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FE7B4A" w:rsidRDefault="00FE7B4A">
      <w:bookmarkStart w:id="0" w:name="_GoBack"/>
      <w:bookmarkEnd w:id="0"/>
    </w:p>
    <w:p w:rsidR="00837142" w:rsidRDefault="00837142" w:rsidP="00916BA1">
      <w:pPr>
        <w:jc w:val="both"/>
        <w:rPr>
          <w:rFonts w:eastAsia="Calibri"/>
          <w:sz w:val="22"/>
          <w:szCs w:val="22"/>
          <w:u w:val="single"/>
        </w:rPr>
      </w:pPr>
      <w:r>
        <w:rPr>
          <w:rFonts w:eastAsia="Calibri"/>
          <w:sz w:val="22"/>
          <w:szCs w:val="22"/>
          <w:u w:val="single"/>
        </w:rPr>
        <w:t>Размещение объекта газового хозяйства – Подземный газопровод среднего давления, кадастровый номер 50:33:0000000:86225, в целях его беспрепятственной эксплуатации, капитального и текущего ремонта, принадлежащего АО «</w:t>
      </w:r>
      <w:proofErr w:type="spellStart"/>
      <w:r>
        <w:rPr>
          <w:rFonts w:eastAsia="Calibri"/>
          <w:sz w:val="22"/>
          <w:szCs w:val="22"/>
          <w:u w:val="single"/>
        </w:rPr>
        <w:t>Мособлгаз</w:t>
      </w:r>
      <w:proofErr w:type="spellEnd"/>
      <w:r>
        <w:rPr>
          <w:rFonts w:eastAsia="Calibri"/>
          <w:sz w:val="22"/>
          <w:szCs w:val="22"/>
          <w:u w:val="single"/>
        </w:rPr>
        <w:t xml:space="preserve">» на праве собственности (Закон Московской области от 18.10.2017 № 172/2017-ОЗ «Об условиях </w:t>
      </w:r>
      <w:proofErr w:type="gramStart"/>
      <w:r>
        <w:rPr>
          <w:rFonts w:eastAsia="Calibri"/>
          <w:sz w:val="22"/>
          <w:szCs w:val="22"/>
          <w:u w:val="single"/>
        </w:rPr>
        <w:t>приватизации имущественного комплекса Государственного унитарного предприятия газового хозяйства Московской области</w:t>
      </w:r>
      <w:proofErr w:type="gramEnd"/>
      <w:r>
        <w:rPr>
          <w:rFonts w:eastAsia="Calibri"/>
          <w:sz w:val="22"/>
          <w:szCs w:val="22"/>
          <w:u w:val="single"/>
        </w:rPr>
        <w:t>»).</w:t>
      </w:r>
    </w:p>
    <w:p w:rsidR="00C35C87" w:rsidRPr="00BF2D36" w:rsidRDefault="00837142" w:rsidP="00916BA1">
      <w:pPr>
        <w:jc w:val="both"/>
      </w:pPr>
      <w:r>
        <w:rPr>
          <w:rFonts w:eastAsia="Calibri"/>
          <w:sz w:val="22"/>
          <w:szCs w:val="22"/>
          <w:u w:val="single"/>
        </w:rPr>
        <w:t xml:space="preserve">Договор на эксплуатацию инженерных коммуникаций в границах полос отвода автомобильных дорог общего пользования регионального или межмуниципального значения от 21.09.2023 № 1 036/00-2023. Договор на эксплуатацию инженерных коммуникаций в границах </w:t>
      </w:r>
      <w:proofErr w:type="gramStart"/>
      <w:r>
        <w:rPr>
          <w:rFonts w:eastAsia="Calibri"/>
          <w:sz w:val="22"/>
          <w:szCs w:val="22"/>
          <w:u w:val="single"/>
        </w:rPr>
        <w:t>полос отвода автомобильных дорог общего пользования местного значения</w:t>
      </w:r>
      <w:proofErr w:type="gramEnd"/>
      <w:r>
        <w:rPr>
          <w:rFonts w:eastAsia="Calibri"/>
          <w:sz w:val="22"/>
          <w:szCs w:val="22"/>
          <w:u w:val="single"/>
        </w:rPr>
        <w:t xml:space="preserve"> от 01.12.2023 № 2.</w:t>
      </w:r>
    </w:p>
    <w:sectPr w:rsidR="00C35C87" w:rsidRPr="00BF2D36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E7B4A"/>
    <w:rsid w:val="000F43CC"/>
    <w:rsid w:val="00643AB3"/>
    <w:rsid w:val="00837142"/>
    <w:rsid w:val="00916BA1"/>
    <w:rsid w:val="009927E8"/>
    <w:rsid w:val="00B410F1"/>
    <w:rsid w:val="00BF2D36"/>
    <w:rsid w:val="00C35C87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5</cp:revision>
  <dcterms:created xsi:type="dcterms:W3CDTF">2024-07-03T07:53:00Z</dcterms:created>
  <dcterms:modified xsi:type="dcterms:W3CDTF">2024-07-12T11:52:00Z</dcterms:modified>
</cp:coreProperties>
</file>