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E" w:rsidRDefault="006F1D1E" w:rsidP="00035039">
      <w:pPr>
        <w:ind w:firstLine="0"/>
        <w:rPr>
          <w:b/>
        </w:rPr>
      </w:pPr>
    </w:p>
    <w:p w:rsidR="006F1D1E" w:rsidRPr="00B07467" w:rsidRDefault="006F1D1E" w:rsidP="006F1D1E">
      <w:pPr>
        <w:jc w:val="center"/>
        <w:rPr>
          <w:b/>
          <w:sz w:val="22"/>
          <w:szCs w:val="22"/>
        </w:rPr>
      </w:pPr>
      <w:r w:rsidRPr="00B07467">
        <w:rPr>
          <w:b/>
          <w:sz w:val="22"/>
          <w:szCs w:val="22"/>
        </w:rPr>
        <w:t xml:space="preserve">Информация </w:t>
      </w:r>
    </w:p>
    <w:p w:rsidR="006F1D1E" w:rsidRPr="00B07467" w:rsidRDefault="006F1D1E" w:rsidP="006F1D1E">
      <w:pPr>
        <w:jc w:val="center"/>
        <w:rPr>
          <w:b/>
          <w:sz w:val="22"/>
          <w:szCs w:val="22"/>
        </w:rPr>
      </w:pPr>
      <w:r w:rsidRPr="00B07467">
        <w:rPr>
          <w:b/>
          <w:sz w:val="22"/>
          <w:szCs w:val="22"/>
        </w:rPr>
        <w:t xml:space="preserve">по проведенной контрольно-ревизионным отделом администрации Ступинского муниципального района плановой проверки за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в </w:t>
      </w:r>
      <w:r w:rsidR="008940F0">
        <w:rPr>
          <w:b/>
          <w:sz w:val="22"/>
          <w:szCs w:val="22"/>
        </w:rPr>
        <w:t xml:space="preserve">МБУ </w:t>
      </w:r>
      <w:r w:rsidR="0015140E">
        <w:rPr>
          <w:b/>
          <w:sz w:val="22"/>
          <w:szCs w:val="22"/>
        </w:rPr>
        <w:t>РМ «ПМК «Лидер» городского поселения Ступино</w:t>
      </w:r>
      <w:r w:rsidRPr="00B07467">
        <w:rPr>
          <w:b/>
          <w:sz w:val="22"/>
          <w:szCs w:val="22"/>
        </w:rPr>
        <w:t xml:space="preserve"> Ступинского муниципального района</w:t>
      </w:r>
    </w:p>
    <w:p w:rsidR="006F1D1E" w:rsidRPr="00B07467" w:rsidRDefault="006F1D1E" w:rsidP="006F1D1E">
      <w:pPr>
        <w:rPr>
          <w:b/>
          <w:sz w:val="22"/>
          <w:szCs w:val="22"/>
        </w:rPr>
      </w:pP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Объект плановой проверки: Муниципальное бюджетное  учреждение по работе с молодежью «</w:t>
      </w:r>
      <w:proofErr w:type="spellStart"/>
      <w:r w:rsidRPr="008D3718">
        <w:rPr>
          <w:sz w:val="22"/>
          <w:szCs w:val="22"/>
        </w:rPr>
        <w:t>Подростково-молодежный</w:t>
      </w:r>
      <w:proofErr w:type="spellEnd"/>
      <w:r w:rsidRPr="008D3718">
        <w:rPr>
          <w:sz w:val="22"/>
          <w:szCs w:val="22"/>
        </w:rPr>
        <w:t xml:space="preserve"> клуб «Лидер» городского поселения Ступино Ступинского муниципального района.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Проверка проведена за период: с 01.01.2015 по 30.06.2016 года.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Способ проведения проверки: выборочный.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Количество закупок, действия, при осуществлении которых проверены: 67.</w:t>
      </w:r>
    </w:p>
    <w:p w:rsidR="0015140E" w:rsidRPr="008D3718" w:rsidRDefault="0015140E" w:rsidP="0015140E">
      <w:pPr>
        <w:ind w:firstLine="0"/>
        <w:rPr>
          <w:sz w:val="22"/>
          <w:szCs w:val="22"/>
        </w:rPr>
      </w:pPr>
      <w:r w:rsidRPr="008D3718">
        <w:rPr>
          <w:sz w:val="22"/>
          <w:szCs w:val="22"/>
        </w:rPr>
        <w:t>Выявленные нарушения: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7938"/>
      </w:tblGrid>
      <w:tr w:rsidR="00A53030" w:rsidRPr="00EB2874" w:rsidTr="00A53030">
        <w:trPr>
          <w:trHeight w:val="748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b/>
                <w:sz w:val="20"/>
                <w:szCs w:val="20"/>
              </w:rPr>
            </w:pPr>
            <w:r w:rsidRPr="00EB2874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№</w:t>
            </w:r>
            <w:r w:rsidRPr="00EB287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287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2874">
              <w:rPr>
                <w:b/>
                <w:sz w:val="20"/>
                <w:szCs w:val="20"/>
              </w:rPr>
              <w:t>/</w:t>
            </w:r>
            <w:proofErr w:type="spellStart"/>
            <w:r w:rsidRPr="00EB287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3030" w:rsidRPr="0015140E" w:rsidRDefault="00A53030" w:rsidP="00C51A8B">
            <w:pPr>
              <w:jc w:val="center"/>
              <w:rPr>
                <w:b/>
                <w:sz w:val="20"/>
                <w:szCs w:val="20"/>
              </w:rPr>
            </w:pPr>
          </w:p>
          <w:p w:rsidR="00A53030" w:rsidRPr="0015140E" w:rsidRDefault="00A53030" w:rsidP="008940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140E">
              <w:rPr>
                <w:b/>
                <w:sz w:val="20"/>
                <w:szCs w:val="20"/>
              </w:rPr>
              <w:t>Норма ФЗ/НПА, требования которой были нарушены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53030" w:rsidRPr="0015140E" w:rsidRDefault="00A53030" w:rsidP="00C51A8B">
            <w:pPr>
              <w:ind w:hanging="175"/>
              <w:jc w:val="center"/>
              <w:rPr>
                <w:b/>
                <w:sz w:val="20"/>
                <w:szCs w:val="20"/>
              </w:rPr>
            </w:pPr>
          </w:p>
          <w:p w:rsidR="00A53030" w:rsidRPr="0015140E" w:rsidRDefault="00A53030" w:rsidP="00C51A8B">
            <w:pPr>
              <w:ind w:hanging="175"/>
              <w:jc w:val="center"/>
              <w:rPr>
                <w:b/>
                <w:sz w:val="20"/>
                <w:szCs w:val="20"/>
              </w:rPr>
            </w:pPr>
            <w:r w:rsidRPr="0015140E">
              <w:rPr>
                <w:b/>
                <w:sz w:val="20"/>
                <w:szCs w:val="20"/>
              </w:rPr>
              <w:t>Краткое содержание нарушения</w:t>
            </w:r>
          </w:p>
        </w:tc>
      </w:tr>
      <w:tr w:rsidR="00A53030" w:rsidRPr="00EB2874" w:rsidTr="00A53030">
        <w:trPr>
          <w:trHeight w:val="284"/>
        </w:trPr>
        <w:tc>
          <w:tcPr>
            <w:tcW w:w="567" w:type="dxa"/>
            <w:tcBorders>
              <w:right w:val="single" w:sz="4" w:space="0" w:color="auto"/>
            </w:tcBorders>
          </w:tcPr>
          <w:p w:rsidR="00A53030" w:rsidRPr="00150F17" w:rsidRDefault="00A53030" w:rsidP="00C51A8B">
            <w:pPr>
              <w:pStyle w:val="a4"/>
              <w:ind w:left="0"/>
              <w:rPr>
                <w:rStyle w:val="a5"/>
                <w:rFonts w:ascii="Arial" w:hAnsi="Arial" w:cs="Arial"/>
                <w:sz w:val="16"/>
                <w:szCs w:val="16"/>
              </w:rPr>
            </w:pPr>
          </w:p>
          <w:p w:rsidR="00A53030" w:rsidRPr="00150F17" w:rsidRDefault="00A53030" w:rsidP="00C51A8B">
            <w:pPr>
              <w:ind w:firstLine="0"/>
              <w:jc w:val="center"/>
              <w:rPr>
                <w:rStyle w:val="a5"/>
                <w:sz w:val="16"/>
                <w:szCs w:val="16"/>
              </w:rPr>
            </w:pPr>
            <w:r w:rsidRPr="00150F17">
              <w:rPr>
                <w:rStyle w:val="a5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0" w:rsidRPr="00150F17" w:rsidRDefault="00A53030" w:rsidP="00C51A8B">
            <w:pPr>
              <w:pStyle w:val="a4"/>
              <w:rPr>
                <w:rStyle w:val="a5"/>
                <w:rFonts w:ascii="Arial" w:hAnsi="Arial" w:cs="Arial"/>
                <w:sz w:val="16"/>
                <w:szCs w:val="16"/>
              </w:rPr>
            </w:pPr>
          </w:p>
          <w:p w:rsidR="00A53030" w:rsidRPr="00150F17" w:rsidRDefault="00A53030" w:rsidP="00C51A8B">
            <w:pPr>
              <w:ind w:firstLine="0"/>
              <w:jc w:val="center"/>
              <w:rPr>
                <w:rStyle w:val="a5"/>
                <w:sz w:val="16"/>
                <w:szCs w:val="16"/>
              </w:rPr>
            </w:pPr>
            <w:r w:rsidRPr="00150F17">
              <w:rPr>
                <w:rStyle w:val="a5"/>
                <w:sz w:val="16"/>
                <w:szCs w:val="16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0" w:rsidRPr="00150F17" w:rsidRDefault="00A53030" w:rsidP="00C51A8B">
            <w:pPr>
              <w:pStyle w:val="a4"/>
              <w:rPr>
                <w:rStyle w:val="a5"/>
                <w:rFonts w:ascii="Arial" w:hAnsi="Arial" w:cs="Arial"/>
                <w:sz w:val="16"/>
                <w:szCs w:val="16"/>
              </w:rPr>
            </w:pPr>
          </w:p>
          <w:p w:rsidR="00A53030" w:rsidRPr="00150F17" w:rsidRDefault="00A53030" w:rsidP="00C51A8B">
            <w:pPr>
              <w:ind w:firstLine="0"/>
              <w:jc w:val="center"/>
              <w:rPr>
                <w:rStyle w:val="a5"/>
                <w:sz w:val="16"/>
                <w:szCs w:val="16"/>
              </w:rPr>
            </w:pPr>
            <w:r w:rsidRPr="00150F17">
              <w:rPr>
                <w:rStyle w:val="a5"/>
                <w:sz w:val="16"/>
                <w:szCs w:val="16"/>
              </w:rPr>
              <w:t>3</w:t>
            </w:r>
          </w:p>
        </w:tc>
      </w:tr>
      <w:tr w:rsidR="00A53030" w:rsidRPr="00EB2874" w:rsidTr="00A53030">
        <w:trPr>
          <w:trHeight w:val="427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3030" w:rsidRPr="00035039" w:rsidRDefault="00A53030" w:rsidP="00035039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ч.3 ст. 39 Федерального закона № 44-ФЗ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53030" w:rsidRDefault="00A53030" w:rsidP="00C51A8B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15140E">
              <w:rPr>
                <w:color w:val="000000" w:themeColor="text1"/>
                <w:sz w:val="20"/>
                <w:szCs w:val="20"/>
              </w:rPr>
              <w:t>Состав единой комиссии представлен в количестве менее пяти человек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15140E">
              <w:rPr>
                <w:iCs/>
                <w:color w:val="000000"/>
                <w:sz w:val="20"/>
                <w:szCs w:val="20"/>
              </w:rPr>
              <w:t>ч.5 ст. 39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В составе созданной единой комиссии по осуществлению закупок были включены преимущественно лица не прошедшие профессиональную переподготовку и повышение квалификации в сфере закупок.</w:t>
            </w:r>
          </w:p>
        </w:tc>
      </w:tr>
      <w:tr w:rsidR="00A53030" w:rsidRPr="00EB2874" w:rsidTr="00A53030">
        <w:trPr>
          <w:trHeight w:val="6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33.</w:t>
            </w:r>
          </w:p>
        </w:tc>
        <w:tc>
          <w:tcPr>
            <w:tcW w:w="2552" w:type="dxa"/>
          </w:tcPr>
          <w:p w:rsidR="00A53030" w:rsidRDefault="00A53030" w:rsidP="00150F17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пп.1 п.5 Особенностей</w:t>
            </w:r>
            <w:r>
              <w:rPr>
                <w:sz w:val="20"/>
                <w:szCs w:val="20"/>
              </w:rPr>
              <w:t xml:space="preserve"> </w:t>
            </w:r>
          </w:p>
          <w:p w:rsidR="00A53030" w:rsidRPr="0015140E" w:rsidRDefault="00A53030" w:rsidP="00150F17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№544/18н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15140E">
              <w:rPr>
                <w:sz w:val="20"/>
                <w:szCs w:val="20"/>
              </w:rPr>
              <w:t>О</w:t>
            </w:r>
            <w:proofErr w:type="gramEnd"/>
            <w:r w:rsidRPr="0015140E">
              <w:rPr>
                <w:sz w:val="20"/>
                <w:szCs w:val="20"/>
              </w:rPr>
              <w:t>собенностей № 182/7н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В планах-графиках на 2015 год не указано: наименование заказчика, юридический адрес, телефон, электронная почта заказчика, ИНН, КПП</w:t>
            </w: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44.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«г» пп.2 п. 5 Особенностей №</w:t>
            </w:r>
            <w:r w:rsidRPr="0015140E">
              <w:rPr>
                <w:sz w:val="20"/>
                <w:szCs w:val="20"/>
              </w:rPr>
              <w:t>44/18н, Особенностей  № 182/7н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В столбце 4 по всем позициям плана-графика не указан порядковый номер закупки (лота), осуществляемой в пределах календарного года, присваиваемый заказчиком последовательно с начала года вне зависимости от способа формирования плана-графика в соответствии со сквозной нумерацией, начинающейся с единицы</w:t>
            </w: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55.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ч.2 ст.112 </w:t>
            </w:r>
            <w:r w:rsidRPr="0015140E">
              <w:rPr>
                <w:iCs/>
                <w:color w:val="000000"/>
                <w:sz w:val="20"/>
                <w:szCs w:val="20"/>
              </w:rPr>
              <w:t>Федерального закона №44-ФЗ,</w:t>
            </w:r>
            <w:r w:rsidRPr="0015140E">
              <w:rPr>
                <w:sz w:val="20"/>
                <w:szCs w:val="20"/>
              </w:rPr>
              <w:t xml:space="preserve"> п.2</w:t>
            </w:r>
            <w:r>
              <w:rPr>
                <w:sz w:val="20"/>
                <w:szCs w:val="20"/>
              </w:rPr>
              <w:t xml:space="preserve"> </w:t>
            </w:r>
            <w:r w:rsidRPr="0015140E">
              <w:rPr>
                <w:sz w:val="20"/>
                <w:szCs w:val="20"/>
              </w:rPr>
              <w:t>Особенностей</w:t>
            </w:r>
            <w:r>
              <w:rPr>
                <w:sz w:val="20"/>
                <w:szCs w:val="20"/>
              </w:rPr>
              <w:t xml:space="preserve"> №4</w:t>
            </w:r>
            <w:r w:rsidRPr="0015140E">
              <w:rPr>
                <w:sz w:val="20"/>
                <w:szCs w:val="20"/>
              </w:rPr>
              <w:t>4/18н, Особенностей</w:t>
            </w:r>
            <w:r>
              <w:rPr>
                <w:sz w:val="20"/>
                <w:szCs w:val="20"/>
              </w:rPr>
              <w:t xml:space="preserve"> </w:t>
            </w:r>
            <w:r w:rsidRPr="0015140E">
              <w:rPr>
                <w:sz w:val="20"/>
                <w:szCs w:val="20"/>
              </w:rPr>
              <w:t>№ 182/7н, п.5 Порядка № 761/20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pStyle w:val="3"/>
              <w:spacing w:line="240" w:lineRule="auto"/>
              <w:ind w:firstLine="0"/>
              <w:rPr>
                <w:rFonts w:ascii="Arial" w:hAnsi="Arial" w:cs="Arial"/>
                <w:iCs/>
                <w:color w:val="C00000"/>
                <w:sz w:val="20"/>
                <w:szCs w:val="20"/>
              </w:rPr>
            </w:pPr>
            <w:r w:rsidRPr="0015140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План-график на 2015 год был утвержден и размещен до принятия решения о бюджете городского поселения Ступино Ступинского муниципального района на 2015 год.</w:t>
            </w:r>
          </w:p>
        </w:tc>
      </w:tr>
      <w:tr w:rsidR="00A53030" w:rsidRPr="00EB2874" w:rsidTr="00A53030">
        <w:trPr>
          <w:trHeight w:val="409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66.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ч.2 ст.112 </w:t>
            </w:r>
            <w:r w:rsidRPr="0015140E">
              <w:rPr>
                <w:iCs/>
                <w:color w:val="000000"/>
                <w:sz w:val="20"/>
                <w:szCs w:val="20"/>
              </w:rPr>
              <w:t>Федерального закона  №44-ФЗ,</w:t>
            </w:r>
            <w:r w:rsidRPr="0015140E">
              <w:rPr>
                <w:sz w:val="20"/>
                <w:szCs w:val="20"/>
              </w:rPr>
              <w:t xml:space="preserve"> п.2 Особенностей</w:t>
            </w:r>
            <w:r>
              <w:rPr>
                <w:sz w:val="20"/>
                <w:szCs w:val="20"/>
              </w:rPr>
              <w:t xml:space="preserve"> </w:t>
            </w:r>
            <w:r w:rsidRPr="0015140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544/18н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 w:rsidRPr="0015140E">
              <w:rPr>
                <w:sz w:val="20"/>
                <w:szCs w:val="20"/>
              </w:rPr>
              <w:t>собенностей</w:t>
            </w:r>
            <w:r>
              <w:rPr>
                <w:sz w:val="20"/>
                <w:szCs w:val="20"/>
              </w:rPr>
              <w:t xml:space="preserve"> </w:t>
            </w:r>
            <w:r w:rsidRPr="0015140E">
              <w:rPr>
                <w:sz w:val="20"/>
                <w:szCs w:val="20"/>
              </w:rPr>
              <w:t>№ 182/7н, п.5 Порядка № 761/20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pStyle w:val="3"/>
              <w:spacing w:line="240" w:lineRule="auto"/>
              <w:ind w:firstLine="0"/>
              <w:rPr>
                <w:rFonts w:ascii="Arial" w:hAnsi="Arial" w:cs="Arial"/>
                <w:iCs/>
                <w:color w:val="C00000"/>
                <w:sz w:val="20"/>
                <w:szCs w:val="20"/>
              </w:rPr>
            </w:pPr>
            <w:r w:rsidRPr="0015140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План-график на 2016 год был размещен несвоевременно, с нарушением установленного срока на два месяца.</w:t>
            </w: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77.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ч.15 ст.21 Федерального закона №44-ФЗ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5140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15140E">
              <w:rPr>
                <w:rFonts w:ascii="Arial" w:hAnsi="Arial" w:cs="Arial"/>
                <w:iCs/>
                <w:sz w:val="20"/>
                <w:szCs w:val="20"/>
              </w:rPr>
              <w:t>план-график на 2015 год, утвержденный приказом от 21.04.2015 № 30/1-од  (приложение №1) на официальном сайте</w:t>
            </w:r>
            <w:r w:rsidRPr="00151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6BB2">
              <w:rPr>
                <w:rFonts w:ascii="Arial" w:hAnsi="Arial" w:cs="Arial"/>
                <w:iCs/>
                <w:sz w:val="20"/>
                <w:szCs w:val="20"/>
              </w:rPr>
              <w:t xml:space="preserve">РФ </w:t>
            </w:r>
            <w:hyperlink r:id="rId5" w:history="1">
              <w:r w:rsidRPr="00EF6BB2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</w:rPr>
                <w:t>www.zakupki.gov.ru</w:t>
              </w:r>
            </w:hyperlink>
            <w:r w:rsidRPr="0015140E">
              <w:rPr>
                <w:rFonts w:ascii="Arial" w:hAnsi="Arial" w:cs="Arial"/>
                <w:sz w:val="20"/>
                <w:szCs w:val="20"/>
              </w:rPr>
              <w:t xml:space="preserve"> опубликован не был;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-план-график, утвержденный приказом от 06.07.2015 № 83/1-од, был опубликован в </w:t>
            </w:r>
            <w:r w:rsidRPr="0015140E">
              <w:rPr>
                <w:iCs/>
                <w:sz w:val="20"/>
                <w:szCs w:val="20"/>
              </w:rPr>
              <w:t>структурированном виде</w:t>
            </w:r>
            <w:r w:rsidRPr="0015140E">
              <w:rPr>
                <w:sz w:val="20"/>
                <w:szCs w:val="20"/>
              </w:rPr>
              <w:t xml:space="preserve"> на официальном сайте РФ </w:t>
            </w:r>
            <w:hyperlink r:id="rId6" w:history="1">
              <w:r w:rsidRPr="00EF6BB2">
                <w:rPr>
                  <w:rStyle w:val="a3"/>
                  <w:rFonts w:cs="Arial"/>
                  <w:iCs/>
                  <w:color w:val="auto"/>
                  <w:sz w:val="20"/>
                  <w:szCs w:val="20"/>
                </w:rPr>
                <w:t>www.zakupki.gov.ru</w:t>
              </w:r>
            </w:hyperlink>
            <w:r w:rsidRPr="00EF6BB2">
              <w:rPr>
                <w:sz w:val="20"/>
                <w:szCs w:val="20"/>
              </w:rPr>
              <w:t xml:space="preserve"> </w:t>
            </w:r>
            <w:r w:rsidRPr="0015140E">
              <w:rPr>
                <w:iCs/>
                <w:sz w:val="20"/>
                <w:szCs w:val="20"/>
              </w:rPr>
              <w:t xml:space="preserve"> несвоевременно (16.07.2015г.), т.е. свыше трех рабочих дней </w:t>
            </w:r>
            <w:proofErr w:type="gramStart"/>
            <w:r w:rsidRPr="0015140E">
              <w:rPr>
                <w:iCs/>
                <w:sz w:val="20"/>
                <w:szCs w:val="20"/>
              </w:rPr>
              <w:t>с даты утверждения</w:t>
            </w:r>
            <w:proofErr w:type="gramEnd"/>
            <w:r w:rsidRPr="0015140E">
              <w:rPr>
                <w:iCs/>
                <w:sz w:val="20"/>
                <w:szCs w:val="20"/>
              </w:rPr>
              <w:t xml:space="preserve"> или изменения плана-графика</w:t>
            </w: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88.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п. 2 ст. 72 БК РФ, </w:t>
            </w:r>
            <w:proofErr w:type="spellStart"/>
            <w:r w:rsidRPr="0015140E">
              <w:rPr>
                <w:sz w:val="20"/>
                <w:szCs w:val="20"/>
              </w:rPr>
              <w:t>пп</w:t>
            </w:r>
            <w:proofErr w:type="spellEnd"/>
            <w:r w:rsidRPr="0015140E">
              <w:rPr>
                <w:sz w:val="20"/>
                <w:szCs w:val="20"/>
              </w:rPr>
              <w:t>. 2 п. 5  Особенностей №544/18н, Особенностей № 182/7н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proofErr w:type="gramStart"/>
            <w:r w:rsidRPr="0015140E">
              <w:rPr>
                <w:sz w:val="20"/>
                <w:szCs w:val="20"/>
              </w:rPr>
              <w:t xml:space="preserve">Планом-графиком на 2015 год, опубликованном на официальном сайте РФ </w:t>
            </w:r>
            <w:hyperlink r:id="rId7" w:history="1">
              <w:r w:rsidRPr="00EF6BB2">
                <w:rPr>
                  <w:rStyle w:val="a3"/>
                  <w:rFonts w:cs="Arial"/>
                  <w:iCs/>
                  <w:color w:val="auto"/>
                  <w:sz w:val="20"/>
                  <w:szCs w:val="20"/>
                </w:rPr>
                <w:t>www.zakupki.gov.ru</w:t>
              </w:r>
            </w:hyperlink>
            <w:r w:rsidRPr="00EF6BB2">
              <w:rPr>
                <w:sz w:val="20"/>
                <w:szCs w:val="20"/>
              </w:rPr>
              <w:t xml:space="preserve"> </w:t>
            </w:r>
            <w:r w:rsidRPr="0015140E">
              <w:rPr>
                <w:sz w:val="20"/>
                <w:szCs w:val="20"/>
              </w:rPr>
              <w:t>30.10.2014г. предусмотрены закупки сверх доведенных лимитов бюджетных обязательств.</w:t>
            </w:r>
            <w:proofErr w:type="gramEnd"/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99.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 9 ст. 21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В план-график на 2015 год необоснованно были включены  закупки, муниципальные контракты (договоры) по которым были заключены в 2014 году, а срок исполнения по которым, предусмотрен с 01.01.2015 по 31.12.2015 года</w:t>
            </w: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110.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 9 ст. 21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В план-график на 2016 год необоснованно были включены  закупки, муниципальные контракты (договоры) по которым были заключены в 2015 году, а срок исполнения по которым, предусмотрен с 01.01.2016 по 31.12.2016 года</w:t>
            </w: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lastRenderedPageBreak/>
              <w:t>111.</w:t>
            </w:r>
          </w:p>
        </w:tc>
        <w:tc>
          <w:tcPr>
            <w:tcW w:w="2552" w:type="dxa"/>
          </w:tcPr>
          <w:p w:rsidR="00A53030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ч. 10 ст. 21 Федерального закона </w:t>
            </w:r>
          </w:p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План-график на 2016 год был утвержден до </w:t>
            </w:r>
            <w:r w:rsidRPr="0015140E">
              <w:rPr>
                <w:color w:val="000000" w:themeColor="text1"/>
                <w:sz w:val="20"/>
                <w:szCs w:val="20"/>
              </w:rPr>
              <w:t>принятия решения о бюджете городского поселения Ступино Ступинского муниципального района на 2016 год и</w:t>
            </w:r>
            <w:r w:rsidRPr="0015140E">
              <w:rPr>
                <w:sz w:val="20"/>
                <w:szCs w:val="20"/>
              </w:rPr>
              <w:t xml:space="preserve"> утверждения плана финансово-хозяйственной деятельности учреждения в соответствии с законодательством Российской Федерации</w:t>
            </w:r>
          </w:p>
        </w:tc>
      </w:tr>
      <w:tr w:rsidR="00A53030" w:rsidRPr="00EB2874" w:rsidTr="00A53030">
        <w:trPr>
          <w:trHeight w:val="994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112.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 1 ст. 30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В 2015 году закупки у субъектов малого предпринимательства, социально ориентированных некоммерческих организаций не осуществлялись, в связи с чем, объем закупок у субъектов малого предпринимательства, социально ориентированных некоммерческих организаций составил 0%, т</w:t>
            </w:r>
            <w:proofErr w:type="gramStart"/>
            <w:r w:rsidRPr="0015140E">
              <w:rPr>
                <w:sz w:val="20"/>
                <w:szCs w:val="20"/>
              </w:rPr>
              <w:t>.е</w:t>
            </w:r>
            <w:proofErr w:type="gramEnd"/>
            <w:r w:rsidRPr="0015140E">
              <w:rPr>
                <w:sz w:val="20"/>
                <w:szCs w:val="20"/>
              </w:rPr>
              <w:t xml:space="preserve"> в размере менее 15%, предусмотренного законодательством Российской Федерации.</w:t>
            </w:r>
          </w:p>
        </w:tc>
      </w:tr>
      <w:tr w:rsidR="00A53030" w:rsidRPr="00EB2874" w:rsidTr="00A53030">
        <w:trPr>
          <w:trHeight w:val="558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113.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 4 ст. 30 Федерального закона N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- Отчет об объеме закупок у субъектов малого предпринимательства, социально ориентированных некоммерческих организаций за 2014 год был размещен на официальном сайте </w:t>
            </w:r>
            <w:r w:rsidRPr="0015140E">
              <w:rPr>
                <w:iCs/>
                <w:sz w:val="20"/>
                <w:szCs w:val="20"/>
              </w:rPr>
              <w:t xml:space="preserve">РФ </w:t>
            </w:r>
            <w:hyperlink r:id="rId8" w:history="1">
              <w:r w:rsidRPr="00EF6BB2">
                <w:rPr>
                  <w:rStyle w:val="a3"/>
                  <w:rFonts w:cs="Arial"/>
                  <w:iCs/>
                  <w:color w:val="auto"/>
                  <w:sz w:val="20"/>
                  <w:szCs w:val="20"/>
                </w:rPr>
                <w:t>www.zakupki.gov.ru</w:t>
              </w:r>
            </w:hyperlink>
            <w:r w:rsidRPr="0015140E">
              <w:rPr>
                <w:sz w:val="20"/>
                <w:szCs w:val="20"/>
              </w:rPr>
              <w:t xml:space="preserve"> только 21.04.2015 года (по сроку размещения до 01.04.2015 года).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proofErr w:type="gramStart"/>
            <w:r w:rsidRPr="0015140E">
              <w:rPr>
                <w:sz w:val="20"/>
                <w:szCs w:val="20"/>
              </w:rPr>
              <w:t>- Отчет об объеме закупок у субъектов малого предпринимательства, социально ориентированных некоммерческих организаций за 2015 год был размещен  на официальном  ЕИС только 27.09.2016 года (по сроку размещения до 01.04.2016 года).</w:t>
            </w:r>
            <w:proofErr w:type="gramEnd"/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114.</w:t>
            </w:r>
          </w:p>
        </w:tc>
        <w:tc>
          <w:tcPr>
            <w:tcW w:w="2552" w:type="dxa"/>
          </w:tcPr>
          <w:p w:rsidR="00A53030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Постановления Правительства </w:t>
            </w:r>
          </w:p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от 17.03.2015 № 238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На официальном сайте ЕИС Отчет об объеме закупок у субъектов малого предпринимательства, социально ориентированных некоммерческих организаций за 2016 отчетный год по утвержденной форме не формировался и не размещался</w:t>
            </w:r>
            <w:proofErr w:type="gramStart"/>
            <w:r w:rsidRPr="0015140E">
              <w:rPr>
                <w:sz w:val="20"/>
                <w:szCs w:val="20"/>
              </w:rPr>
              <w:t>.</w:t>
            </w:r>
            <w:proofErr w:type="gramEnd"/>
            <w:r w:rsidRPr="0015140E">
              <w:rPr>
                <w:sz w:val="20"/>
                <w:szCs w:val="20"/>
              </w:rPr>
              <w:t xml:space="preserve"> (</w:t>
            </w:r>
            <w:proofErr w:type="gramStart"/>
            <w:r w:rsidRPr="0015140E">
              <w:rPr>
                <w:sz w:val="20"/>
                <w:szCs w:val="20"/>
              </w:rPr>
              <w:t>о</w:t>
            </w:r>
            <w:proofErr w:type="gramEnd"/>
            <w:r w:rsidRPr="0015140E">
              <w:rPr>
                <w:sz w:val="20"/>
                <w:szCs w:val="20"/>
              </w:rPr>
              <w:t>тчет размещен в произвольной форме) Порядок подготовки и требования к заполнению формы отчета об объеме закупок у субъектов малого предпринимательства и социально ориентированных некоммерческих организаций в проверяемом периоде не соблюдались. Сведения, указанные в отчете об объеме закупок у субъектов малого предпринимательства и социально ориентированных не достоверны.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115.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ст.50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 xml:space="preserve">Документация </w:t>
            </w:r>
            <w:r w:rsidRPr="0015140E">
              <w:rPr>
                <w:sz w:val="20"/>
                <w:szCs w:val="20"/>
              </w:rPr>
              <w:t xml:space="preserve">о конкурсе с ограниченным участием, размещенная на официальном сайте </w:t>
            </w:r>
            <w:r w:rsidRPr="0015140E">
              <w:rPr>
                <w:iCs/>
                <w:sz w:val="20"/>
                <w:szCs w:val="20"/>
              </w:rPr>
              <w:t xml:space="preserve">РФ </w:t>
            </w:r>
            <w:hyperlink r:id="rId9" w:history="1">
              <w:r w:rsidRPr="00EF6BB2">
                <w:rPr>
                  <w:rStyle w:val="a3"/>
                  <w:rFonts w:cs="Arial"/>
                  <w:iCs/>
                  <w:color w:val="auto"/>
                  <w:sz w:val="20"/>
                  <w:szCs w:val="20"/>
                </w:rPr>
                <w:t>www.zakupki.gov.ru</w:t>
              </w:r>
            </w:hyperlink>
            <w:r w:rsidRPr="0015140E">
              <w:rPr>
                <w:sz w:val="20"/>
                <w:szCs w:val="20"/>
              </w:rPr>
              <w:t xml:space="preserve"> 01.06.2015 года:</w:t>
            </w:r>
          </w:p>
          <w:p w:rsidR="00A53030" w:rsidRPr="0015140E" w:rsidRDefault="00A53030" w:rsidP="00C51A8B">
            <w:pPr>
              <w:ind w:firstLine="33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- не содержит обоснование НМЦК;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- не содержит качественные характеристики закупаемого товара и их показатели, которые соответствуют потребностям  заказчика;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- не указаны максимальные и (или) минимальные значения показателей позволяющие определить соответствие закупаемых товара, работы, услуги, а также значения показателей, которые не могут изменяться.</w:t>
            </w:r>
          </w:p>
          <w:p w:rsidR="00A53030" w:rsidRPr="0015140E" w:rsidRDefault="00A53030" w:rsidP="00C51A8B">
            <w:pPr>
              <w:ind w:firstLine="33"/>
              <w:rPr>
                <w:iCs/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- примерный проект контракта (гражданско-правового договора) на оказание услуг, не соответствует  (по всем пунктам) муниципальному контракту, заключенному по результатам конкурса с ограниченным участием.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116.</w:t>
            </w:r>
          </w:p>
        </w:tc>
        <w:tc>
          <w:tcPr>
            <w:tcW w:w="2552" w:type="dxa"/>
          </w:tcPr>
          <w:p w:rsidR="00A53030" w:rsidRPr="0015140E" w:rsidRDefault="00A53030" w:rsidP="00035039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>ст.50 Федерального закона №44-ФЗ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 xml:space="preserve">Документация </w:t>
            </w:r>
            <w:r w:rsidRPr="0015140E">
              <w:rPr>
                <w:sz w:val="20"/>
                <w:szCs w:val="20"/>
              </w:rPr>
              <w:t xml:space="preserve">о конкурсе с ограниченным участием, размещенная на официальном сайте </w:t>
            </w:r>
            <w:r w:rsidRPr="0015140E">
              <w:rPr>
                <w:iCs/>
                <w:sz w:val="20"/>
                <w:szCs w:val="20"/>
              </w:rPr>
              <w:t xml:space="preserve">ЕИС </w:t>
            </w:r>
            <w:r w:rsidRPr="0015140E">
              <w:rPr>
                <w:sz w:val="20"/>
                <w:szCs w:val="20"/>
              </w:rPr>
              <w:t>25.05.2016 года: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- содержит обоснование НМЦК, которое не соответствует расчету по обоснованию НМЦК сделанному на основании коммерческих предложений, поступивших от трех поставщиков;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proofErr w:type="gramStart"/>
            <w:r w:rsidRPr="0015140E">
              <w:rPr>
                <w:sz w:val="20"/>
                <w:szCs w:val="20"/>
              </w:rPr>
              <w:t>- 10-ти дневное меню, предусмотренное в технической части конкурсной документации, по всем позициям не совпадает с 21-дневным меню с трехразовым питанием, которое было предусмотрено в качестве обоснования НМЦК, а также представлено Участниками конкурса с ограниченным участием в составе конкурсной документации на право заключения муниципального контракта на оказание услуг по организации питания воспитанников летнего оздоровительного лагеря и  которое является неотъемлемой частью муниципального</w:t>
            </w:r>
            <w:proofErr w:type="gramEnd"/>
            <w:r w:rsidRPr="0015140E">
              <w:rPr>
                <w:sz w:val="20"/>
                <w:szCs w:val="20"/>
              </w:rPr>
              <w:t xml:space="preserve"> контракта от 27.06.2016 № б/</w:t>
            </w:r>
            <w:proofErr w:type="spellStart"/>
            <w:proofErr w:type="gramStart"/>
            <w:r w:rsidRPr="0015140E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15140E">
              <w:rPr>
                <w:sz w:val="20"/>
                <w:szCs w:val="20"/>
              </w:rPr>
              <w:t xml:space="preserve"> заключенное по результатам конкурса с ограниченным участием.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117.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>ст.34 Федерального закона № 44-ФЗ</w:t>
            </w:r>
          </w:p>
          <w:p w:rsidR="00A53030" w:rsidRPr="0015140E" w:rsidRDefault="00A53030" w:rsidP="00C5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iCs/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 xml:space="preserve">Примерный Проект контракта (гражданско-правового договора) на оказание услуг, размещенный в составе конкурсной документации на оказание услуг по организации питания воспитанников летнего оздоровительного лагеря, содержит информацию, полностью противоречащую информации указанной в аукционной документации. 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118.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ч.7 ст. 52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color w:val="FF0000"/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Протокол вскрытия конвертов от 22.06.2015г № 0348300023615000003-П1 был опубликован на официальном сайте 24.06.2015 года, т.е. позднее рабочего дня, следующего за датой подписания этого протокола.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119.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ч.12 ст.53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Отсутствует подтверждение о направлении (вручении) в течение трех рабочих дней </w:t>
            </w:r>
            <w:proofErr w:type="gramStart"/>
            <w:r w:rsidRPr="0015140E">
              <w:rPr>
                <w:sz w:val="20"/>
                <w:szCs w:val="20"/>
              </w:rPr>
              <w:t>с даты подписания</w:t>
            </w:r>
            <w:proofErr w:type="gramEnd"/>
            <w:r w:rsidRPr="0015140E">
              <w:rPr>
                <w:sz w:val="20"/>
                <w:szCs w:val="20"/>
              </w:rPr>
              <w:t xml:space="preserve"> одного экземпляра каждого протокола победителю конкурса с ограниченным участием, подписанного всеми присутствующими членами единой комиссии с приложением проекта контракта.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220.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ч.2 ст. 54 Федерального закона № 44-ФЗ</w:t>
            </w:r>
          </w:p>
        </w:tc>
        <w:tc>
          <w:tcPr>
            <w:tcW w:w="7938" w:type="dxa"/>
          </w:tcPr>
          <w:p w:rsidR="00A53030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Муниципальный контракт от 02.07.2015 № б/</w:t>
            </w:r>
            <w:proofErr w:type="spellStart"/>
            <w:r w:rsidRPr="0015140E">
              <w:rPr>
                <w:sz w:val="20"/>
                <w:szCs w:val="20"/>
              </w:rPr>
              <w:t>н</w:t>
            </w:r>
            <w:proofErr w:type="spellEnd"/>
            <w:r w:rsidRPr="0015140E">
              <w:rPr>
                <w:sz w:val="20"/>
                <w:szCs w:val="20"/>
              </w:rPr>
              <w:t xml:space="preserve"> «На оказание услуг по организации питания детей в период проведения летней оздоровительной кампании в молодежном лагере дневного пребывания во 2-ю смену 3-ю смену» был заключен </w:t>
            </w:r>
            <w:proofErr w:type="gramStart"/>
            <w:r w:rsidRPr="0015140E">
              <w:rPr>
                <w:sz w:val="20"/>
                <w:szCs w:val="20"/>
              </w:rPr>
              <w:t>ранее</w:t>
            </w:r>
            <w:proofErr w:type="gramEnd"/>
            <w:r w:rsidRPr="0015140E">
              <w:rPr>
                <w:sz w:val="20"/>
                <w:szCs w:val="20"/>
              </w:rPr>
              <w:t xml:space="preserve"> чем через десять дней с даты размещения в единой информационной системе протокола рассмотрения и оценки заявок на участие в конкурсе.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lastRenderedPageBreak/>
              <w:t>221.</w:t>
            </w:r>
          </w:p>
        </w:tc>
        <w:tc>
          <w:tcPr>
            <w:tcW w:w="2552" w:type="dxa"/>
          </w:tcPr>
          <w:p w:rsidR="00A53030" w:rsidRPr="0015140E" w:rsidRDefault="00A53030" w:rsidP="00150F17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ч.3 ст.50 Федерального закона </w:t>
            </w:r>
            <w:r>
              <w:rPr>
                <w:sz w:val="20"/>
                <w:szCs w:val="20"/>
              </w:rPr>
              <w:t xml:space="preserve">  </w:t>
            </w:r>
            <w:r w:rsidRPr="0015140E">
              <w:rPr>
                <w:sz w:val="20"/>
                <w:szCs w:val="20"/>
              </w:rPr>
              <w:t>№ 44-ФЗ, п. 8 Информационной карты конкурса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В ЕИС размещено две разные конкурсные документации. </w:t>
            </w:r>
            <w:proofErr w:type="gramStart"/>
            <w:r w:rsidRPr="0015140E">
              <w:rPr>
                <w:sz w:val="20"/>
                <w:szCs w:val="20"/>
              </w:rPr>
              <w:t>Дата начала предоставления конкурсной документации (версия №1) установлена 16.05.2016 года, (версия №2) установлена 25.04.2016г., т.е. до размещения извещения о проведении конкурса (извещение о проведение конкурса с ограниченным участием от 25.05.2016 года), а дата окончания предоставления конкурсной документации (версия №1) 06.06.2016 года, (версия №2) 16.05.2016 года, т.е. раньше даты окончания подачи заявок на участие в конкурсе 14.06.2016 года</w:t>
            </w:r>
            <w:proofErr w:type="gramEnd"/>
            <w:r w:rsidRPr="0015140E">
              <w:rPr>
                <w:sz w:val="20"/>
                <w:szCs w:val="20"/>
              </w:rPr>
              <w:t xml:space="preserve">, </w:t>
            </w:r>
            <w:proofErr w:type="gramStart"/>
            <w:r w:rsidRPr="0015140E">
              <w:rPr>
                <w:sz w:val="20"/>
                <w:szCs w:val="20"/>
              </w:rPr>
              <w:t>установленной в извещении о проведении конкурса с ограниченным участием.</w:t>
            </w:r>
            <w:proofErr w:type="gramEnd"/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222.</w:t>
            </w:r>
          </w:p>
        </w:tc>
        <w:tc>
          <w:tcPr>
            <w:tcW w:w="2552" w:type="dxa"/>
          </w:tcPr>
          <w:p w:rsidR="00A53030" w:rsidRDefault="00A53030" w:rsidP="00EF6BB2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ч.3 и </w:t>
            </w:r>
            <w:proofErr w:type="gramStart"/>
            <w:r w:rsidRPr="0015140E">
              <w:rPr>
                <w:sz w:val="20"/>
                <w:szCs w:val="20"/>
              </w:rPr>
              <w:t>ч</w:t>
            </w:r>
            <w:proofErr w:type="gramEnd"/>
            <w:r w:rsidRPr="0015140E">
              <w:rPr>
                <w:sz w:val="20"/>
                <w:szCs w:val="20"/>
              </w:rPr>
              <w:t xml:space="preserve">.7 ст.50 Федерального закона </w:t>
            </w:r>
          </w:p>
          <w:p w:rsidR="00A53030" w:rsidRPr="0015140E" w:rsidRDefault="00A53030" w:rsidP="00EF6BB2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proofErr w:type="gramStart"/>
            <w:r w:rsidRPr="0015140E">
              <w:rPr>
                <w:sz w:val="20"/>
                <w:szCs w:val="20"/>
              </w:rPr>
              <w:t>Пунктом 21 Информационной карты конкурса дата начала предоставления разъяснений положений конкурсной документации (версия №1 и версия №2) установлена 25.04.2016 года, т.е. за месяц до размещения извещения о проведении конкурса (извещение о проведение конкурса с ограниченным участием от 25.05.2016 года), а дата окончания предоставления разъяснений положений конкурсной документации установлена (версия №1 и версия №2) до 09.05.2016 года, т.е. на</w:t>
            </w:r>
            <w:proofErr w:type="gramEnd"/>
            <w:r w:rsidRPr="0015140E">
              <w:rPr>
                <w:sz w:val="20"/>
                <w:szCs w:val="20"/>
              </w:rPr>
              <w:t xml:space="preserve"> 16 дней раньше даты размещения извещения о проведении конкурса с ограниченным участием.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223.</w:t>
            </w:r>
          </w:p>
        </w:tc>
        <w:tc>
          <w:tcPr>
            <w:tcW w:w="2552" w:type="dxa"/>
          </w:tcPr>
          <w:p w:rsidR="00A53030" w:rsidRPr="0015140E" w:rsidRDefault="00A53030" w:rsidP="006C797D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ст. 50 Федерального закона </w:t>
            </w:r>
            <w:r>
              <w:rPr>
                <w:sz w:val="20"/>
                <w:szCs w:val="20"/>
              </w:rPr>
              <w:t xml:space="preserve"> </w:t>
            </w:r>
            <w:r w:rsidRPr="0015140E">
              <w:rPr>
                <w:sz w:val="20"/>
                <w:szCs w:val="20"/>
              </w:rPr>
              <w:t>№ 44-ФЗ</w:t>
            </w:r>
          </w:p>
        </w:tc>
        <w:tc>
          <w:tcPr>
            <w:tcW w:w="7938" w:type="dxa"/>
          </w:tcPr>
          <w:p w:rsidR="00A53030" w:rsidRPr="0015140E" w:rsidRDefault="00A53030" w:rsidP="00EF6BB2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Информация, указанная в Информационной карте конкурса и размещенная на официальном сайте ЕИС 25.05.2016 года  (версия № 1 и версия №2) не соответствует информации в указанной в извещении № 0348300023616000006 о проведении конкурса с ограниченным участием и размещенным в ЕИС 25.05.2016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224.</w:t>
            </w:r>
          </w:p>
        </w:tc>
        <w:tc>
          <w:tcPr>
            <w:tcW w:w="2552" w:type="dxa"/>
          </w:tcPr>
          <w:p w:rsidR="00A53030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п.5 ч.1 ст.93 Федерального закона </w:t>
            </w:r>
          </w:p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№ 44-ФЗ</w:t>
            </w:r>
          </w:p>
        </w:tc>
        <w:tc>
          <w:tcPr>
            <w:tcW w:w="7938" w:type="dxa"/>
          </w:tcPr>
          <w:p w:rsidR="00A53030" w:rsidRPr="0015140E" w:rsidRDefault="00A53030" w:rsidP="00EF6BB2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>МБУ РМ «ПМК</w:t>
            </w:r>
            <w:r>
              <w:rPr>
                <w:iCs/>
                <w:sz w:val="20"/>
                <w:szCs w:val="20"/>
              </w:rPr>
              <w:t xml:space="preserve"> «</w:t>
            </w:r>
            <w:r w:rsidRPr="0015140E">
              <w:rPr>
                <w:iCs/>
                <w:sz w:val="20"/>
                <w:szCs w:val="20"/>
              </w:rPr>
              <w:t xml:space="preserve">Лидер», которое не </w:t>
            </w:r>
            <w:proofErr w:type="gramStart"/>
            <w:r w:rsidRPr="0015140E">
              <w:rPr>
                <w:iCs/>
                <w:sz w:val="20"/>
                <w:szCs w:val="20"/>
              </w:rPr>
              <w:t>относится к учреждению культуры осуществляло</w:t>
            </w:r>
            <w:proofErr w:type="gramEnd"/>
            <w:r w:rsidRPr="0015140E">
              <w:rPr>
                <w:iCs/>
                <w:sz w:val="20"/>
                <w:szCs w:val="20"/>
              </w:rPr>
              <w:t xml:space="preserve"> закупки по основаниям</w:t>
            </w:r>
            <w:r>
              <w:rPr>
                <w:iCs/>
                <w:sz w:val="20"/>
                <w:szCs w:val="20"/>
              </w:rPr>
              <w:t>,</w:t>
            </w:r>
            <w:r w:rsidRPr="0015140E">
              <w:rPr>
                <w:iCs/>
                <w:sz w:val="20"/>
                <w:szCs w:val="20"/>
              </w:rPr>
              <w:t xml:space="preserve"> предусмотренным </w:t>
            </w:r>
            <w:r w:rsidRPr="0015140E">
              <w:rPr>
                <w:sz w:val="20"/>
                <w:szCs w:val="20"/>
              </w:rPr>
              <w:t xml:space="preserve">п.  5 ч. 1 ст. 93 Федерального закона      № 44-ФЗ (до 400 тыс. руб.) 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225.</w:t>
            </w:r>
          </w:p>
        </w:tc>
        <w:tc>
          <w:tcPr>
            <w:tcW w:w="2552" w:type="dxa"/>
          </w:tcPr>
          <w:p w:rsidR="00A53030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п.1 ч.1 ст.93 Федерального закона</w:t>
            </w:r>
          </w:p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 xml:space="preserve">Осуществлялись закупки, </w:t>
            </w:r>
            <w:r w:rsidRPr="0015140E">
              <w:rPr>
                <w:color w:val="000000"/>
                <w:sz w:val="20"/>
                <w:szCs w:val="20"/>
              </w:rPr>
              <w:t xml:space="preserve">на оказание услуг по вывозу и размещению отходов производства как </w:t>
            </w:r>
            <w:r w:rsidRPr="0015140E">
              <w:rPr>
                <w:sz w:val="20"/>
                <w:szCs w:val="20"/>
              </w:rPr>
              <w:t xml:space="preserve">у единственного поставщика (подрядчика, исполнителя), которые не относится к сфере деятельности субъектов естественных монополий в соответствии с Федеральным </w:t>
            </w:r>
            <w:hyperlink r:id="rId10" w:history="1">
              <w:r w:rsidRPr="0015140E">
                <w:rPr>
                  <w:sz w:val="20"/>
                  <w:szCs w:val="20"/>
                </w:rPr>
                <w:t>законом</w:t>
              </w:r>
            </w:hyperlink>
            <w:r w:rsidRPr="0015140E">
              <w:rPr>
                <w:sz w:val="20"/>
                <w:szCs w:val="20"/>
              </w:rPr>
              <w:t xml:space="preserve"> от 17.08.1995 года  N 147-ФЗ "О естественных монополиях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226.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п.6 Особенностей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- Изменения в план-график, размещенный на официальном сайте, по объекту закупки «Услуги по вывозу и размещению отходов производства и потребления на полигон ТБО с предоставлением контейнеров» были внесены с нарушением установленного срока;</w:t>
            </w:r>
          </w:p>
          <w:p w:rsidR="00A53030" w:rsidRPr="0015140E" w:rsidRDefault="00A53030" w:rsidP="00EF6BB2">
            <w:pPr>
              <w:pStyle w:val="ConsPlusNormal"/>
              <w:ind w:firstLine="0"/>
              <w:jc w:val="both"/>
            </w:pPr>
            <w:r w:rsidRPr="0015140E">
              <w:t xml:space="preserve">- </w:t>
            </w:r>
            <w:r w:rsidRPr="0015140E">
              <w:rPr>
                <w:rFonts w:eastAsia="Calibri"/>
              </w:rPr>
              <w:t xml:space="preserve">Информация по закупкам </w:t>
            </w:r>
            <w:r w:rsidRPr="0015140E">
              <w:t xml:space="preserve">в случае, если в соответствии с Федеральным </w:t>
            </w:r>
            <w:hyperlink r:id="rId11" w:history="1">
              <w:r w:rsidRPr="0015140E">
                <w:t>законом</w:t>
              </w:r>
            </w:hyperlink>
            <w:r w:rsidRPr="0015140E">
      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была внесена в план-график </w:t>
            </w:r>
            <w:proofErr w:type="gramStart"/>
            <w:r w:rsidRPr="0015140E">
              <w:t>позднее</w:t>
            </w:r>
            <w:proofErr w:type="gramEnd"/>
            <w:r w:rsidRPr="0015140E">
              <w:t xml:space="preserve"> чем за десять дней до даты заключения договора.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227.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ч.2 ст. 93 Федерального закона № 44-ФЗ</w:t>
            </w:r>
          </w:p>
          <w:p w:rsidR="00A53030" w:rsidRPr="0015140E" w:rsidRDefault="00A53030" w:rsidP="00C51A8B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A53030" w:rsidRPr="0015140E" w:rsidRDefault="00A53030" w:rsidP="00C5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- при заключении договора </w:t>
            </w:r>
            <w:proofErr w:type="gramStart"/>
            <w:r w:rsidRPr="0015140E">
              <w:rPr>
                <w:sz w:val="20"/>
                <w:szCs w:val="20"/>
              </w:rPr>
              <w:t>с</w:t>
            </w:r>
            <w:proofErr w:type="gramEnd"/>
            <w:r w:rsidRPr="0015140E">
              <w:rPr>
                <w:sz w:val="20"/>
                <w:szCs w:val="20"/>
              </w:rPr>
              <w:t xml:space="preserve"> </w:t>
            </w:r>
            <w:proofErr w:type="gramStart"/>
            <w:r w:rsidRPr="0015140E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15140E">
              <w:rPr>
                <w:color w:val="000000"/>
                <w:sz w:val="20"/>
                <w:szCs w:val="20"/>
              </w:rPr>
              <w:t xml:space="preserve"> оказание услуг по вывозу и размещению отходов производства </w:t>
            </w:r>
            <w:r w:rsidRPr="0015140E">
              <w:rPr>
                <w:sz w:val="20"/>
                <w:szCs w:val="20"/>
              </w:rPr>
              <w:t xml:space="preserve">извещение об осуществлении такой закупки у единственного поставщика (подрядчика, исполнителя) </w:t>
            </w:r>
            <w:r w:rsidRPr="0015140E">
              <w:rPr>
                <w:bCs/>
                <w:kern w:val="36"/>
                <w:sz w:val="20"/>
                <w:szCs w:val="20"/>
              </w:rPr>
              <w:t xml:space="preserve">на </w:t>
            </w:r>
            <w:r w:rsidRPr="0015140E">
              <w:rPr>
                <w:sz w:val="20"/>
                <w:szCs w:val="20"/>
              </w:rPr>
              <w:t xml:space="preserve">официальном сайте </w:t>
            </w:r>
            <w:r w:rsidRPr="0015140E">
              <w:rPr>
                <w:iCs/>
                <w:color w:val="000000"/>
                <w:sz w:val="20"/>
                <w:szCs w:val="20"/>
              </w:rPr>
              <w:t xml:space="preserve">Российской Федерации </w:t>
            </w:r>
            <w:hyperlink r:id="rId12" w:history="1">
              <w:r w:rsidRPr="00EF6BB2">
                <w:rPr>
                  <w:rStyle w:val="a3"/>
                  <w:rFonts w:cs="Arial"/>
                  <w:iCs/>
                  <w:color w:val="auto"/>
                  <w:sz w:val="20"/>
                  <w:szCs w:val="20"/>
                </w:rPr>
                <w:t>www.zakupki.gov.ru</w:t>
              </w:r>
            </w:hyperlink>
            <w:r w:rsidRPr="0015140E">
              <w:rPr>
                <w:sz w:val="20"/>
                <w:szCs w:val="20"/>
              </w:rPr>
              <w:t xml:space="preserve"> не размещалось;</w:t>
            </w:r>
          </w:p>
          <w:p w:rsidR="00A53030" w:rsidRPr="0015140E" w:rsidRDefault="00A53030" w:rsidP="00C51A8B">
            <w:pPr>
              <w:ind w:firstLine="0"/>
              <w:rPr>
                <w:b/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- при заключении договоров на </w:t>
            </w:r>
            <w:r w:rsidRPr="0015140E">
              <w:rPr>
                <w:color w:val="000000"/>
                <w:sz w:val="20"/>
                <w:szCs w:val="20"/>
              </w:rPr>
              <w:t xml:space="preserve"> оказание услуг телефонной связи </w:t>
            </w:r>
            <w:r w:rsidRPr="0015140E">
              <w:rPr>
                <w:sz w:val="20"/>
                <w:szCs w:val="20"/>
              </w:rPr>
              <w:t xml:space="preserve">извещения об осуществлении такой закупки у единственного поставщика (подрядчика, исполнителя) </w:t>
            </w:r>
            <w:r w:rsidRPr="0015140E">
              <w:rPr>
                <w:bCs/>
                <w:kern w:val="36"/>
                <w:sz w:val="20"/>
                <w:szCs w:val="20"/>
              </w:rPr>
              <w:t xml:space="preserve">на </w:t>
            </w:r>
            <w:r w:rsidRPr="0015140E">
              <w:rPr>
                <w:sz w:val="20"/>
                <w:szCs w:val="20"/>
              </w:rPr>
              <w:t xml:space="preserve">официальном сайте </w:t>
            </w:r>
            <w:r w:rsidRPr="0015140E">
              <w:rPr>
                <w:iCs/>
                <w:color w:val="000000"/>
                <w:sz w:val="20"/>
                <w:szCs w:val="20"/>
              </w:rPr>
              <w:t xml:space="preserve">Российской Федерации </w:t>
            </w:r>
            <w:hyperlink r:id="rId13" w:history="1">
              <w:r w:rsidRPr="00EF6BB2">
                <w:rPr>
                  <w:rStyle w:val="a3"/>
                  <w:rFonts w:cs="Arial"/>
                  <w:iCs/>
                  <w:color w:val="auto"/>
                  <w:sz w:val="20"/>
                  <w:szCs w:val="20"/>
                </w:rPr>
                <w:t>www.zakupki.gov.ru</w:t>
              </w:r>
            </w:hyperlink>
            <w:r w:rsidRPr="0015140E">
              <w:rPr>
                <w:sz w:val="20"/>
                <w:szCs w:val="20"/>
              </w:rPr>
              <w:t xml:space="preserve"> не размещалось;</w:t>
            </w:r>
          </w:p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- при осуществлении закупок у единственного поставщика (подрядчика, исполнителя) в случаях, предусмотренных </w:t>
            </w:r>
            <w:hyperlink r:id="rId14" w:history="1">
              <w:r w:rsidRPr="0015140E">
                <w:rPr>
                  <w:sz w:val="20"/>
                  <w:szCs w:val="20"/>
                </w:rPr>
                <w:t>п.</w:t>
              </w:r>
            </w:hyperlink>
            <w:r w:rsidRPr="0015140E">
              <w:rPr>
                <w:sz w:val="20"/>
                <w:szCs w:val="20"/>
              </w:rPr>
              <w:t xml:space="preserve"> </w:t>
            </w:r>
            <w:hyperlink r:id="rId15" w:history="1">
              <w:r w:rsidRPr="0015140E">
                <w:rPr>
                  <w:sz w:val="20"/>
                  <w:szCs w:val="20"/>
                </w:rPr>
                <w:t>8</w:t>
              </w:r>
            </w:hyperlink>
            <w:r w:rsidRPr="0015140E">
              <w:rPr>
                <w:sz w:val="20"/>
                <w:szCs w:val="20"/>
              </w:rPr>
              <w:t xml:space="preserve"> </w:t>
            </w:r>
            <w:hyperlink r:id="rId16" w:history="1">
              <w:r w:rsidRPr="0015140E">
                <w:rPr>
                  <w:sz w:val="20"/>
                  <w:szCs w:val="20"/>
                </w:rPr>
                <w:t xml:space="preserve"> ч. 1</w:t>
              </w:r>
            </w:hyperlink>
            <w:r w:rsidRPr="0015140E">
              <w:rPr>
                <w:sz w:val="20"/>
                <w:szCs w:val="20"/>
              </w:rPr>
              <w:t xml:space="preserve"> ст. 93 Федерального закона № 44-ФЗ, не размещалось в единой информационной системе извещение об осуществлении такой закупки или размещалось извещение </w:t>
            </w:r>
            <w:proofErr w:type="gramStart"/>
            <w:r w:rsidRPr="0015140E">
              <w:rPr>
                <w:sz w:val="20"/>
                <w:szCs w:val="20"/>
              </w:rPr>
              <w:t>позднее</w:t>
            </w:r>
            <w:proofErr w:type="gramEnd"/>
            <w:r w:rsidRPr="0015140E">
              <w:rPr>
                <w:sz w:val="20"/>
                <w:szCs w:val="20"/>
              </w:rPr>
              <w:t xml:space="preserve"> чем за пять дней до даты заключения контракта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228.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ч.11 ст.21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 xml:space="preserve">Заключен договор </w:t>
            </w:r>
            <w:r w:rsidRPr="0015140E">
              <w:rPr>
                <w:sz w:val="20"/>
                <w:szCs w:val="20"/>
              </w:rPr>
              <w:t>на</w:t>
            </w:r>
            <w:r w:rsidRPr="0015140E">
              <w:rPr>
                <w:color w:val="000000"/>
                <w:sz w:val="20"/>
                <w:szCs w:val="20"/>
              </w:rPr>
              <w:t xml:space="preserve"> оказание услуг телефонной связи.</w:t>
            </w:r>
            <w:r w:rsidRPr="0015140E">
              <w:rPr>
                <w:sz w:val="20"/>
                <w:szCs w:val="20"/>
              </w:rPr>
              <w:t xml:space="preserve"> Информация о данной закупке планами-графиками на 2015 год предусмотрена не была. По основаниям, предусмотренным п.8 ч.1 ст.93 Федерального закона № 44-ФЗ</w:t>
            </w:r>
            <w:r w:rsidRPr="0015140E">
              <w:rPr>
                <w:bCs/>
                <w:sz w:val="20"/>
                <w:szCs w:val="20"/>
              </w:rPr>
              <w:t xml:space="preserve"> заключались договоры по закупкам, информация о которых не была включена в план-график. Договоры на 2015 год заключались в конце 2014 года, а информация о таких закупках включалась в план-график на 2015 год.  Договоры на 2016 год заключались в конце 2015 года, а информация о таких закупках включалась в план-график на 2016 год. Закупки, не предусмотренные планами-графиками, не могут быть осуществлены.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229.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ч.3 ст.93 Федерального закона </w:t>
            </w:r>
            <w:r>
              <w:rPr>
                <w:sz w:val="20"/>
                <w:szCs w:val="20"/>
              </w:rPr>
              <w:t xml:space="preserve">  </w:t>
            </w:r>
            <w:r w:rsidRPr="0015140E">
              <w:rPr>
                <w:sz w:val="20"/>
                <w:szCs w:val="20"/>
              </w:rPr>
              <w:t>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b/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В случае осуществления закупки у единственного поставщика (подрядчика, исполнителя) по основаниям, предусмотренным п.8 ч. 1 ст.93 Федерального закона № 44-ФЗ размещалось на официальном сайте обоснование начальной (максимальной) цены контракта, которое не требуется при заключении договоров по основаниям предусмотренным </w:t>
            </w:r>
            <w:proofErr w:type="spellStart"/>
            <w:proofErr w:type="gramStart"/>
            <w:r w:rsidRPr="001514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140E">
              <w:rPr>
                <w:sz w:val="20"/>
                <w:szCs w:val="20"/>
              </w:rPr>
              <w:t xml:space="preserve"> 8 ч.1 ст.93. Размещенное обоснование начальной (максимальной) цены контракта было либо не содержало никакой информации, либо информация не соответствовала цели закупки.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330.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40E">
              <w:rPr>
                <w:color w:val="000000"/>
                <w:sz w:val="20"/>
                <w:szCs w:val="20"/>
              </w:rPr>
              <w:t xml:space="preserve">ч.3 ст.93 </w:t>
            </w:r>
            <w:r w:rsidRPr="0015140E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 </w:t>
            </w:r>
            <w:r w:rsidRPr="0015140E">
              <w:rPr>
                <w:sz w:val="20"/>
                <w:szCs w:val="20"/>
              </w:rPr>
              <w:t>№ 44-ФЗ</w:t>
            </w:r>
          </w:p>
          <w:p w:rsidR="00A53030" w:rsidRPr="0015140E" w:rsidRDefault="00A53030" w:rsidP="00C5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color w:val="000000"/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При заключении договора по основаниям, предусмотренным п.23 ч.1 ст.93 Федерального закона №44-ФЗ</w:t>
            </w:r>
            <w:r w:rsidRPr="0015140E">
              <w:rPr>
                <w:color w:val="000000"/>
                <w:sz w:val="20"/>
                <w:szCs w:val="20"/>
              </w:rPr>
              <w:t xml:space="preserve"> отсутствует </w:t>
            </w:r>
            <w:r w:rsidRPr="0015140E">
              <w:rPr>
                <w:sz w:val="20"/>
                <w:szCs w:val="20"/>
              </w:rPr>
              <w:t xml:space="preserve">документально оформленный отчет  с обоснование о невозможности или нецелесообразности использования иных </w:t>
            </w:r>
            <w:r w:rsidRPr="0015140E">
              <w:rPr>
                <w:sz w:val="20"/>
                <w:szCs w:val="20"/>
              </w:rPr>
              <w:lastRenderedPageBreak/>
              <w:t>способов определения поставщика (подрядчика, исполнителя), а также цена контракта и иные существенные условия контракта.</w:t>
            </w:r>
          </w:p>
        </w:tc>
      </w:tr>
      <w:tr w:rsidR="00A53030" w:rsidRPr="00EB2874" w:rsidTr="00A53030">
        <w:trPr>
          <w:trHeight w:val="646"/>
        </w:trPr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lastRenderedPageBreak/>
              <w:t>331.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ч. 4 ст.93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D204FA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15140E">
              <w:rPr>
                <w:sz w:val="20"/>
                <w:szCs w:val="20"/>
              </w:rPr>
              <w:t>, заключенны</w:t>
            </w:r>
            <w:r>
              <w:rPr>
                <w:sz w:val="20"/>
                <w:szCs w:val="20"/>
              </w:rPr>
              <w:t>е</w:t>
            </w:r>
            <w:r w:rsidRPr="0015140E">
              <w:rPr>
                <w:sz w:val="20"/>
                <w:szCs w:val="20"/>
              </w:rPr>
              <w:t xml:space="preserve"> по основаниям предусмотренным </w:t>
            </w:r>
            <w:proofErr w:type="gramStart"/>
            <w:r w:rsidRPr="0015140E">
              <w:rPr>
                <w:sz w:val="20"/>
                <w:szCs w:val="20"/>
              </w:rPr>
              <w:t>ч</w:t>
            </w:r>
            <w:proofErr w:type="gramEnd"/>
            <w:r w:rsidRPr="0015140E">
              <w:rPr>
                <w:sz w:val="20"/>
                <w:szCs w:val="20"/>
              </w:rPr>
              <w:t xml:space="preserve">.3 ст.93 </w:t>
            </w:r>
            <w:r w:rsidRPr="0015140E">
              <w:rPr>
                <w:color w:val="000000"/>
                <w:sz w:val="20"/>
                <w:szCs w:val="20"/>
              </w:rPr>
              <w:t>«</w:t>
            </w:r>
            <w:r w:rsidRPr="0015140E">
              <w:rPr>
                <w:sz w:val="20"/>
                <w:szCs w:val="20"/>
              </w:rPr>
              <w:t>не содерж</w:t>
            </w:r>
            <w:r>
              <w:rPr>
                <w:sz w:val="20"/>
                <w:szCs w:val="20"/>
              </w:rPr>
              <w:t>а</w:t>
            </w:r>
            <w:r w:rsidRPr="0015140E">
              <w:rPr>
                <w:sz w:val="20"/>
                <w:szCs w:val="20"/>
              </w:rPr>
              <w:t>т расчет и обоснование цены договора.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332.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40E">
              <w:rPr>
                <w:rFonts w:ascii="Arial" w:hAnsi="Arial" w:cs="Arial"/>
                <w:color w:val="000000"/>
                <w:sz w:val="20"/>
                <w:szCs w:val="20"/>
              </w:rPr>
              <w:t>п.29 ч.1 ст.93 Федерального закона № 44-ФЗ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pStyle w:val="a4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5140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Договор </w:t>
            </w:r>
            <w:r w:rsidRPr="0015140E">
              <w:rPr>
                <w:rFonts w:ascii="Arial" w:hAnsi="Arial" w:cs="Arial"/>
                <w:sz w:val="20"/>
                <w:szCs w:val="20"/>
              </w:rPr>
              <w:t>с МБУК  Дом культуры "Металлург" от 23.12.2014 №1 «О</w:t>
            </w:r>
            <w:r w:rsidRPr="0015140E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возмещении коммунальных услуг»</w:t>
            </w:r>
            <w:proofErr w:type="gramStart"/>
            <w:r w:rsidRPr="001514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1514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140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End"/>
            <w:r w:rsidRPr="0015140E">
              <w:rPr>
                <w:rFonts w:ascii="Arial" w:hAnsi="Arial" w:cs="Arial"/>
                <w:color w:val="000000"/>
                <w:sz w:val="20"/>
                <w:szCs w:val="20"/>
              </w:rPr>
              <w:t xml:space="preserve">е является договором </w:t>
            </w:r>
            <w:r w:rsidRPr="0015140E">
              <w:rPr>
                <w:rFonts w:ascii="Arial" w:eastAsia="Calibri" w:hAnsi="Arial" w:cs="Arial"/>
                <w:sz w:val="20"/>
                <w:szCs w:val="20"/>
              </w:rPr>
              <w:t>купли-продажи электрической энергии с гарантирующим поставщиком электрической энергии и не может заключаться по основаниям, предусмотренным п.29 ч.1 ст.93 Федерального закона № 44-ФЗ.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333.</w:t>
            </w:r>
          </w:p>
        </w:tc>
        <w:tc>
          <w:tcPr>
            <w:tcW w:w="2552" w:type="dxa"/>
          </w:tcPr>
          <w:p w:rsidR="00A53030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п.33 ч.1 ст.93 Федерального закона </w:t>
            </w:r>
          </w:p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№ 44-ФЗ</w:t>
            </w:r>
          </w:p>
          <w:p w:rsidR="00A53030" w:rsidRPr="0015140E" w:rsidRDefault="00A53030" w:rsidP="00C5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A53030" w:rsidRPr="0015140E" w:rsidRDefault="00A53030" w:rsidP="00A53030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iCs/>
                <w:sz w:val="20"/>
                <w:szCs w:val="20"/>
              </w:rPr>
              <w:t xml:space="preserve">Заключен договор </w:t>
            </w:r>
            <w:r w:rsidRPr="0015140E">
              <w:rPr>
                <w:color w:val="000000"/>
                <w:sz w:val="20"/>
                <w:szCs w:val="20"/>
              </w:rPr>
              <w:t xml:space="preserve">как </w:t>
            </w:r>
            <w:r w:rsidRPr="0015140E">
              <w:rPr>
                <w:sz w:val="20"/>
                <w:szCs w:val="20"/>
              </w:rPr>
              <w:t>у единственного поставщика</w:t>
            </w:r>
            <w:r w:rsidRPr="0015140E">
              <w:rPr>
                <w:iCs/>
                <w:sz w:val="20"/>
                <w:szCs w:val="20"/>
              </w:rPr>
              <w:t xml:space="preserve"> по </w:t>
            </w:r>
            <w:proofErr w:type="gramStart"/>
            <w:r w:rsidRPr="0015140E">
              <w:rPr>
                <w:iCs/>
                <w:sz w:val="20"/>
                <w:szCs w:val="20"/>
              </w:rPr>
              <w:t>основаниям</w:t>
            </w:r>
            <w:proofErr w:type="gramEnd"/>
            <w:r w:rsidRPr="0015140E">
              <w:rPr>
                <w:iCs/>
                <w:sz w:val="20"/>
                <w:szCs w:val="20"/>
              </w:rPr>
              <w:t xml:space="preserve"> предусмотренным п.33 ч.1 ст.93 Федерального закона        № 44-ФЗ, а произведена закупка </w:t>
            </w:r>
            <w:r w:rsidRPr="0015140E">
              <w:rPr>
                <w:color w:val="000000"/>
                <w:sz w:val="20"/>
                <w:szCs w:val="20"/>
              </w:rPr>
              <w:t xml:space="preserve">напольного покрытия, татами, </w:t>
            </w:r>
            <w:proofErr w:type="spellStart"/>
            <w:r w:rsidRPr="0015140E">
              <w:rPr>
                <w:color w:val="000000"/>
                <w:sz w:val="20"/>
                <w:szCs w:val="20"/>
              </w:rPr>
              <w:t>будо-матов</w:t>
            </w:r>
            <w:proofErr w:type="spellEnd"/>
            <w:r w:rsidRPr="0015140E">
              <w:rPr>
                <w:color w:val="000000"/>
                <w:sz w:val="20"/>
                <w:szCs w:val="20"/>
              </w:rPr>
              <w:t xml:space="preserve"> Данная закупка</w:t>
            </w:r>
            <w:r w:rsidRPr="0015140E">
              <w:rPr>
                <w:sz w:val="20"/>
                <w:szCs w:val="20"/>
              </w:rPr>
              <w:t xml:space="preserve"> не является преподавательскими услугами, а также усл</w:t>
            </w:r>
            <w:r>
              <w:rPr>
                <w:sz w:val="20"/>
                <w:szCs w:val="20"/>
              </w:rPr>
              <w:t>у</w:t>
            </w:r>
            <w:r w:rsidRPr="0015140E">
              <w:rPr>
                <w:sz w:val="20"/>
                <w:szCs w:val="20"/>
              </w:rPr>
              <w:t>гами экскурсовода (года) физическими лицами и не может заключаться по основаниям предусмотренным п.33 ч.1 ст.93 Федерального закона № 44-ФЗ.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334.</w:t>
            </w:r>
          </w:p>
        </w:tc>
        <w:tc>
          <w:tcPr>
            <w:tcW w:w="2552" w:type="dxa"/>
          </w:tcPr>
          <w:p w:rsidR="00A53030" w:rsidRDefault="00A53030" w:rsidP="00C51A8B">
            <w:pPr>
              <w:pStyle w:val="parametervalu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40E">
              <w:rPr>
                <w:rFonts w:ascii="Arial" w:hAnsi="Arial" w:cs="Arial"/>
                <w:sz w:val="20"/>
                <w:szCs w:val="20"/>
              </w:rPr>
              <w:t>ч. 3 ст. 103  Федерального закона</w:t>
            </w:r>
          </w:p>
          <w:p w:rsidR="00A53030" w:rsidRPr="0015140E" w:rsidRDefault="00A53030" w:rsidP="00035039">
            <w:pPr>
              <w:pStyle w:val="parametervalu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40E">
              <w:rPr>
                <w:rFonts w:ascii="Arial" w:hAnsi="Arial" w:cs="Arial"/>
                <w:sz w:val="20"/>
                <w:szCs w:val="20"/>
              </w:rPr>
              <w:t xml:space="preserve"> № 44-ФЗ, Постановления Правительства от 28.11.2013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40E">
              <w:rPr>
                <w:rFonts w:ascii="Arial" w:hAnsi="Arial" w:cs="Arial"/>
                <w:sz w:val="20"/>
                <w:szCs w:val="20"/>
              </w:rPr>
              <w:t xml:space="preserve"> № 1084</w:t>
            </w: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Не направление в реестр контрактов информации о заключенных контрактах (договорах), изменениях контракта, исполнении контракта, расторжении контракта, приемки поставленного товара, выполненной работы, оказанной услуги </w:t>
            </w:r>
          </w:p>
        </w:tc>
      </w:tr>
      <w:tr w:rsidR="00A53030" w:rsidRPr="00EB2874" w:rsidTr="00A53030">
        <w:tc>
          <w:tcPr>
            <w:tcW w:w="567" w:type="dxa"/>
          </w:tcPr>
          <w:p w:rsidR="00A53030" w:rsidRPr="00EB2874" w:rsidRDefault="00A53030" w:rsidP="00C51A8B">
            <w:pPr>
              <w:jc w:val="center"/>
              <w:rPr>
                <w:sz w:val="20"/>
                <w:szCs w:val="20"/>
              </w:rPr>
            </w:pPr>
            <w:r w:rsidRPr="00EB2874">
              <w:rPr>
                <w:sz w:val="20"/>
                <w:szCs w:val="20"/>
              </w:rPr>
              <w:t>335.</w:t>
            </w:r>
          </w:p>
        </w:tc>
        <w:tc>
          <w:tcPr>
            <w:tcW w:w="2552" w:type="dxa"/>
          </w:tcPr>
          <w:p w:rsidR="00A53030" w:rsidRPr="0015140E" w:rsidRDefault="00A53030" w:rsidP="00C51A8B">
            <w:pPr>
              <w:ind w:firstLine="0"/>
              <w:jc w:val="center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>Постановления Правительства от 28.11.2013 № 1084</w:t>
            </w:r>
          </w:p>
          <w:p w:rsidR="00A53030" w:rsidRPr="0015140E" w:rsidRDefault="00A53030" w:rsidP="00C5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A53030" w:rsidRPr="0015140E" w:rsidRDefault="00A53030" w:rsidP="00C51A8B">
            <w:pPr>
              <w:ind w:firstLine="0"/>
              <w:rPr>
                <w:sz w:val="20"/>
                <w:szCs w:val="20"/>
              </w:rPr>
            </w:pPr>
            <w:r w:rsidRPr="0015140E">
              <w:rPr>
                <w:sz w:val="20"/>
                <w:szCs w:val="20"/>
              </w:rPr>
              <w:t xml:space="preserve">Несвоевременное направление в реестр контрактов информации о заключении контракта (договора), изменения контракта, исполнения контракта, расторжения контракта, приемки поставленного товара, выполненной работы, оказанной услуги по организации питания детей в период летней оздоровительной компании в молодежном лагере дневного пребывания была несвоевременно, т.е. в </w:t>
            </w:r>
            <w:proofErr w:type="gramStart"/>
            <w:r w:rsidRPr="0015140E">
              <w:rPr>
                <w:sz w:val="20"/>
                <w:szCs w:val="20"/>
              </w:rPr>
              <w:t>срок</w:t>
            </w:r>
            <w:proofErr w:type="gramEnd"/>
            <w:r w:rsidRPr="0015140E">
              <w:rPr>
                <w:sz w:val="20"/>
                <w:szCs w:val="20"/>
              </w:rPr>
              <w:t xml:space="preserve"> превышающий три рабочих дня с даты заключения контракта (договора) была направлена в реестр муниципальных контрактов</w:t>
            </w:r>
          </w:p>
        </w:tc>
      </w:tr>
    </w:tbl>
    <w:p w:rsidR="00581F18" w:rsidRPr="00EB2874" w:rsidRDefault="00581F18" w:rsidP="008D3718">
      <w:pPr>
        <w:ind w:firstLine="0"/>
        <w:rPr>
          <w:b/>
        </w:rPr>
      </w:pPr>
    </w:p>
    <w:p w:rsidR="00581F18" w:rsidRPr="00EB2874" w:rsidRDefault="00581F18" w:rsidP="00581F18">
      <w:pPr>
        <w:rPr>
          <w:sz w:val="20"/>
          <w:szCs w:val="20"/>
        </w:rPr>
      </w:pPr>
      <w:r w:rsidRPr="00EB2874">
        <w:rPr>
          <w:sz w:val="20"/>
          <w:szCs w:val="20"/>
        </w:rPr>
        <w:t>Использованные сокращения: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r w:rsidRPr="00EB2874">
        <w:rPr>
          <w:sz w:val="20"/>
          <w:szCs w:val="20"/>
        </w:rPr>
        <w:t>1) БК РФ – Бюджетный кодекс Российской Федерации;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r w:rsidRPr="00EB2874">
        <w:rPr>
          <w:sz w:val="20"/>
          <w:szCs w:val="20"/>
        </w:rPr>
        <w:t>2) Федеральный закон № 44-ФЗ -  Федеральный закон «О контрактной системе в сфере закупок товаров, работ, услуг для обеспечения государственных и муниципальных нужд» от 05.04.2013 № 44-ФЗ;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r w:rsidRPr="00EB2874">
        <w:rPr>
          <w:sz w:val="20"/>
          <w:szCs w:val="20"/>
        </w:rPr>
        <w:t>3) Порядок № 761/20н – приказ Минэкономразвития России и Федерального казначейства от 27 декабря 2011 № 761/20н;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r w:rsidRPr="00EB2874">
        <w:rPr>
          <w:sz w:val="20"/>
          <w:szCs w:val="20"/>
        </w:rPr>
        <w:t>4) Особенности № 544/18н - приказ Минэкономразвития России и Казначейства России от 20 сентября 2013 № 544/18н;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r w:rsidRPr="00EB2874">
        <w:rPr>
          <w:sz w:val="20"/>
          <w:szCs w:val="20"/>
        </w:rPr>
        <w:t>5) Особенности № 182/7н - приказ Минэкономразвития России и Казначейства России от 31 марта 2015 № 182/7н;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r w:rsidRPr="00EB2874">
        <w:rPr>
          <w:sz w:val="20"/>
          <w:szCs w:val="20"/>
        </w:rPr>
        <w:t>6) Постановление № 1084 - постановление Правительства Российской Федерации от 28.11.2013     № 1084 «О порядке ведения реестра контрактов, заключенных заказчиками, и реестра контрактов, содержащего сведения, составляющие государственную тайну»;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r w:rsidRPr="00EB2874">
        <w:rPr>
          <w:sz w:val="20"/>
          <w:szCs w:val="20"/>
        </w:rPr>
        <w:t>7) Федеральный закон № 223-ФЗ - Федеральный закон от 18.07.2011 № 223-ФЗ «О закупках товаров, работ, услуг отдельными видами юридических лиц»;</w:t>
      </w:r>
    </w:p>
    <w:p w:rsidR="00581F18" w:rsidRPr="00EB2874" w:rsidRDefault="00581F18" w:rsidP="00581F18">
      <w:pPr>
        <w:ind w:firstLine="0"/>
        <w:rPr>
          <w:sz w:val="20"/>
          <w:szCs w:val="20"/>
        </w:rPr>
      </w:pPr>
      <w:proofErr w:type="gramStart"/>
      <w:r w:rsidRPr="00EB2874">
        <w:rPr>
          <w:sz w:val="20"/>
          <w:szCs w:val="20"/>
        </w:rPr>
        <w:t>8) Постановления Правительства от 17.03.2015 № 238 - постановлением Правительством Российской Федерации от 17.03.2015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изменений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</w:t>
      </w:r>
      <w:proofErr w:type="gramEnd"/>
      <w:r w:rsidRPr="00EB2874">
        <w:rPr>
          <w:sz w:val="20"/>
          <w:szCs w:val="20"/>
        </w:rPr>
        <w:t xml:space="preserve"> проектов, реализуемых на территории Российской </w:t>
      </w:r>
      <w:proofErr w:type="gramStart"/>
      <w:r w:rsidRPr="00EB2874">
        <w:rPr>
          <w:sz w:val="20"/>
          <w:szCs w:val="20"/>
        </w:rPr>
        <w:t>Федерации</w:t>
      </w:r>
      <w:proofErr w:type="gramEnd"/>
      <w:r w:rsidRPr="00EB2874">
        <w:rPr>
          <w:sz w:val="20"/>
          <w:szCs w:val="20"/>
        </w:rPr>
        <w:t xml:space="preserve"> на основе проектного финансирования»;</w:t>
      </w:r>
    </w:p>
    <w:p w:rsidR="00581F18" w:rsidRPr="00EB2874" w:rsidRDefault="00581F18" w:rsidP="00581F18">
      <w:pPr>
        <w:pStyle w:val="1"/>
        <w:spacing w:before="0" w:after="0"/>
        <w:jc w:val="both"/>
        <w:rPr>
          <w:b w:val="0"/>
          <w:color w:val="auto"/>
          <w:sz w:val="20"/>
          <w:szCs w:val="20"/>
        </w:rPr>
      </w:pPr>
      <w:r w:rsidRPr="00EB2874">
        <w:rPr>
          <w:b w:val="0"/>
          <w:color w:val="auto"/>
          <w:sz w:val="20"/>
          <w:szCs w:val="20"/>
        </w:rPr>
        <w:t>9) Постановление №553 - Постановление Правительства РФ от 5 июня 2015 г. N 553</w:t>
      </w:r>
      <w:r w:rsidRPr="00EB2874">
        <w:rPr>
          <w:b w:val="0"/>
          <w:color w:val="auto"/>
          <w:sz w:val="20"/>
          <w:szCs w:val="20"/>
        </w:rPr>
        <w:br/>
        <w:t>«Об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нужд».</w:t>
      </w:r>
    </w:p>
    <w:p w:rsidR="00574727" w:rsidRDefault="00574727"/>
    <w:sectPr w:rsidR="00574727" w:rsidSect="00035039">
      <w:pgSz w:w="11906" w:h="16838"/>
      <w:pgMar w:top="238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F18"/>
    <w:rsid w:val="00035039"/>
    <w:rsid w:val="000A4BF4"/>
    <w:rsid w:val="00150F17"/>
    <w:rsid w:val="0015140E"/>
    <w:rsid w:val="001542BD"/>
    <w:rsid w:val="00247090"/>
    <w:rsid w:val="003C1C08"/>
    <w:rsid w:val="003D1D37"/>
    <w:rsid w:val="00530115"/>
    <w:rsid w:val="00574727"/>
    <w:rsid w:val="00581F18"/>
    <w:rsid w:val="005B6A6B"/>
    <w:rsid w:val="006C6C4F"/>
    <w:rsid w:val="006C797D"/>
    <w:rsid w:val="006F1D1E"/>
    <w:rsid w:val="00711489"/>
    <w:rsid w:val="008940F0"/>
    <w:rsid w:val="008C205E"/>
    <w:rsid w:val="008D3718"/>
    <w:rsid w:val="00A53030"/>
    <w:rsid w:val="00AA5323"/>
    <w:rsid w:val="00AB755E"/>
    <w:rsid w:val="00AF7C6E"/>
    <w:rsid w:val="00D204FA"/>
    <w:rsid w:val="00E72C26"/>
    <w:rsid w:val="00EF6BB2"/>
    <w:rsid w:val="00FE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1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1F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F18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81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581F1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81F18"/>
    <w:pPr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3">
    <w:name w:val="Название объекта3"/>
    <w:basedOn w:val="a"/>
    <w:uiPriority w:val="99"/>
    <w:rsid w:val="00581F18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N/>
      <w:adjustRightInd/>
      <w:spacing w:line="211" w:lineRule="auto"/>
      <w:ind w:firstLine="567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customStyle="1" w:styleId="parametervalue">
    <w:name w:val="parametervalue"/>
    <w:basedOn w:val="a"/>
    <w:rsid w:val="00581F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5">
    <w:name w:val="Book Title"/>
    <w:basedOn w:val="a0"/>
    <w:uiPriority w:val="33"/>
    <w:qFormat/>
    <w:rsid w:val="00581F1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84836ADC745DC84018182C6D0D7CFBDC8FC5438BA2E76E434A5A62D699C2F8F388C0634D304550G3E7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consultantplus://offline/ref=0C7C46E4E45018E75B66944C5ADFCC2B9F3C2B841B93AC1C73F2AA1357717DL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hyperlink" Target="consultantplus://offline/ref=EF84836ADC745DC84018182C6D0D7CFBDC8FC5438BA2E76E434A5A62D699C2F8F388C0634D304551G3E4P" TargetMode="External"/><Relationship Id="rId10" Type="http://schemas.openxmlformats.org/officeDocument/2006/relationships/hyperlink" Target="consultantplus://offline/ref=622E491F3B297D705076D1E45DD0B3C5DF91D04C327DDC10CAA0739CD4Z6S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EF84836ADC745DC84018182C6D0D7CFBDC8FC5438BA2E76E434A5A62D699C2F8F388C0634D304552G3E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CFD56-B94A-4FFC-8497-DF99D99E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2016-10-17T15:31:00Z</cp:lastPrinted>
  <dcterms:created xsi:type="dcterms:W3CDTF">2016-10-14T09:21:00Z</dcterms:created>
  <dcterms:modified xsi:type="dcterms:W3CDTF">2016-10-17T15:33:00Z</dcterms:modified>
</cp:coreProperties>
</file>