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AC" w:rsidRPr="00BD1CE6" w:rsidRDefault="00564AAC" w:rsidP="00BD1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E6">
        <w:rPr>
          <w:rFonts w:ascii="Times New Roman" w:hAnsi="Times New Roman"/>
          <w:b/>
          <w:sz w:val="28"/>
          <w:szCs w:val="28"/>
        </w:rPr>
        <w:t xml:space="preserve">Пояснительная записка по </w:t>
      </w:r>
      <w:r>
        <w:rPr>
          <w:rFonts w:ascii="Times New Roman" w:hAnsi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/>
          <w:b/>
          <w:sz w:val="28"/>
          <w:szCs w:val="28"/>
        </w:rPr>
        <w:t>аренд</w:t>
      </w:r>
      <w:r>
        <w:rPr>
          <w:rFonts w:ascii="Times New Roman" w:hAnsi="Times New Roman"/>
          <w:b/>
          <w:sz w:val="28"/>
          <w:szCs w:val="28"/>
        </w:rPr>
        <w:t>ных платежей</w:t>
      </w:r>
    </w:p>
    <w:p w:rsidR="00564AAC" w:rsidRDefault="00564AAC" w:rsidP="00BD1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E6">
        <w:rPr>
          <w:rFonts w:ascii="Times New Roman" w:hAnsi="Times New Roman"/>
          <w:b/>
          <w:sz w:val="28"/>
          <w:szCs w:val="28"/>
        </w:rPr>
        <w:t xml:space="preserve">городскими и сельскими поселениями </w:t>
      </w:r>
    </w:p>
    <w:p w:rsidR="00564AAC" w:rsidRDefault="00564AAC" w:rsidP="00BD1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E6">
        <w:rPr>
          <w:rFonts w:ascii="Times New Roman" w:hAnsi="Times New Roman"/>
          <w:b/>
          <w:sz w:val="28"/>
          <w:szCs w:val="28"/>
        </w:rPr>
        <w:t>Ступинского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за январь 2016 года</w:t>
      </w:r>
      <w:r w:rsidRPr="00BD1CE6">
        <w:rPr>
          <w:rFonts w:ascii="Times New Roman" w:hAnsi="Times New Roman"/>
          <w:b/>
          <w:sz w:val="28"/>
          <w:szCs w:val="28"/>
        </w:rPr>
        <w:t>.</w:t>
      </w:r>
    </w:p>
    <w:p w:rsidR="00564AAC" w:rsidRPr="00BD1CE6" w:rsidRDefault="00564AAC" w:rsidP="00BD1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4AAC" w:rsidRDefault="00564AAC" w:rsidP="00BD1C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проведенным анализом арендных платежей, поступивших по договорам аренды за январь 2016 года, установлено следующее:</w:t>
      </w:r>
    </w:p>
    <w:p w:rsidR="00564AAC" w:rsidRPr="00F207D4" w:rsidRDefault="00564AAC" w:rsidP="00BD1CE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72983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городскому поселению Жилево</w:t>
      </w:r>
      <w:r w:rsidRPr="00F207D4">
        <w:rPr>
          <w:rFonts w:ascii="Times New Roman" w:hAnsi="Times New Roman"/>
          <w:b/>
          <w:sz w:val="28"/>
          <w:szCs w:val="28"/>
        </w:rPr>
        <w:t xml:space="preserve"> Ступинского муниципального района:</w:t>
      </w:r>
    </w:p>
    <w:p w:rsidR="00564AAC" w:rsidRDefault="00564AAC" w:rsidP="0017021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январь </w:t>
      </w:r>
      <w:r w:rsidRPr="00C729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72983">
        <w:rPr>
          <w:rFonts w:ascii="Times New Roman" w:hAnsi="Times New Roman"/>
          <w:sz w:val="28"/>
          <w:szCs w:val="28"/>
        </w:rPr>
        <w:t xml:space="preserve"> получено </w:t>
      </w:r>
      <w:r>
        <w:rPr>
          <w:rFonts w:ascii="Times New Roman" w:hAnsi="Times New Roman"/>
          <w:sz w:val="28"/>
          <w:szCs w:val="28"/>
        </w:rPr>
        <w:t>0,22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C53FEF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FEF">
        <w:rPr>
          <w:rFonts w:ascii="Times New Roman" w:hAnsi="Times New Roman"/>
          <w:sz w:val="28"/>
          <w:szCs w:val="28"/>
        </w:rPr>
        <w:t>По ООО «Герасимова» (8,33%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89544,00 рублей, имеется переплата 0,99 рублей за 2015год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C53FEF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170219">
        <w:rPr>
          <w:rFonts w:ascii="Times New Roman" w:hAnsi="Times New Roman"/>
          <w:sz w:val="28"/>
          <w:szCs w:val="28"/>
        </w:rPr>
        <w:t>Сбербанк РФ (ОАО) (3,93%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97776,00 рублей,</w:t>
      </w:r>
      <w:r w:rsidRPr="00586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имеется задолженность 716,84 рублей за 2015 год</w:t>
      </w:r>
      <w:r w:rsidRPr="001702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C53FEF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ИП Наркевич Н.П. </w:t>
      </w:r>
      <w:r w:rsidRPr="0017021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</w:t>
      </w:r>
      <w:r w:rsidRPr="001702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70</w:t>
      </w:r>
      <w:r w:rsidRPr="00170219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92376,00 рублей, имеется задолженность 7662,00 рублей за 2015 год).</w:t>
      </w:r>
    </w:p>
    <w:p w:rsidR="00564AAC" w:rsidRDefault="00564AAC" w:rsidP="0017021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получены арендные платежи по следующим арендаторам: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Разумихин О.О.</w:t>
      </w:r>
      <w:r w:rsidRPr="004E3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заключен договор на сумму 2208,00 рублей, имеется переплата 373,79 рублей);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Коночкина А.В.</w:t>
      </w:r>
      <w:r w:rsidRPr="004E3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заключен договор на сумму 92400,00 рублей, имеется переплата 8195,29 рублей);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«Водолей» ( заключен договор на сумму 622971,48 рублей, имеется переплата 0,29 рублей за 2015 год);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E347E">
        <w:rPr>
          <w:rFonts w:ascii="Times New Roman" w:hAnsi="Times New Roman"/>
          <w:sz w:val="28"/>
          <w:szCs w:val="28"/>
        </w:rPr>
        <w:t>ООО «Жилевский рассвет»</w:t>
      </w:r>
      <w:r>
        <w:rPr>
          <w:rFonts w:ascii="Times New Roman" w:hAnsi="Times New Roman"/>
          <w:sz w:val="28"/>
          <w:szCs w:val="28"/>
        </w:rPr>
        <w:t xml:space="preserve"> ( заключен договор на сумму 694284,00 рублей, имеется задолженность 71,89 рублей за 2015 год);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37B1">
        <w:rPr>
          <w:rFonts w:ascii="Times New Roman" w:hAnsi="Times New Roman"/>
          <w:sz w:val="28"/>
          <w:szCs w:val="28"/>
        </w:rPr>
        <w:t>ООО «Сюрприз» (</w:t>
      </w:r>
      <w:r>
        <w:rPr>
          <w:rFonts w:ascii="Times New Roman" w:hAnsi="Times New Roman"/>
          <w:sz w:val="28"/>
          <w:szCs w:val="28"/>
        </w:rPr>
        <w:t>заключен договор на сумму 1415474,76 рублей, имеется переплата 0,23 рублей за 2015 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37B1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Ромакс</w:t>
      </w:r>
      <w:r w:rsidRPr="00CD37B1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заключен договор на сумму 369576,00 рублей, имеется задолженность 29382,02 рублей за 2015 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37B1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Паритет-СТ</w:t>
      </w:r>
      <w:r w:rsidRPr="00CD37B1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заключен договор на сумму 7471,41 рублей, имеется задолженность 34065,51 рублей за 2015год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«Квинтекс» (имеется задолженность 12454,53 рублей за 2015 год);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Бреев А.Н. (заключен договор на сумму 20463,96 рублей, имеется задолженность 0,02 рублей за 2015 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25FC">
        <w:rPr>
          <w:rFonts w:ascii="Times New Roman" w:hAnsi="Times New Roman"/>
          <w:sz w:val="28"/>
          <w:szCs w:val="28"/>
        </w:rPr>
        <w:t>ФГУП «Почта России» (</w:t>
      </w:r>
      <w:r>
        <w:rPr>
          <w:rFonts w:ascii="Times New Roman" w:hAnsi="Times New Roman"/>
          <w:sz w:val="28"/>
          <w:szCs w:val="28"/>
        </w:rPr>
        <w:t>заключен договор на сумму 346980,00 рублей, имеется задолженность 35518,00 рублей за 2015 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заключен договор на сумму 462300,48 рублей, имеется переплата 38525,04 рублей за 2015 год</w:t>
      </w:r>
      <w:r w:rsidRPr="00CD37B1">
        <w:rPr>
          <w:rFonts w:ascii="Times New Roman" w:hAnsi="Times New Roman"/>
          <w:sz w:val="28"/>
          <w:szCs w:val="28"/>
        </w:rPr>
        <w:t>);</w:t>
      </w:r>
    </w:p>
    <w:p w:rsidR="00564AAC" w:rsidRPr="00F43417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725FC">
        <w:rPr>
          <w:rFonts w:ascii="Times New Roman" w:hAnsi="Times New Roman"/>
          <w:sz w:val="28"/>
          <w:szCs w:val="28"/>
        </w:rPr>
        <w:t>МУП ПТО ЖКХ ГП Ступино Ступинского муниципального района (</w:t>
      </w:r>
      <w:r>
        <w:rPr>
          <w:rFonts w:ascii="Times New Roman" w:hAnsi="Times New Roman"/>
          <w:sz w:val="28"/>
          <w:szCs w:val="28"/>
        </w:rPr>
        <w:t>заключен договор на сумму 1373000,04 рублей, имеется задолженность 2916041,07 рублей за 2015 год</w:t>
      </w:r>
      <w:r w:rsidRPr="002725FC">
        <w:rPr>
          <w:rFonts w:ascii="Times New Roman" w:hAnsi="Times New Roman"/>
          <w:sz w:val="28"/>
          <w:szCs w:val="28"/>
        </w:rPr>
        <w:t>);</w:t>
      </w:r>
    </w:p>
    <w:p w:rsidR="00564AAC" w:rsidRPr="004C35A9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«Юпитер» (имеется переплата 0,04 рублей за 2015 год);</w:t>
      </w:r>
    </w:p>
    <w:p w:rsidR="00564AAC" w:rsidRPr="005E5C44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заключен договор на сумму 16605,96 рублей</w:t>
      </w:r>
      <w:r w:rsidRPr="002725FC">
        <w:rPr>
          <w:rFonts w:ascii="Times New Roman" w:hAnsi="Times New Roman"/>
          <w:sz w:val="28"/>
          <w:szCs w:val="28"/>
        </w:rPr>
        <w:t>);</w:t>
      </w:r>
    </w:p>
    <w:p w:rsidR="00564AAC" w:rsidRPr="002725F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Алферов А.Ю. </w:t>
      </w:r>
      <w:r w:rsidRPr="00272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заключен договор на сумму 6590,00 рублей</w:t>
      </w:r>
      <w:r w:rsidRPr="002725FC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«АнКоМ» </w:t>
      </w:r>
      <w:r w:rsidRPr="00272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заключен договор на сумму 68400,00 рублей, имеется переплата 6851,40 рублей за 2015 год</w:t>
      </w:r>
      <w:r w:rsidRPr="002725FC">
        <w:rPr>
          <w:rFonts w:ascii="Times New Roman" w:hAnsi="Times New Roman"/>
          <w:sz w:val="28"/>
          <w:szCs w:val="28"/>
        </w:rPr>
        <w:t>);</w:t>
      </w:r>
    </w:p>
    <w:p w:rsidR="00564AAC" w:rsidRPr="005E5C44" w:rsidRDefault="00564AAC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C44">
        <w:rPr>
          <w:rFonts w:ascii="Times New Roman" w:hAnsi="Times New Roman"/>
          <w:sz w:val="28"/>
          <w:szCs w:val="28"/>
        </w:rPr>
        <w:t xml:space="preserve"> ИП </w:t>
      </w:r>
      <w:r>
        <w:rPr>
          <w:rFonts w:ascii="Times New Roman" w:hAnsi="Times New Roman"/>
          <w:sz w:val="28"/>
          <w:szCs w:val="28"/>
        </w:rPr>
        <w:t>Разумихин О.В</w:t>
      </w:r>
      <w:r w:rsidRPr="005E5C44">
        <w:rPr>
          <w:rFonts w:ascii="Times New Roman" w:hAnsi="Times New Roman"/>
          <w:sz w:val="28"/>
          <w:szCs w:val="28"/>
        </w:rPr>
        <w:t xml:space="preserve"> </w:t>
      </w:r>
      <w:r w:rsidRPr="002725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заключен договор на сумму 31534,68 рублей).</w:t>
      </w:r>
    </w:p>
    <w:p w:rsidR="00564AAC" w:rsidRDefault="00564AAC" w:rsidP="00F43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5C44">
        <w:rPr>
          <w:rFonts w:ascii="Times New Roman" w:hAnsi="Times New Roman"/>
          <w:sz w:val="28"/>
          <w:szCs w:val="28"/>
        </w:rPr>
        <w:t xml:space="preserve"> </w:t>
      </w:r>
      <w:r w:rsidRPr="003867FF">
        <w:rPr>
          <w:rFonts w:ascii="Times New Roman" w:hAnsi="Times New Roman"/>
          <w:b/>
          <w:sz w:val="28"/>
          <w:szCs w:val="28"/>
        </w:rPr>
        <w:t>По городскому поселению Михнево Ступинского муниципального района:</w:t>
      </w:r>
    </w:p>
    <w:p w:rsidR="00564AAC" w:rsidRDefault="00564AAC" w:rsidP="0017021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январь </w:t>
      </w:r>
      <w:r w:rsidRPr="00C7298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C72983">
        <w:rPr>
          <w:rFonts w:ascii="Times New Roman" w:hAnsi="Times New Roman"/>
          <w:sz w:val="28"/>
          <w:szCs w:val="28"/>
        </w:rPr>
        <w:t xml:space="preserve"> получено </w:t>
      </w:r>
      <w:r>
        <w:rPr>
          <w:rFonts w:ascii="Times New Roman" w:hAnsi="Times New Roman"/>
          <w:sz w:val="28"/>
          <w:szCs w:val="28"/>
        </w:rPr>
        <w:t>5,33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170219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F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ООО «Саламандра»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(8,</w:t>
      </w:r>
      <w:r>
        <w:rPr>
          <w:rFonts w:ascii="Times New Roman" w:hAnsi="Times New Roman"/>
          <w:sz w:val="28"/>
          <w:szCs w:val="28"/>
        </w:rPr>
        <w:t>4</w:t>
      </w:r>
      <w:r w:rsidRPr="00C53FEF">
        <w:rPr>
          <w:rFonts w:ascii="Times New Roman" w:hAnsi="Times New Roman"/>
          <w:sz w:val="28"/>
          <w:szCs w:val="28"/>
        </w:rPr>
        <w:t>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1085968,80 рублей, имеется переплата 12475,48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170219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Ступинское РАЙПО (5,28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822886,92 рублей, имеется задолженность 475827,29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170219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«Анком» (9,00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29228,16 рублей, имеется переплата 2170,35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Pr="002806CA" w:rsidRDefault="00564AAC" w:rsidP="00170219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06CA">
        <w:rPr>
          <w:rFonts w:ascii="Times New Roman" w:hAnsi="Times New Roman"/>
          <w:sz w:val="28"/>
          <w:szCs w:val="28"/>
        </w:rPr>
        <w:t>ООО «Надежда» (8,33% арендных платежей от годового объема 87641,52 рублей);</w:t>
      </w:r>
    </w:p>
    <w:p w:rsidR="00564AAC" w:rsidRDefault="00564AAC" w:rsidP="00B32E4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получены арендные платежи по следующим арендаторам: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5819">
        <w:rPr>
          <w:rFonts w:ascii="Times New Roman" w:hAnsi="Times New Roman"/>
          <w:sz w:val="28"/>
          <w:szCs w:val="28"/>
        </w:rPr>
        <w:t xml:space="preserve">ООО «Багира» </w:t>
      </w:r>
      <w:r>
        <w:rPr>
          <w:rFonts w:ascii="Times New Roman" w:hAnsi="Times New Roman"/>
          <w:sz w:val="28"/>
          <w:szCs w:val="28"/>
        </w:rPr>
        <w:t>(</w:t>
      </w:r>
      <w:r w:rsidRPr="002D5819">
        <w:rPr>
          <w:rFonts w:ascii="Times New Roman" w:hAnsi="Times New Roman"/>
          <w:sz w:val="28"/>
          <w:szCs w:val="28"/>
        </w:rPr>
        <w:t>заключен договор на сумму 128458,20 рублей);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Мостовая О.С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5796,84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за 6364,23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«Стелла-Память»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153528,60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«Брат-Н» (имеется переплата 1065,19 рублей за 2015 год);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Михневский ф-л банка «Возрождение»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10114,32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«Авто-М»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90387,48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«Ермак-компания»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296739,84 рублей).</w:t>
      </w:r>
    </w:p>
    <w:p w:rsidR="00564AAC" w:rsidRPr="003867FF" w:rsidRDefault="00564AAC" w:rsidP="003867FF">
      <w:pPr>
        <w:spacing w:after="0" w:line="240" w:lineRule="auto"/>
        <w:ind w:hanging="426"/>
        <w:jc w:val="both"/>
        <w:rPr>
          <w:rFonts w:ascii="Times New Roman" w:hAnsi="Times New Roman"/>
          <w:b/>
          <w:sz w:val="28"/>
          <w:szCs w:val="28"/>
        </w:rPr>
      </w:pPr>
      <w:r w:rsidRPr="003867FF">
        <w:rPr>
          <w:rFonts w:ascii="Times New Roman" w:hAnsi="Times New Roman"/>
          <w:b/>
          <w:sz w:val="28"/>
          <w:szCs w:val="28"/>
        </w:rPr>
        <w:t>3.  По городскому поселению Малино Ступинского муниципального района:</w:t>
      </w:r>
    </w:p>
    <w:p w:rsidR="00564AAC" w:rsidRDefault="00564AAC" w:rsidP="00225C67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 получено </w:t>
      </w:r>
      <w:r>
        <w:rPr>
          <w:rFonts w:ascii="Times New Roman" w:hAnsi="Times New Roman"/>
          <w:sz w:val="28"/>
          <w:szCs w:val="28"/>
        </w:rPr>
        <w:t>6,31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225C67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F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Ступинское РАЙПО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(8,</w:t>
      </w:r>
      <w:r>
        <w:rPr>
          <w:rFonts w:ascii="Times New Roman" w:hAnsi="Times New Roman"/>
          <w:sz w:val="28"/>
          <w:szCs w:val="28"/>
        </w:rPr>
        <w:t>3</w:t>
      </w:r>
      <w:r w:rsidRPr="00C53FEF">
        <w:rPr>
          <w:rFonts w:ascii="Times New Roman" w:hAnsi="Times New Roman"/>
          <w:sz w:val="28"/>
          <w:szCs w:val="28"/>
        </w:rPr>
        <w:t>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1685232,36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25C67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hAnsi="Times New Roman"/>
          <w:sz w:val="28"/>
          <w:szCs w:val="28"/>
        </w:rPr>
        <w:t>(8,</w:t>
      </w:r>
      <w:r>
        <w:rPr>
          <w:rFonts w:ascii="Times New Roman" w:hAnsi="Times New Roman"/>
          <w:sz w:val="28"/>
          <w:szCs w:val="28"/>
        </w:rPr>
        <w:t>3</w:t>
      </w:r>
      <w:r w:rsidRPr="00C53FEF">
        <w:rPr>
          <w:rFonts w:ascii="Times New Roman" w:hAnsi="Times New Roman"/>
          <w:sz w:val="28"/>
          <w:szCs w:val="28"/>
        </w:rPr>
        <w:t>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226104,00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25C67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Горбунов А.Р.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9,09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49410,48 рублей, имеется переплата 4117,54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25C67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185836,44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A37540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Гучев И.В. </w:t>
      </w:r>
      <w:r w:rsidRPr="00C53FEF">
        <w:rPr>
          <w:rFonts w:ascii="Times New Roman" w:hAnsi="Times New Roman"/>
          <w:sz w:val="28"/>
          <w:szCs w:val="28"/>
        </w:rPr>
        <w:t>(8,</w:t>
      </w:r>
      <w:r>
        <w:rPr>
          <w:rFonts w:ascii="Times New Roman" w:hAnsi="Times New Roman"/>
          <w:sz w:val="28"/>
          <w:szCs w:val="28"/>
        </w:rPr>
        <w:t>3</w:t>
      </w:r>
      <w:r w:rsidRPr="00C53FEF">
        <w:rPr>
          <w:rFonts w:ascii="Times New Roman" w:hAnsi="Times New Roman"/>
          <w:sz w:val="28"/>
          <w:szCs w:val="28"/>
        </w:rPr>
        <w:t>3%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50379,96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A37540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Акифьева Н.А. </w:t>
      </w:r>
      <w:r w:rsidRPr="00C53FEF">
        <w:rPr>
          <w:rFonts w:ascii="Times New Roman" w:hAnsi="Times New Roman"/>
          <w:sz w:val="28"/>
          <w:szCs w:val="28"/>
        </w:rPr>
        <w:t>(8,</w:t>
      </w:r>
      <w:r>
        <w:rPr>
          <w:rFonts w:ascii="Times New Roman" w:hAnsi="Times New Roman"/>
          <w:sz w:val="28"/>
          <w:szCs w:val="28"/>
        </w:rPr>
        <w:t>34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142226,88 рублей, имеется переплата 147,76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578DF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7,69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702000,00 рублей, имеется задолженность 58500,00 рублей за 2015 год).</w:t>
      </w:r>
    </w:p>
    <w:p w:rsidR="00564AAC" w:rsidRDefault="00564AAC" w:rsidP="00B32E4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получены арендные платежи по следующим арендаторам:</w:t>
      </w:r>
    </w:p>
    <w:p w:rsidR="00564AAC" w:rsidRDefault="00564AAC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27807,60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«Ростелеком»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312000,00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26000,00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обеспечению деятельности мировых судей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229830,48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Петрушов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59856,00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5578D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«Олива»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212880,00 рублей, имеется задолженность 106440,00 рублей за 2015 год).</w:t>
      </w:r>
    </w:p>
    <w:p w:rsidR="00564AAC" w:rsidRPr="003867FF" w:rsidRDefault="00564AAC" w:rsidP="00551F0E">
      <w:pPr>
        <w:pStyle w:val="ListParagraph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3867FF">
        <w:rPr>
          <w:rFonts w:ascii="Times New Roman" w:hAnsi="Times New Roman"/>
          <w:b/>
          <w:sz w:val="28"/>
          <w:szCs w:val="28"/>
        </w:rPr>
        <w:t>По городскому поселению Ступино Ступинского муниципального района:</w:t>
      </w:r>
    </w:p>
    <w:p w:rsidR="00564AAC" w:rsidRDefault="00564AAC" w:rsidP="00934E4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 получено </w:t>
      </w:r>
      <w:r>
        <w:rPr>
          <w:rFonts w:ascii="Times New Roman" w:hAnsi="Times New Roman"/>
          <w:sz w:val="28"/>
          <w:szCs w:val="28"/>
        </w:rPr>
        <w:t>5,59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934E4E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3FE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ГУ МО «Информационное агентство Ступинского района МО»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25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19750,68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934E4E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7,71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6170,16 рублей, имеется задолженность 499,38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B32E44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7,50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21910,20 рублей, имеется задолженность 1970,28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B32E44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«Камелия»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734660,04 рублей, имеется переплата 0,60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934E4E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Бочкарев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188460,00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Pr="00B32E44" w:rsidRDefault="00564AAC" w:rsidP="00B32E44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МЦ «Эстетик Групп»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8,47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240000,00</w:t>
      </w:r>
      <w:r w:rsidRPr="00B32E4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задолженность 55000,00 рублей за 2015 год</w:t>
      </w:r>
      <w:r w:rsidRPr="00B32E44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B32E4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получены арендные платежи по следующим арендаторам:</w:t>
      </w:r>
    </w:p>
    <w:p w:rsidR="00564AAC" w:rsidRDefault="00564AAC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ФСКН России по МО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6051,24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Минсельхоз МО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3319,20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Pr="00740122" w:rsidRDefault="00564AA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0122">
        <w:rPr>
          <w:rFonts w:ascii="Times New Roman" w:hAnsi="Times New Roman"/>
          <w:sz w:val="28"/>
          <w:szCs w:val="28"/>
        </w:rPr>
        <w:t xml:space="preserve">ГКУ МО «Ступинский центр занятости» </w:t>
      </w:r>
      <w:r>
        <w:rPr>
          <w:rFonts w:ascii="Times New Roman" w:hAnsi="Times New Roman"/>
          <w:sz w:val="28"/>
          <w:szCs w:val="28"/>
        </w:rPr>
        <w:t>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54695,40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24D1">
        <w:rPr>
          <w:rFonts w:ascii="Times New Roman" w:hAnsi="Times New Roman"/>
          <w:sz w:val="28"/>
          <w:szCs w:val="28"/>
        </w:rPr>
        <w:t>Ступинская территориальная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4D1">
        <w:rPr>
          <w:rFonts w:ascii="Times New Roman" w:hAnsi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3158,28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925,45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4AAC" w:rsidRDefault="00564AAC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ФСБ России по г.Москве и МО ( имеется переплата 17505,28 рублей за 2015 год);</w:t>
      </w:r>
    </w:p>
    <w:p w:rsidR="00564AAC" w:rsidRDefault="00564AAC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ФГУП «Охрана» МВД РФ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28548,00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«Ростелеком»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82720,48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15064,41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Подгорнов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337188,00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задолженность 2637,55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2E1F">
        <w:rPr>
          <w:rFonts w:ascii="Times New Roman" w:hAnsi="Times New Roman"/>
          <w:sz w:val="28"/>
          <w:szCs w:val="28"/>
        </w:rPr>
        <w:t xml:space="preserve">ИП Христиани </w:t>
      </w:r>
      <w:r>
        <w:rPr>
          <w:rFonts w:ascii="Times New Roman" w:hAnsi="Times New Roman"/>
          <w:sz w:val="28"/>
          <w:szCs w:val="28"/>
        </w:rPr>
        <w:t>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2331,00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переплата 2331,00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«Восток»</w:t>
      </w:r>
      <w:r w:rsidRPr="00F85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82032 рублей, имеется задолженность 114064,00 рублей за 2015 год).</w:t>
      </w:r>
    </w:p>
    <w:p w:rsidR="00564AAC" w:rsidRDefault="00564AAC" w:rsidP="00551F0E">
      <w:pPr>
        <w:pStyle w:val="ListParagraph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867FF">
        <w:rPr>
          <w:rFonts w:ascii="Times New Roman" w:hAnsi="Times New Roman"/>
          <w:b/>
          <w:sz w:val="28"/>
          <w:szCs w:val="28"/>
        </w:rPr>
        <w:t>По сельскому поселению Аксиньинское Ступинского муниципального района:</w:t>
      </w:r>
    </w:p>
    <w:p w:rsidR="00564AAC" w:rsidRDefault="00564AAC" w:rsidP="00664ADB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 получено </w:t>
      </w:r>
      <w:r>
        <w:rPr>
          <w:rFonts w:ascii="Times New Roman" w:hAnsi="Times New Roman"/>
          <w:sz w:val="28"/>
          <w:szCs w:val="28"/>
        </w:rPr>
        <w:t>1,51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664ADB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1EE7">
        <w:rPr>
          <w:rFonts w:ascii="Times New Roman" w:hAnsi="Times New Roman"/>
          <w:sz w:val="28"/>
          <w:szCs w:val="28"/>
        </w:rPr>
        <w:t>ФГУП «Почта России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9,17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79968,00 рублей, имеется задолженность 3659,50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664ADB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47064,00 рублей, имеется задолженность 0,03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664ADB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Бабухина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20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34020,00 рублей, имеется задолженность 8505,00 рублей  за 2015 год).</w:t>
      </w:r>
    </w:p>
    <w:p w:rsidR="00564AAC" w:rsidRPr="00FB0F4B" w:rsidRDefault="00564AAC" w:rsidP="00FB0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так же имеется  задолженность за  арендатором  ООО  «ЖКУ Аксиньино»  на </w:t>
      </w:r>
      <w:r w:rsidRPr="00FB0F4B">
        <w:rPr>
          <w:rFonts w:ascii="Times New Roman" w:hAnsi="Times New Roman"/>
          <w:sz w:val="28"/>
          <w:szCs w:val="28"/>
        </w:rPr>
        <w:t>сумму 1155170,03</w:t>
      </w:r>
      <w:r>
        <w:rPr>
          <w:rFonts w:ascii="Times New Roman" w:hAnsi="Times New Roman"/>
          <w:sz w:val="28"/>
          <w:szCs w:val="28"/>
        </w:rPr>
        <w:t xml:space="preserve"> рублей и переплата по арендатору ОАО «Сбербанк России» в размере 687,17 рублей.</w:t>
      </w:r>
    </w:p>
    <w:p w:rsidR="00564AAC" w:rsidRPr="003867FF" w:rsidRDefault="00564AAC" w:rsidP="00551F0E">
      <w:pPr>
        <w:pStyle w:val="ListParagraph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sz w:val="28"/>
          <w:szCs w:val="28"/>
        </w:rPr>
      </w:pPr>
      <w:r w:rsidRPr="003867FF">
        <w:rPr>
          <w:rFonts w:ascii="Times New Roman" w:hAnsi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564AAC" w:rsidRDefault="00564AAC" w:rsidP="003471DA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 получено </w:t>
      </w:r>
      <w:r>
        <w:rPr>
          <w:rFonts w:ascii="Times New Roman" w:hAnsi="Times New Roman"/>
          <w:sz w:val="28"/>
          <w:szCs w:val="28"/>
        </w:rPr>
        <w:t>8,95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3471DA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1EE7">
        <w:rPr>
          <w:rFonts w:ascii="Times New Roman" w:hAnsi="Times New Roman"/>
          <w:sz w:val="28"/>
          <w:szCs w:val="28"/>
        </w:rPr>
        <w:t>ФГУП «Почта России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12,02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992,28 рублей, имеется задолженность 130,06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3471DA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5643,96 рублей).</w:t>
      </w:r>
    </w:p>
    <w:p w:rsidR="00564AAC" w:rsidRPr="00624346" w:rsidRDefault="00564AAC" w:rsidP="00551F0E">
      <w:pPr>
        <w:pStyle w:val="ListParagraph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24346">
        <w:rPr>
          <w:rFonts w:ascii="Times New Roman" w:hAnsi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/>
          <w:b/>
          <w:sz w:val="28"/>
          <w:szCs w:val="28"/>
        </w:rPr>
        <w:t xml:space="preserve"> Ступинского муниципального района:</w:t>
      </w:r>
    </w:p>
    <w:p w:rsidR="00564AAC" w:rsidRDefault="00564AAC" w:rsidP="002B50F1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72983">
        <w:rPr>
          <w:rFonts w:ascii="Times New Roman" w:hAnsi="Times New Roman"/>
          <w:sz w:val="28"/>
          <w:szCs w:val="28"/>
        </w:rPr>
        <w:t>а 201</w:t>
      </w:r>
      <w:r>
        <w:rPr>
          <w:rFonts w:ascii="Times New Roman" w:hAnsi="Times New Roman"/>
          <w:sz w:val="28"/>
          <w:szCs w:val="28"/>
        </w:rPr>
        <w:t>6</w:t>
      </w:r>
      <w:r w:rsidRPr="00C72983">
        <w:rPr>
          <w:rFonts w:ascii="Times New Roman" w:hAnsi="Times New Roman"/>
          <w:sz w:val="28"/>
          <w:szCs w:val="28"/>
        </w:rPr>
        <w:t xml:space="preserve"> год получено </w:t>
      </w:r>
      <w:r>
        <w:rPr>
          <w:rFonts w:ascii="Times New Roman" w:hAnsi="Times New Roman"/>
          <w:sz w:val="28"/>
          <w:szCs w:val="28"/>
        </w:rPr>
        <w:t>3,29</w:t>
      </w:r>
      <w:r w:rsidRPr="00C72983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64AAC" w:rsidRDefault="00564AAC" w:rsidP="002B50F1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Бабарыкина Е.В.</w:t>
      </w:r>
      <w:r w:rsidRPr="00987C7A"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263940,00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B50F1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8,34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59316,00 рублей, имеется переплата 64,17 рублей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B50F1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8,33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362304,00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B50F1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281E">
        <w:rPr>
          <w:rFonts w:ascii="Times New Roman" w:hAnsi="Times New Roman"/>
          <w:sz w:val="28"/>
          <w:szCs w:val="28"/>
        </w:rPr>
        <w:t>ФГУП «Почта России»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100</w:t>
      </w:r>
      <w:r w:rsidRPr="00C53FE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2B50F1">
      <w:pPr>
        <w:pStyle w:val="ListParagraph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16,67</w:t>
      </w:r>
      <w:r w:rsidRPr="00C53FEF">
        <w:rPr>
          <w:rFonts w:ascii="Times New Roman" w:hAnsi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/>
          <w:sz w:val="28"/>
          <w:szCs w:val="28"/>
        </w:rPr>
        <w:t xml:space="preserve"> 104964,00 рублей</w:t>
      </w:r>
      <w:r w:rsidRPr="00C53FEF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E47993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не получены арендные платежи по следующим арендаторам:</w:t>
      </w:r>
    </w:p>
    <w:p w:rsidR="00564AAC" w:rsidRDefault="00564AAC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ОАО «Ростелеком»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53292</w:t>
      </w:r>
      <w:r w:rsidRPr="002D5819">
        <w:rPr>
          <w:rFonts w:ascii="Times New Roman" w:hAnsi="Times New Roman"/>
          <w:sz w:val="28"/>
          <w:szCs w:val="28"/>
        </w:rPr>
        <w:t xml:space="preserve"> рублей);</w:t>
      </w:r>
    </w:p>
    <w:p w:rsidR="00564AAC" w:rsidRDefault="00564AAC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 Мухина Н.А.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24538,80</w:t>
      </w:r>
      <w:r w:rsidRPr="002D58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имеется задолженность 0,36 рублей за 2015 год</w:t>
      </w:r>
      <w:r w:rsidRPr="002D5819">
        <w:rPr>
          <w:rFonts w:ascii="Times New Roman" w:hAnsi="Times New Roman"/>
          <w:sz w:val="28"/>
          <w:szCs w:val="28"/>
        </w:rPr>
        <w:t>);</w:t>
      </w:r>
    </w:p>
    <w:p w:rsidR="00564AAC" w:rsidRDefault="00564AAC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 «ПТО ЖКХ» (</w:t>
      </w:r>
      <w:r w:rsidRPr="002D5819">
        <w:rPr>
          <w:rFonts w:ascii="Times New Roman" w:hAnsi="Times New Roman"/>
          <w:sz w:val="28"/>
          <w:szCs w:val="28"/>
        </w:rPr>
        <w:t xml:space="preserve">заключен договор на сумму </w:t>
      </w:r>
      <w:r>
        <w:rPr>
          <w:rFonts w:ascii="Times New Roman" w:hAnsi="Times New Roman"/>
          <w:sz w:val="28"/>
          <w:szCs w:val="28"/>
        </w:rPr>
        <w:t>910999,20 рублей, имеется задолженность 1081332,72 рублей за 2015 год);</w:t>
      </w:r>
    </w:p>
    <w:p w:rsidR="00564AAC" w:rsidRDefault="00564AAC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«Дело вкуса» (имеется переплата 5732,44 рублей за 2015 год).</w:t>
      </w:r>
    </w:p>
    <w:p w:rsidR="00564AAC" w:rsidRDefault="00564AAC" w:rsidP="004C4A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564AAC" w:rsidRDefault="00564AAC" w:rsidP="004C4A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проведенного анализа руководителям Управлений и Комитетов администрации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564AAC" w:rsidRDefault="00564AAC" w:rsidP="00BD1C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4AAC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4DD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720B2"/>
    <w:rsid w:val="0008123C"/>
    <w:rsid w:val="0013488D"/>
    <w:rsid w:val="00170219"/>
    <w:rsid w:val="00174FB7"/>
    <w:rsid w:val="00181D28"/>
    <w:rsid w:val="00191BF8"/>
    <w:rsid w:val="001A1A73"/>
    <w:rsid w:val="001A1EE7"/>
    <w:rsid w:val="001A3C23"/>
    <w:rsid w:val="001B0C20"/>
    <w:rsid w:val="001B4C39"/>
    <w:rsid w:val="001F235D"/>
    <w:rsid w:val="00214295"/>
    <w:rsid w:val="00225C67"/>
    <w:rsid w:val="00250F53"/>
    <w:rsid w:val="00252A5A"/>
    <w:rsid w:val="00265808"/>
    <w:rsid w:val="002725FC"/>
    <w:rsid w:val="002806CA"/>
    <w:rsid w:val="00291053"/>
    <w:rsid w:val="00293710"/>
    <w:rsid w:val="002A566E"/>
    <w:rsid w:val="002B50F1"/>
    <w:rsid w:val="002C4218"/>
    <w:rsid w:val="002D5819"/>
    <w:rsid w:val="002F0EE2"/>
    <w:rsid w:val="0030419C"/>
    <w:rsid w:val="003471DA"/>
    <w:rsid w:val="00347293"/>
    <w:rsid w:val="003768AA"/>
    <w:rsid w:val="00377FF7"/>
    <w:rsid w:val="003867FF"/>
    <w:rsid w:val="003B6A26"/>
    <w:rsid w:val="003E7A53"/>
    <w:rsid w:val="003F36E6"/>
    <w:rsid w:val="00405D9D"/>
    <w:rsid w:val="0042502F"/>
    <w:rsid w:val="0043016E"/>
    <w:rsid w:val="00481F3B"/>
    <w:rsid w:val="004C0751"/>
    <w:rsid w:val="004C35A9"/>
    <w:rsid w:val="004C36C6"/>
    <w:rsid w:val="004C4A8E"/>
    <w:rsid w:val="004E347E"/>
    <w:rsid w:val="00501AA1"/>
    <w:rsid w:val="00521809"/>
    <w:rsid w:val="005424A8"/>
    <w:rsid w:val="00551F0E"/>
    <w:rsid w:val="005578DF"/>
    <w:rsid w:val="0056396C"/>
    <w:rsid w:val="00564AAC"/>
    <w:rsid w:val="00575C0C"/>
    <w:rsid w:val="005808B2"/>
    <w:rsid w:val="00585A57"/>
    <w:rsid w:val="005866D1"/>
    <w:rsid w:val="005B51B0"/>
    <w:rsid w:val="005E5C44"/>
    <w:rsid w:val="00601D9B"/>
    <w:rsid w:val="00602E0D"/>
    <w:rsid w:val="006046C3"/>
    <w:rsid w:val="00624346"/>
    <w:rsid w:val="0064527D"/>
    <w:rsid w:val="00664ADB"/>
    <w:rsid w:val="00713367"/>
    <w:rsid w:val="00736D63"/>
    <w:rsid w:val="00740122"/>
    <w:rsid w:val="00742E1F"/>
    <w:rsid w:val="00754E16"/>
    <w:rsid w:val="0076149C"/>
    <w:rsid w:val="007F1BE6"/>
    <w:rsid w:val="007F2011"/>
    <w:rsid w:val="008320FF"/>
    <w:rsid w:val="0083446B"/>
    <w:rsid w:val="00861C74"/>
    <w:rsid w:val="00874377"/>
    <w:rsid w:val="00884F70"/>
    <w:rsid w:val="00896C7E"/>
    <w:rsid w:val="008D4506"/>
    <w:rsid w:val="008E49C2"/>
    <w:rsid w:val="0091229B"/>
    <w:rsid w:val="00931EE5"/>
    <w:rsid w:val="00934E4E"/>
    <w:rsid w:val="00940530"/>
    <w:rsid w:val="0094080A"/>
    <w:rsid w:val="00943363"/>
    <w:rsid w:val="009655CC"/>
    <w:rsid w:val="00974D99"/>
    <w:rsid w:val="00981852"/>
    <w:rsid w:val="00984DE1"/>
    <w:rsid w:val="00987C7A"/>
    <w:rsid w:val="00A103F8"/>
    <w:rsid w:val="00A37540"/>
    <w:rsid w:val="00A57444"/>
    <w:rsid w:val="00AA375A"/>
    <w:rsid w:val="00AB24D1"/>
    <w:rsid w:val="00AF0738"/>
    <w:rsid w:val="00B07BD7"/>
    <w:rsid w:val="00B1498F"/>
    <w:rsid w:val="00B32E14"/>
    <w:rsid w:val="00B32E44"/>
    <w:rsid w:val="00B451C3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79BE"/>
    <w:rsid w:val="00C02EDE"/>
    <w:rsid w:val="00C12DA9"/>
    <w:rsid w:val="00C3270F"/>
    <w:rsid w:val="00C53FEF"/>
    <w:rsid w:val="00C566DD"/>
    <w:rsid w:val="00C6732B"/>
    <w:rsid w:val="00C71C8D"/>
    <w:rsid w:val="00C72983"/>
    <w:rsid w:val="00C757B4"/>
    <w:rsid w:val="00C92348"/>
    <w:rsid w:val="00C95D9D"/>
    <w:rsid w:val="00CC7BEE"/>
    <w:rsid w:val="00CD37B1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E227FA"/>
    <w:rsid w:val="00E42774"/>
    <w:rsid w:val="00E47993"/>
    <w:rsid w:val="00EE33D8"/>
    <w:rsid w:val="00EE40C4"/>
    <w:rsid w:val="00EE6CC1"/>
    <w:rsid w:val="00EF521E"/>
    <w:rsid w:val="00F06081"/>
    <w:rsid w:val="00F155B6"/>
    <w:rsid w:val="00F207D4"/>
    <w:rsid w:val="00F2273A"/>
    <w:rsid w:val="00F41497"/>
    <w:rsid w:val="00F43417"/>
    <w:rsid w:val="00F8591C"/>
    <w:rsid w:val="00F87977"/>
    <w:rsid w:val="00FB0F4B"/>
    <w:rsid w:val="00FE04E5"/>
    <w:rsid w:val="00FE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75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34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1406</Words>
  <Characters>8019</Characters>
  <Application>Microsoft Office Outlook</Application>
  <DocSecurity>0</DocSecurity>
  <Lines>0</Lines>
  <Paragraphs>0</Paragraphs>
  <ScaleCrop>false</ScaleCrop>
  <Company>SFU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User</cp:lastModifiedBy>
  <cp:revision>3</cp:revision>
  <cp:lastPrinted>2016-02-15T11:58:00Z</cp:lastPrinted>
  <dcterms:created xsi:type="dcterms:W3CDTF">2016-03-04T06:32:00Z</dcterms:created>
  <dcterms:modified xsi:type="dcterms:W3CDTF">2016-04-20T11:30:00Z</dcterms:modified>
</cp:coreProperties>
</file>