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66"/>
        <w:tblW w:w="105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595"/>
        <w:gridCol w:w="721"/>
        <w:gridCol w:w="3281"/>
        <w:gridCol w:w="3484"/>
        <w:gridCol w:w="1801"/>
        <w:gridCol w:w="636"/>
      </w:tblGrid>
      <w:tr w:rsidR="00607B38" w:rsidTr="00B95DF1">
        <w:trPr>
          <w:trHeight w:val="48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Default="00607B38" w:rsidP="000F51EA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установлении публичного сервитута (</w:t>
            </w:r>
            <w:proofErr w:type="gramStart"/>
            <w:r w:rsidR="000F51EA">
              <w:rPr>
                <w:b/>
                <w:sz w:val="22"/>
                <w:szCs w:val="22"/>
              </w:rPr>
              <w:t>г</w:t>
            </w:r>
            <w:proofErr w:type="gramEnd"/>
            <w:r w:rsidR="000F51EA">
              <w:rPr>
                <w:b/>
                <w:sz w:val="22"/>
                <w:szCs w:val="22"/>
              </w:rPr>
              <w:t>. Ступино</w:t>
            </w:r>
            <w:r w:rsidR="006125F9">
              <w:rPr>
                <w:b/>
                <w:sz w:val="22"/>
                <w:szCs w:val="22"/>
              </w:rPr>
              <w:t>, ГУП МО «Электросеть»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607B38" w:rsidTr="00B95DF1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Pr="009C1260">
              <w:rPr>
                <w:sz w:val="22"/>
                <w:szCs w:val="22"/>
              </w:rPr>
              <w:t xml:space="preserve"> </w:t>
            </w:r>
            <w:r w:rsidRPr="0041565A">
              <w:rPr>
                <w:sz w:val="22"/>
                <w:szCs w:val="22"/>
              </w:rPr>
              <w:t xml:space="preserve">городского округа Ступино </w:t>
            </w:r>
            <w:r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6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607B38" w:rsidTr="00B95DF1">
        <w:tc>
          <w:tcPr>
            <w:tcW w:w="595" w:type="dxa"/>
            <w:vMerge/>
          </w:tcPr>
          <w:p w:rsidR="00607B38" w:rsidRDefault="00607B38" w:rsidP="00607B38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Государственное унитарное предприятие Московской области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«Электросеть»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sz w:val="22"/>
                <w:szCs w:val="22"/>
              </w:rPr>
              <w:t>ГУП МО «Электросеть»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3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141195, Московская обл.,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 xml:space="preserve">г. </w:t>
            </w:r>
            <w:proofErr w:type="spellStart"/>
            <w:r w:rsidRPr="00B95DF1">
              <w:rPr>
                <w:rFonts w:eastAsia="DejaVu Sans"/>
                <w:sz w:val="22"/>
                <w:szCs w:val="22"/>
              </w:rPr>
              <w:t>Фрязино</w:t>
            </w:r>
            <w:proofErr w:type="spellEnd"/>
            <w:r w:rsidRPr="00B95DF1">
              <w:rPr>
                <w:rFonts w:eastAsia="DejaVu Sans"/>
                <w:sz w:val="22"/>
                <w:szCs w:val="22"/>
              </w:rPr>
              <w:t>, ул. Садовая, д. 18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4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141195, Московская обл.,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 xml:space="preserve">г. </w:t>
            </w:r>
            <w:proofErr w:type="spellStart"/>
            <w:r w:rsidRPr="00B95DF1">
              <w:rPr>
                <w:rFonts w:eastAsia="DejaVu Sans"/>
                <w:sz w:val="22"/>
                <w:szCs w:val="22"/>
              </w:rPr>
              <w:t>Фрязино</w:t>
            </w:r>
            <w:proofErr w:type="spellEnd"/>
            <w:r w:rsidRPr="00B95DF1">
              <w:rPr>
                <w:rFonts w:eastAsia="DejaVu Sans"/>
                <w:sz w:val="22"/>
                <w:szCs w:val="22"/>
              </w:rPr>
              <w:t>, ул. Садовая, д. 18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5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B95DF1">
              <w:rPr>
                <w:rFonts w:eastAsia="DejaVu Sans"/>
                <w:sz w:val="22"/>
                <w:szCs w:val="22"/>
              </w:rPr>
              <w:t>electroset@fryazino.net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6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1025007070285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7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5052002110</w:t>
            </w:r>
          </w:p>
        </w:tc>
      </w:tr>
      <w:tr w:rsidR="00607B38" w:rsidTr="00B95DF1">
        <w:trPr>
          <w:trHeight w:val="164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>
              <w:rPr>
                <w:sz w:val="22"/>
                <w:szCs w:val="22"/>
              </w:rPr>
              <w:t>о(</w:t>
            </w:r>
            <w:proofErr w:type="spellStart"/>
            <w:proofErr w:type="gramEnd"/>
            <w:r>
              <w:rPr>
                <w:sz w:val="22"/>
                <w:szCs w:val="22"/>
              </w:rPr>
              <w:t>ых</w:t>
            </w:r>
            <w:proofErr w:type="spellEnd"/>
            <w:r>
              <w:rPr>
                <w:sz w:val="22"/>
                <w:szCs w:val="22"/>
              </w:rPr>
              <w:t>) участка(</w:t>
            </w:r>
            <w:proofErr w:type="spellStart"/>
            <w:r>
              <w:rPr>
                <w:sz w:val="22"/>
                <w:szCs w:val="22"/>
              </w:rPr>
              <w:t>ов</w:t>
            </w:r>
            <w:proofErr w:type="spellEnd"/>
            <w:r>
              <w:rPr>
                <w:sz w:val="22"/>
                <w:szCs w:val="22"/>
              </w:rPr>
              <w:t>) в целях (указываются цели, предусмотренные статьей 39.37 Земельного кодекса Российской Федерации или статьей 3.6 Федерального закона от 25 октября 2001 г. № 137-ФЗ «О введении в действие Земельного кодекса Российской Федерации»):</w:t>
            </w:r>
          </w:p>
          <w:p w:rsidR="00607B38" w:rsidRPr="000F51EA" w:rsidRDefault="000F51EA" w:rsidP="000F51EA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размещение объектов 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 объектами федерального, регионального или местного значения, либо необходимы для организации 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электр</w:t>
            </w:r>
            <w:proofErr w:type="gramStart"/>
            <w:r w:rsidRPr="000F51EA">
              <w:rPr>
                <w:rFonts w:eastAsia="DejaVu Sans"/>
                <w:sz w:val="22"/>
                <w:szCs w:val="22"/>
                <w:u w:val="single"/>
              </w:rPr>
              <w:t>о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>-</w:t>
            </w:r>
            <w:proofErr w:type="gramEnd"/>
            <w:r w:rsidRPr="000F51EA">
              <w:rPr>
                <w:rFonts w:eastAsia="DejaVu Sans"/>
                <w:sz w:val="22"/>
                <w:szCs w:val="22"/>
                <w:u w:val="single"/>
              </w:rPr>
              <w:t xml:space="preserve">, </w:t>
            </w:r>
            <w:proofErr w:type="spellStart"/>
            <w:r w:rsidRPr="000F51EA">
              <w:rPr>
                <w:rFonts w:eastAsia="DejaVu Sans"/>
                <w:sz w:val="22"/>
                <w:szCs w:val="22"/>
                <w:u w:val="single"/>
              </w:rPr>
              <w:t>газо</w:t>
            </w:r>
            <w:proofErr w:type="spellEnd"/>
            <w:r w:rsidRPr="000F51EA">
              <w:rPr>
                <w:rFonts w:eastAsia="DejaVu Sans"/>
                <w:sz w:val="22"/>
                <w:szCs w:val="22"/>
                <w:u w:val="single"/>
              </w:rPr>
              <w:t>-, тепло-, водоснабжения населения и водоотведения, подключения (технологического присоединения) к сетям инженерно- технического обеспечения, либо переносятся в связи с изъятием земельных участков, на которых они ранее располагались, для государственных или муниципальных нужд (далее также - инженерные сооружения)</w:t>
            </w:r>
          </w:p>
        </w:tc>
      </w:tr>
      <w:tr w:rsidR="00607B38" w:rsidTr="00B95DF1">
        <w:trPr>
          <w:trHeight w:val="33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>
              <w:rPr>
                <w:sz w:val="22"/>
                <w:szCs w:val="22"/>
                <w:u w:val="single"/>
              </w:rPr>
              <w:t>49 лет</w:t>
            </w:r>
          </w:p>
        </w:tc>
      </w:tr>
      <w:tr w:rsidR="00607B38" w:rsidTr="00B95DF1">
        <w:trPr>
          <w:trHeight w:val="85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607B38" w:rsidRPr="00B95DF1" w:rsidRDefault="00607B38" w:rsidP="00B95DF1">
            <w:pPr>
              <w:autoSpaceDE w:val="0"/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B95DF1">
              <w:rPr>
                <w:sz w:val="22"/>
                <w:szCs w:val="22"/>
              </w:rPr>
              <w:t xml:space="preserve">: </w:t>
            </w:r>
            <w:r w:rsidR="00B95DF1">
              <w:rPr>
                <w:rFonts w:eastAsia="Calibri"/>
                <w:sz w:val="22"/>
                <w:szCs w:val="22"/>
                <w:u w:val="single"/>
              </w:rPr>
              <w:t>отсутствует</w:t>
            </w:r>
          </w:p>
        </w:tc>
      </w:tr>
      <w:tr w:rsidR="00607B38" w:rsidTr="00B95DF1">
        <w:trPr>
          <w:trHeight w:val="11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9A4574" w:rsidRPr="009A4574" w:rsidRDefault="009A4574" w:rsidP="009A4574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 w:rsidRPr="009A4574">
              <w:rPr>
                <w:rFonts w:eastAsia="DejaVu Sans"/>
                <w:sz w:val="22"/>
                <w:szCs w:val="22"/>
                <w:u w:val="single"/>
              </w:rPr>
              <w:t>В соответствии с пунктом 6 статьи 39.41 Земельного кодекса Российской Федерации границы публичного</w:t>
            </w:r>
            <w:r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Pr="009A4574">
              <w:rPr>
                <w:rFonts w:eastAsia="DejaVu Sans"/>
                <w:sz w:val="22"/>
                <w:szCs w:val="22"/>
                <w:u w:val="single"/>
              </w:rPr>
              <w:t xml:space="preserve">сервитута для размещения объектов </w:t>
            </w:r>
            <w:proofErr w:type="spellStart"/>
            <w:r w:rsidRPr="009A4574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9A4574">
              <w:rPr>
                <w:rFonts w:eastAsia="DejaVu Sans"/>
                <w:sz w:val="22"/>
                <w:szCs w:val="22"/>
                <w:u w:val="single"/>
              </w:rPr>
              <w:t xml:space="preserve"> хозяйства </w:t>
            </w:r>
            <w:proofErr w:type="gramStart"/>
            <w:r w:rsidRPr="009A4574">
              <w:rPr>
                <w:rFonts w:eastAsia="DejaVu Sans"/>
                <w:sz w:val="22"/>
                <w:szCs w:val="22"/>
                <w:u w:val="single"/>
              </w:rPr>
              <w:t xml:space="preserve">( </w:t>
            </w:r>
            <w:proofErr w:type="spellStart"/>
            <w:proofErr w:type="gramEnd"/>
            <w:r w:rsidRPr="009A4574">
              <w:rPr>
                <w:rFonts w:eastAsia="DejaVu Sans"/>
                <w:sz w:val="22"/>
                <w:szCs w:val="22"/>
                <w:u w:val="single"/>
              </w:rPr>
              <w:t>пп</w:t>
            </w:r>
            <w:proofErr w:type="spellEnd"/>
            <w:r w:rsidRPr="009A4574">
              <w:rPr>
                <w:rFonts w:eastAsia="DejaVu Sans"/>
                <w:sz w:val="22"/>
                <w:szCs w:val="22"/>
                <w:u w:val="single"/>
              </w:rPr>
              <w:t>. 1, 3 и 4 статьи 39.37 Земельного кодекса) определяются в соответствии с установленными документацией по планировке территории границами зон планируемого 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превышающих размеров соответствующих охранных зон.</w:t>
            </w:r>
          </w:p>
          <w:p w:rsidR="009A4574" w:rsidRPr="009A4574" w:rsidRDefault="009A4574" w:rsidP="009A4574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 w:rsidRPr="009A4574">
              <w:rPr>
                <w:rFonts w:eastAsia="DejaVu Sans"/>
                <w:sz w:val="22"/>
                <w:szCs w:val="22"/>
                <w:u w:val="single"/>
              </w:rPr>
              <w:t>В связи с этим целесообразно установить границы публичного сервитута по границам охранных зон, поскольку для установления публичного сервитута в целях размещения существующего объекта представление документации по планировке территории не требуется.</w:t>
            </w:r>
          </w:p>
          <w:p w:rsidR="00607B38" w:rsidRPr="00B95DF1" w:rsidRDefault="009A4574" w:rsidP="009A4574">
            <w:pPr>
              <w:autoSpaceDE w:val="0"/>
              <w:autoSpaceDN w:val="0"/>
              <w:adjustRightInd w:val="0"/>
              <w:rPr>
                <w:rFonts w:ascii="TimesNewRoman" w:eastAsia="DejaVu Sans" w:hAnsi="TimesNewRoman" w:cs="TimesNewRoman"/>
                <w:sz w:val="19"/>
                <w:szCs w:val="19"/>
              </w:rPr>
            </w:pPr>
            <w:r w:rsidRPr="009A4574">
              <w:rPr>
                <w:rFonts w:eastAsia="DejaVu Sans"/>
                <w:sz w:val="22"/>
                <w:szCs w:val="22"/>
                <w:u w:val="single"/>
              </w:rPr>
              <w:t xml:space="preserve">В соответствии с п. 5 ч. 3 ст. 11.3 Земельного кодекса РФ разработка документации по планировке территории требуется для строительства, реконструкции линейных объектов федерального, регионального или местного значения. </w:t>
            </w:r>
            <w:proofErr w:type="gramStart"/>
            <w:r w:rsidRPr="009A4574">
              <w:rPr>
                <w:rFonts w:eastAsia="DejaVu Sans"/>
                <w:sz w:val="22"/>
                <w:szCs w:val="22"/>
                <w:u w:val="single"/>
              </w:rPr>
              <w:t xml:space="preserve">Объект </w:t>
            </w:r>
            <w:proofErr w:type="spellStart"/>
            <w:r w:rsidRPr="009A4574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9A4574">
              <w:rPr>
                <w:rFonts w:eastAsia="DejaVu Sans"/>
                <w:sz w:val="22"/>
                <w:szCs w:val="22"/>
                <w:u w:val="single"/>
              </w:rPr>
              <w:t xml:space="preserve"> хозяйства существует на местности более 4 лет, что подтверждается выпиской из ЕГРН от 08.07.2021 № б/</w:t>
            </w:r>
            <w:proofErr w:type="spellStart"/>
            <w:r w:rsidRPr="009A4574">
              <w:rPr>
                <w:rFonts w:eastAsia="DejaVu Sans"/>
                <w:sz w:val="22"/>
                <w:szCs w:val="22"/>
                <w:u w:val="single"/>
              </w:rPr>
              <w:t>н</w:t>
            </w:r>
            <w:proofErr w:type="spellEnd"/>
            <w:r w:rsidRPr="009A4574">
              <w:rPr>
                <w:rFonts w:eastAsia="DejaVu Sans"/>
                <w:sz w:val="22"/>
                <w:szCs w:val="22"/>
                <w:u w:val="single"/>
              </w:rPr>
              <w:t xml:space="preserve"> и Распоряжением от 14.07.2017 № 13ВР-1131Ширина охранной зоны объекта </w:t>
            </w:r>
            <w:proofErr w:type="spellStart"/>
            <w:r w:rsidRPr="009A4574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9A4574">
              <w:rPr>
                <w:rFonts w:eastAsia="DejaVu Sans"/>
                <w:sz w:val="22"/>
                <w:szCs w:val="22"/>
                <w:u w:val="single"/>
              </w:rPr>
              <w:t xml:space="preserve"> хозяйства определена в соответствии с Постановлением</w:t>
            </w:r>
            <w:r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Pr="009A4574">
              <w:rPr>
                <w:rFonts w:eastAsia="DejaVu Sans"/>
                <w:sz w:val="22"/>
                <w:szCs w:val="22"/>
                <w:u w:val="single"/>
              </w:rPr>
              <w:t xml:space="preserve">Правительства РФ от 24 февраля 2009 г. N 160 "О порядке установления охранных зон объектов </w:t>
            </w:r>
            <w:proofErr w:type="spellStart"/>
            <w:r w:rsidRPr="009A4574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9A4574">
              <w:rPr>
                <w:rFonts w:eastAsia="DejaVu Sans"/>
                <w:sz w:val="22"/>
                <w:szCs w:val="22"/>
                <w:u w:val="single"/>
              </w:rPr>
              <w:t xml:space="preserve"> хозяйства и особых условий использования земельных участков, расположенных в границах таких</w:t>
            </w:r>
            <w:proofErr w:type="gramEnd"/>
            <w:r w:rsidRPr="009A4574">
              <w:rPr>
                <w:rFonts w:eastAsia="DejaVu Sans"/>
                <w:sz w:val="22"/>
                <w:szCs w:val="22"/>
                <w:u w:val="single"/>
              </w:rPr>
              <w:t xml:space="preserve"> зон".</w:t>
            </w:r>
          </w:p>
        </w:tc>
      </w:tr>
      <w:tr w:rsidR="00607B38" w:rsidTr="00B95DF1">
        <w:trPr>
          <w:trHeight w:val="55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Pr="00BD3A6C" w:rsidRDefault="004E2E3F" w:rsidP="00FB4216">
            <w:pPr>
              <w:autoSpaceDE w:val="0"/>
              <w:ind w:left="57" w:right="57"/>
              <w:rPr>
                <w:b/>
                <w:color w:val="000000"/>
                <w:sz w:val="22"/>
                <w:szCs w:val="22"/>
              </w:rPr>
            </w:pPr>
            <w:r>
              <w:rPr>
                <w:rFonts w:ascii="TimesNewRoman" w:eastAsia="DejaVu Sans" w:hAnsi="TimesNewRoman" w:cs="TimesNewRoman"/>
                <w:sz w:val="20"/>
                <w:szCs w:val="20"/>
              </w:rPr>
              <w:t>50:33:0000000:92480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721B06">
              <w:rPr>
                <w:rFonts w:eastAsia="DejaVu Sans"/>
                <w:sz w:val="22"/>
                <w:szCs w:val="22"/>
              </w:rPr>
              <w:t>electroset@</w:t>
            </w:r>
            <w:r w:rsidR="002F040D" w:rsidRPr="002F040D">
              <w:rPr>
                <w:rFonts w:eastAsia="DejaVu Sans"/>
                <w:sz w:val="22"/>
                <w:szCs w:val="22"/>
              </w:rPr>
              <w:t>fryazino.net</w:t>
            </w:r>
            <w:r>
              <w:rPr>
                <w:sz w:val="22"/>
                <w:szCs w:val="22"/>
              </w:rPr>
              <w:t xml:space="preserve">, по телефону </w:t>
            </w:r>
            <w:r w:rsidR="000F51EA">
              <w:rPr>
                <w:sz w:val="22"/>
                <w:szCs w:val="22"/>
              </w:rPr>
              <w:lastRenderedPageBreak/>
              <w:t>8(49664)4-20-37</w:t>
            </w:r>
            <w:r>
              <w:rPr>
                <w:sz w:val="22"/>
                <w:szCs w:val="22"/>
              </w:rPr>
              <w:t xml:space="preserve">. Ознакомиться со схемой границ публичного сервитута можно на сайте администрации городского округа Ступино </w:t>
            </w:r>
            <w:r w:rsidR="00B95DF1">
              <w:rPr>
                <w:sz w:val="22"/>
                <w:szCs w:val="22"/>
                <w:lang w:val="en-US"/>
              </w:rPr>
              <w:t>www</w:t>
            </w:r>
            <w:r w:rsidR="00B95DF1" w:rsidRPr="00B95DF1">
              <w:rPr>
                <w:sz w:val="22"/>
                <w:szCs w:val="22"/>
              </w:rPr>
              <w:t>.</w:t>
            </w:r>
            <w:proofErr w:type="spellStart"/>
            <w:r w:rsidRPr="0081014D">
              <w:rPr>
                <w:sz w:val="22"/>
                <w:szCs w:val="22"/>
              </w:rPr>
              <w:t>stupinoadm.ru</w:t>
            </w:r>
            <w:proofErr w:type="spellEnd"/>
          </w:p>
        </w:tc>
      </w:tr>
    </w:tbl>
    <w:p w:rsidR="00607B38" w:rsidRPr="0078389B" w:rsidRDefault="00607B38" w:rsidP="00B95DF1">
      <w:pPr>
        <w:pStyle w:val="1"/>
        <w:rPr>
          <w:sz w:val="16"/>
          <w:szCs w:val="16"/>
        </w:rPr>
      </w:pPr>
    </w:p>
    <w:sectPr w:rsidR="00607B38" w:rsidRPr="0078389B" w:rsidSect="00B95DF1">
      <w:headerReference w:type="default" r:id="rId7"/>
      <w:pgSz w:w="11906" w:h="16838"/>
      <w:pgMar w:top="851" w:right="851" w:bottom="709" w:left="1134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574" w:rsidRDefault="009A4574">
      <w:r>
        <w:separator/>
      </w:r>
    </w:p>
  </w:endnote>
  <w:endnote w:type="continuationSeparator" w:id="1">
    <w:p w:rsidR="009A4574" w:rsidRDefault="009A45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574" w:rsidRDefault="009A4574">
      <w:r>
        <w:separator/>
      </w:r>
    </w:p>
  </w:footnote>
  <w:footnote w:type="continuationSeparator" w:id="1">
    <w:p w:rsidR="009A4574" w:rsidRDefault="009A45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574" w:rsidRDefault="009A4574">
    <w:pPr>
      <w:pStyle w:val="a9"/>
      <w:jc w:val="center"/>
      <w:rPr>
        <w:sz w:val="24"/>
        <w:szCs w:val="24"/>
      </w:rPr>
    </w:pPr>
  </w:p>
  <w:p w:rsidR="009A4574" w:rsidRDefault="00BC4251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9A4574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4E2E3F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A4574" w:rsidRDefault="009A4574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60DB8"/>
    <w:rsid w:val="00081ABC"/>
    <w:rsid w:val="000F29B9"/>
    <w:rsid w:val="000F4240"/>
    <w:rsid w:val="000F51EA"/>
    <w:rsid w:val="000F5C98"/>
    <w:rsid w:val="00102DE9"/>
    <w:rsid w:val="00133EEB"/>
    <w:rsid w:val="00145744"/>
    <w:rsid w:val="0015180A"/>
    <w:rsid w:val="001545E1"/>
    <w:rsid w:val="001616C5"/>
    <w:rsid w:val="00195190"/>
    <w:rsid w:val="001A52A3"/>
    <w:rsid w:val="001E4AC0"/>
    <w:rsid w:val="00215422"/>
    <w:rsid w:val="002473F0"/>
    <w:rsid w:val="00253365"/>
    <w:rsid w:val="0028537F"/>
    <w:rsid w:val="00291586"/>
    <w:rsid w:val="00297194"/>
    <w:rsid w:val="002D6914"/>
    <w:rsid w:val="002F040D"/>
    <w:rsid w:val="00300696"/>
    <w:rsid w:val="00322203"/>
    <w:rsid w:val="003522C4"/>
    <w:rsid w:val="0035713C"/>
    <w:rsid w:val="00375551"/>
    <w:rsid w:val="00384710"/>
    <w:rsid w:val="003E7A4D"/>
    <w:rsid w:val="003F2C6D"/>
    <w:rsid w:val="003F5A3B"/>
    <w:rsid w:val="004006F6"/>
    <w:rsid w:val="0040208C"/>
    <w:rsid w:val="004062C8"/>
    <w:rsid w:val="0041565A"/>
    <w:rsid w:val="0047079D"/>
    <w:rsid w:val="004D58CC"/>
    <w:rsid w:val="004E2E3F"/>
    <w:rsid w:val="004F4713"/>
    <w:rsid w:val="00525DEE"/>
    <w:rsid w:val="00587DEF"/>
    <w:rsid w:val="005B5ED2"/>
    <w:rsid w:val="005C4248"/>
    <w:rsid w:val="005C676E"/>
    <w:rsid w:val="005E58C2"/>
    <w:rsid w:val="005E64CE"/>
    <w:rsid w:val="005F5FC8"/>
    <w:rsid w:val="00607B38"/>
    <w:rsid w:val="0061022E"/>
    <w:rsid w:val="006125F9"/>
    <w:rsid w:val="006329CF"/>
    <w:rsid w:val="00635343"/>
    <w:rsid w:val="00645156"/>
    <w:rsid w:val="00661EB0"/>
    <w:rsid w:val="006A3582"/>
    <w:rsid w:val="006C314B"/>
    <w:rsid w:val="006D68CF"/>
    <w:rsid w:val="006F286F"/>
    <w:rsid w:val="006F7738"/>
    <w:rsid w:val="00713956"/>
    <w:rsid w:val="00721B06"/>
    <w:rsid w:val="0072634E"/>
    <w:rsid w:val="0073699C"/>
    <w:rsid w:val="0077253F"/>
    <w:rsid w:val="0078389B"/>
    <w:rsid w:val="007A5470"/>
    <w:rsid w:val="007B0CD6"/>
    <w:rsid w:val="007C792B"/>
    <w:rsid w:val="007E063D"/>
    <w:rsid w:val="00813567"/>
    <w:rsid w:val="00816B44"/>
    <w:rsid w:val="00817D0C"/>
    <w:rsid w:val="00831FD3"/>
    <w:rsid w:val="008466C4"/>
    <w:rsid w:val="00847C45"/>
    <w:rsid w:val="00847D18"/>
    <w:rsid w:val="0086042A"/>
    <w:rsid w:val="00882D4D"/>
    <w:rsid w:val="00883685"/>
    <w:rsid w:val="008858B0"/>
    <w:rsid w:val="008B6E9B"/>
    <w:rsid w:val="008D4F47"/>
    <w:rsid w:val="008D654E"/>
    <w:rsid w:val="008F1E42"/>
    <w:rsid w:val="008F4820"/>
    <w:rsid w:val="00902505"/>
    <w:rsid w:val="009237B7"/>
    <w:rsid w:val="00961D4B"/>
    <w:rsid w:val="00964DEF"/>
    <w:rsid w:val="00971B3E"/>
    <w:rsid w:val="009A4574"/>
    <w:rsid w:val="009A6A73"/>
    <w:rsid w:val="009B28C4"/>
    <w:rsid w:val="009B6F30"/>
    <w:rsid w:val="009C1260"/>
    <w:rsid w:val="009E5D23"/>
    <w:rsid w:val="009F340F"/>
    <w:rsid w:val="00A45EE4"/>
    <w:rsid w:val="00AA3901"/>
    <w:rsid w:val="00AD7935"/>
    <w:rsid w:val="00B03806"/>
    <w:rsid w:val="00B24C54"/>
    <w:rsid w:val="00B34408"/>
    <w:rsid w:val="00B95DF1"/>
    <w:rsid w:val="00BC236C"/>
    <w:rsid w:val="00BC4251"/>
    <w:rsid w:val="00BD10C8"/>
    <w:rsid w:val="00BD3A6C"/>
    <w:rsid w:val="00BD67AD"/>
    <w:rsid w:val="00BE2032"/>
    <w:rsid w:val="00BE3CC2"/>
    <w:rsid w:val="00C1351D"/>
    <w:rsid w:val="00C24D99"/>
    <w:rsid w:val="00C4165F"/>
    <w:rsid w:val="00C45D2F"/>
    <w:rsid w:val="00C52637"/>
    <w:rsid w:val="00C717BB"/>
    <w:rsid w:val="00C7552B"/>
    <w:rsid w:val="00CA4F72"/>
    <w:rsid w:val="00CC143F"/>
    <w:rsid w:val="00CC2B2A"/>
    <w:rsid w:val="00CD273B"/>
    <w:rsid w:val="00CD6ADF"/>
    <w:rsid w:val="00D06F1B"/>
    <w:rsid w:val="00D07625"/>
    <w:rsid w:val="00D33ABA"/>
    <w:rsid w:val="00D65ED9"/>
    <w:rsid w:val="00D66A90"/>
    <w:rsid w:val="00D91E54"/>
    <w:rsid w:val="00DA2702"/>
    <w:rsid w:val="00DA5034"/>
    <w:rsid w:val="00DB144B"/>
    <w:rsid w:val="00DD637C"/>
    <w:rsid w:val="00E346C7"/>
    <w:rsid w:val="00E47269"/>
    <w:rsid w:val="00E51829"/>
    <w:rsid w:val="00E756E9"/>
    <w:rsid w:val="00E8594D"/>
    <w:rsid w:val="00EA4996"/>
    <w:rsid w:val="00ED0C55"/>
    <w:rsid w:val="00EE34E2"/>
    <w:rsid w:val="00EF0C19"/>
    <w:rsid w:val="00F21182"/>
    <w:rsid w:val="00F25261"/>
    <w:rsid w:val="00F36FFD"/>
    <w:rsid w:val="00F379EE"/>
    <w:rsid w:val="00F67F7D"/>
    <w:rsid w:val="00FA17D5"/>
    <w:rsid w:val="00FB109C"/>
    <w:rsid w:val="00FB4216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3</cp:revision>
  <cp:lastPrinted>2020-02-10T13:58:00Z</cp:lastPrinted>
  <dcterms:created xsi:type="dcterms:W3CDTF">2022-04-15T09:41:00Z</dcterms:created>
  <dcterms:modified xsi:type="dcterms:W3CDTF">2022-04-15T10:40:00Z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