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227" w:rsidRPr="009B537A" w:rsidRDefault="009B537A" w:rsidP="009B537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37A">
        <w:rPr>
          <w:rFonts w:ascii="Arial" w:hAnsi="Arial" w:cs="Arial"/>
          <w:sz w:val="24"/>
          <w:szCs w:val="24"/>
        </w:rPr>
        <w:t xml:space="preserve">Приложение №3 </w:t>
      </w:r>
    </w:p>
    <w:p w:rsidR="009B537A" w:rsidRDefault="009B537A" w:rsidP="009B537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37A">
        <w:rPr>
          <w:rFonts w:ascii="Arial" w:hAnsi="Arial" w:cs="Arial"/>
          <w:sz w:val="24"/>
          <w:szCs w:val="24"/>
        </w:rPr>
        <w:t xml:space="preserve">к Подпрограмме </w:t>
      </w:r>
      <w:r w:rsidRPr="009B537A">
        <w:rPr>
          <w:rFonts w:ascii="Arial" w:hAnsi="Arial" w:cs="Arial"/>
          <w:sz w:val="24"/>
          <w:szCs w:val="24"/>
          <w:lang w:val="en-US"/>
        </w:rPr>
        <w:t>I</w:t>
      </w:r>
      <w:r w:rsidRPr="009B537A">
        <w:rPr>
          <w:rFonts w:ascii="Arial" w:hAnsi="Arial" w:cs="Arial"/>
          <w:sz w:val="24"/>
          <w:szCs w:val="24"/>
        </w:rPr>
        <w:t xml:space="preserve"> «Чистая вода»</w:t>
      </w:r>
    </w:p>
    <w:p w:rsidR="009B537A" w:rsidRDefault="009B537A" w:rsidP="009B537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B537A" w:rsidRDefault="009B537A" w:rsidP="009B537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B537A" w:rsidRDefault="009B537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>
        <w:rPr>
          <w:rFonts w:ascii="Arial" w:hAnsi="Arial" w:cs="Arial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 w:rsidRPr="009B53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</w:p>
    <w:p w:rsidR="009B537A" w:rsidRDefault="009B537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«Чистая вода»</w:t>
      </w:r>
    </w:p>
    <w:p w:rsidR="009B537A" w:rsidRDefault="009B537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1242"/>
        <w:gridCol w:w="2977"/>
        <w:gridCol w:w="10631"/>
      </w:tblGrid>
      <w:tr w:rsidR="009B537A" w:rsidTr="00AF5ED7">
        <w:tc>
          <w:tcPr>
            <w:tcW w:w="1242" w:type="dxa"/>
          </w:tcPr>
          <w:p w:rsidR="009B537A" w:rsidRPr="009B537A" w:rsidRDefault="009B537A" w:rsidP="009B53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9B537A" w:rsidRDefault="009B537A" w:rsidP="009B53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</w:tcPr>
          <w:p w:rsidR="009B537A" w:rsidRDefault="009B537A" w:rsidP="009B53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0A6BB9" w:rsidTr="00D95BFD">
        <w:trPr>
          <w:trHeight w:val="2167"/>
        </w:trPr>
        <w:tc>
          <w:tcPr>
            <w:tcW w:w="1242" w:type="dxa"/>
          </w:tcPr>
          <w:p w:rsidR="000A6BB9" w:rsidRPr="000A6BB9" w:rsidRDefault="000A6BB9" w:rsidP="009B53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A6BB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0A6BB9" w:rsidRDefault="000A6BB9" w:rsidP="00F17B9E">
            <w:pPr>
              <w:rPr>
                <w:rFonts w:ascii="Arial" w:hAnsi="Arial" w:cs="Arial"/>
                <w:sz w:val="24"/>
                <w:szCs w:val="24"/>
              </w:rPr>
            </w:pPr>
            <w:r w:rsidRPr="009B537A">
              <w:rPr>
                <w:rFonts w:ascii="Arial" w:hAnsi="Arial" w:cs="Arial"/>
                <w:sz w:val="24"/>
                <w:szCs w:val="24"/>
              </w:rPr>
              <w:t>Увеличение доли населения, обеспеченного доброкачественной питьевой водой из централизованных источников водоснабжения</w:t>
            </w:r>
            <w:r w:rsidR="0056162C">
              <w:rPr>
                <w:rFonts w:ascii="Arial" w:hAnsi="Arial" w:cs="Arial"/>
                <w:sz w:val="24"/>
                <w:szCs w:val="24"/>
              </w:rPr>
              <w:t>, %</w:t>
            </w:r>
          </w:p>
          <w:p w:rsidR="000A6BB9" w:rsidRDefault="000A6BB9" w:rsidP="00F17B9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1" w:type="dxa"/>
          </w:tcPr>
          <w:p w:rsidR="000A6BB9" w:rsidRPr="0056162C" w:rsidRDefault="0056162C" w:rsidP="00F17B9E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56162C">
              <w:rPr>
                <w:rFonts w:ascii="Arial" w:hAnsi="Arial" w:cs="Arial"/>
                <w:sz w:val="24"/>
                <w:szCs w:val="24"/>
              </w:rPr>
              <w:t>Определяется как отношение численности населения, обеспеченного доброкачественной и условно-доброкачественной питьевой водой, к общей численности населения*</w:t>
            </w:r>
          </w:p>
          <w:p w:rsidR="0056162C" w:rsidRPr="0056162C" w:rsidRDefault="0056162C" w:rsidP="0056162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56162C">
              <w:rPr>
                <w:rFonts w:ascii="Arial" w:hAnsi="Arial" w:cs="Arial"/>
                <w:sz w:val="24"/>
                <w:szCs w:val="24"/>
              </w:rPr>
              <w:t>Источник данных:</w:t>
            </w:r>
            <w:r w:rsidRPr="0056162C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Государственная автоматизированная система «Управление»</w:t>
            </w:r>
          </w:p>
          <w:p w:rsidR="0056162C" w:rsidRPr="0056162C" w:rsidRDefault="0056162C" w:rsidP="00F17B9E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37A" w:rsidTr="00AF5ED7">
        <w:tc>
          <w:tcPr>
            <w:tcW w:w="1242" w:type="dxa"/>
          </w:tcPr>
          <w:p w:rsidR="009B537A" w:rsidRDefault="009B537A" w:rsidP="009B53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9B537A" w:rsidRDefault="009B537A" w:rsidP="00170273">
            <w:pPr>
              <w:rPr>
                <w:rFonts w:ascii="Arial" w:hAnsi="Arial" w:cs="Arial"/>
                <w:sz w:val="24"/>
                <w:szCs w:val="24"/>
              </w:rPr>
            </w:pPr>
            <w:r w:rsidRPr="009B537A">
              <w:rPr>
                <w:rFonts w:ascii="Arial" w:hAnsi="Arial" w:cs="Arial"/>
                <w:sz w:val="24"/>
                <w:szCs w:val="24"/>
              </w:rPr>
              <w:t>Количество созданных и восстановленных ВЗУ, ВНС и станций водоподготовки</w:t>
            </w:r>
            <w:r w:rsidR="0056162C">
              <w:rPr>
                <w:rFonts w:ascii="Arial" w:hAnsi="Arial" w:cs="Arial"/>
                <w:sz w:val="24"/>
                <w:szCs w:val="24"/>
              </w:rPr>
              <w:t>, единица</w:t>
            </w:r>
          </w:p>
        </w:tc>
        <w:tc>
          <w:tcPr>
            <w:tcW w:w="10631" w:type="dxa"/>
          </w:tcPr>
          <w:p w:rsidR="00AF5ED7" w:rsidRPr="0056162C" w:rsidRDefault="0056162C" w:rsidP="0056162C">
            <w:pPr>
              <w:rPr>
                <w:rFonts w:ascii="Arial" w:hAnsi="Arial" w:cs="Arial"/>
                <w:sz w:val="24"/>
                <w:szCs w:val="24"/>
              </w:rPr>
            </w:pPr>
            <w:r w:rsidRPr="0056162C">
              <w:rPr>
                <w:rFonts w:ascii="Arial" w:hAnsi="Arial" w:cs="Arial"/>
                <w:sz w:val="24"/>
                <w:szCs w:val="24"/>
              </w:rPr>
              <w:t>Определяется на основании данных о количестве ВЗУ, ВНС, станций очистки питьевой воды,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  <w:p w:rsidR="0056162C" w:rsidRPr="0056162C" w:rsidRDefault="0056162C" w:rsidP="0056162C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56162C">
              <w:rPr>
                <w:rFonts w:ascii="Arial" w:hAnsi="Arial" w:cs="Arial"/>
                <w:sz w:val="24"/>
                <w:szCs w:val="24"/>
              </w:rPr>
              <w:t>Источник данных:</w:t>
            </w:r>
            <w:r w:rsidRPr="0056162C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Государственная автоматизированная система «Управление»</w:t>
            </w:r>
          </w:p>
          <w:p w:rsidR="0056162C" w:rsidRPr="0056162C" w:rsidRDefault="0056162C" w:rsidP="005616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37A" w:rsidTr="00AF5ED7">
        <w:tc>
          <w:tcPr>
            <w:tcW w:w="1242" w:type="dxa"/>
          </w:tcPr>
          <w:p w:rsidR="009B537A" w:rsidRDefault="009B537A" w:rsidP="009B53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9B537A" w:rsidRDefault="009B537A" w:rsidP="00170273">
            <w:pPr>
              <w:rPr>
                <w:rFonts w:ascii="Arial" w:hAnsi="Arial" w:cs="Arial"/>
                <w:sz w:val="24"/>
                <w:szCs w:val="24"/>
              </w:rPr>
            </w:pPr>
            <w:r w:rsidRPr="009B537A">
              <w:rPr>
                <w:rFonts w:ascii="Arial" w:hAnsi="Arial" w:cs="Arial"/>
                <w:sz w:val="24"/>
                <w:szCs w:val="24"/>
              </w:rPr>
              <w:t>Чистая вода. Обеспечение качественной водой каждой квартиры Подмосковья</w:t>
            </w:r>
            <w:r w:rsidR="0056162C">
              <w:rPr>
                <w:rFonts w:ascii="Arial" w:hAnsi="Arial" w:cs="Arial"/>
                <w:sz w:val="24"/>
                <w:szCs w:val="24"/>
              </w:rPr>
              <w:t>, балл</w:t>
            </w:r>
          </w:p>
        </w:tc>
        <w:tc>
          <w:tcPr>
            <w:tcW w:w="10631" w:type="dxa"/>
          </w:tcPr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>Значение: от 0 до 20 баллов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>Показатель носит интегральный характер и формируется с учетом следующих подкатегорий: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 xml:space="preserve">- обеспеченность муниципального образования водозаборными узлами, качество воды на которых соответствует требованиям 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СанПиН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 xml:space="preserve">- обеспеченность муниципального образования объемом воды, качество которой соответствует требованиям 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СанПиН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 xml:space="preserve">1. Обеспеченность муниципального образования водозаборными узлами, качество воды на которых соответствует требованиям 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СанПиН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 (от 0 до 10 баллов)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>Значение показателя определяется по формуле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>Оп = 10×(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N</w:t>
            </w:r>
            <w:r w:rsidRPr="00AF5ED7">
              <w:rPr>
                <w:rFonts w:ascii="Arial" w:hAnsi="Arial" w:cs="Arial"/>
                <w:sz w:val="24"/>
                <w:szCs w:val="24"/>
                <w:vertAlign w:val="subscript"/>
              </w:rPr>
              <w:t>i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proofErr w:type="gramStart"/>
            <w:r w:rsidRPr="00AF5ED7">
              <w:rPr>
                <w:rFonts w:ascii="Arial" w:hAnsi="Arial" w:cs="Arial"/>
                <w:sz w:val="24"/>
                <w:szCs w:val="24"/>
              </w:rPr>
              <w:t>N</w:t>
            </w:r>
            <w:proofErr w:type="gramEnd"/>
            <w:r w:rsidRPr="00AF5ED7">
              <w:rPr>
                <w:rFonts w:ascii="Arial" w:hAnsi="Arial" w:cs="Arial"/>
                <w:sz w:val="24"/>
                <w:szCs w:val="24"/>
                <w:vertAlign w:val="subscript"/>
              </w:rPr>
              <w:t>общ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), где 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>Оп – оценка показателя муниципального образования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N</w:t>
            </w:r>
            <w:r w:rsidRPr="00AF5ED7">
              <w:rPr>
                <w:rFonts w:ascii="Arial" w:hAnsi="Arial" w:cs="Arial"/>
                <w:sz w:val="24"/>
                <w:szCs w:val="24"/>
                <w:vertAlign w:val="subscript"/>
              </w:rPr>
              <w:t>общ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 – общее количество ВЗУ на территории муниципального образования (указываются </w:t>
            </w:r>
            <w:r w:rsidRPr="00AF5ED7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 водозаборные сооружения, отдельные </w:t>
            </w:r>
            <w:proofErr w:type="gramStart"/>
            <w:r w:rsidRPr="00AF5ED7">
              <w:rPr>
                <w:rFonts w:ascii="Arial" w:hAnsi="Arial" w:cs="Arial"/>
                <w:sz w:val="24"/>
                <w:szCs w:val="24"/>
              </w:rPr>
              <w:t>артезианский</w:t>
            </w:r>
            <w:proofErr w:type="gramEnd"/>
            <w:r w:rsidRPr="00AF5ED7">
              <w:rPr>
                <w:rFonts w:ascii="Arial" w:hAnsi="Arial" w:cs="Arial"/>
                <w:sz w:val="24"/>
                <w:szCs w:val="24"/>
              </w:rPr>
              <w:t xml:space="preserve"> скважины, подающие воду непосредственно в распределительную сеть);</w:t>
            </w:r>
          </w:p>
          <w:p w:rsidR="00E20A85" w:rsidRPr="00AF5ED7" w:rsidRDefault="00E20A85" w:rsidP="00E20A8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AF5ED7">
              <w:rPr>
                <w:rFonts w:ascii="Arial" w:hAnsi="Arial" w:cs="Arial"/>
                <w:sz w:val="24"/>
                <w:szCs w:val="24"/>
              </w:rPr>
              <w:t>Ni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 - количество ВЗУ на территории муниципального образования (указываются все водозаборные сооружения, отдельные артезианские скважины, подающие воду непосредственно в распределительную сеть), качество воды на которых соответствует требованиям 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СанПиН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 по показателям согласованными с территориальными отделами 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Роспотребназора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 (подтверждается ежеквартальными протоколами исследований воды на выходе с ВЗУ, сделанными по договорам с водоканалами филиалами ФБУЗ «Центр гигиены и эпидемиологии в Московской области»).</w:t>
            </w:r>
            <w:proofErr w:type="gramEnd"/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 xml:space="preserve">2. Обеспеченность муниципального образования объемом воды, качество которой соответствует требованиям 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СанПиН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 (от 0 до 10 баллов)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>Значение показателя определяется по формуле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>Оп = 10×(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Vi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proofErr w:type="gramStart"/>
            <w:r w:rsidRPr="00AF5ED7">
              <w:rPr>
                <w:rFonts w:ascii="Arial" w:hAnsi="Arial" w:cs="Arial"/>
                <w:sz w:val="24"/>
                <w:szCs w:val="24"/>
              </w:rPr>
              <w:t>V</w:t>
            </w:r>
            <w:proofErr w:type="gramEnd"/>
            <w:r w:rsidRPr="00AF5ED7">
              <w:rPr>
                <w:rFonts w:ascii="Arial" w:hAnsi="Arial" w:cs="Arial"/>
                <w:sz w:val="24"/>
                <w:szCs w:val="24"/>
                <w:vertAlign w:val="subscript"/>
              </w:rPr>
              <w:t>общ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), где 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</w:rPr>
              <w:t>Оп – оценка показателя муниципального образования</w:t>
            </w:r>
          </w:p>
          <w:p w:rsidR="00E20A85" w:rsidRPr="00AF5ED7" w:rsidRDefault="00E20A85" w:rsidP="00E20A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AF5ED7">
              <w:rPr>
                <w:rFonts w:ascii="Arial" w:hAnsi="Arial" w:cs="Arial"/>
                <w:sz w:val="24"/>
                <w:szCs w:val="24"/>
                <w:vertAlign w:val="subscript"/>
              </w:rPr>
              <w:t>общ</w:t>
            </w:r>
            <w:r w:rsidRPr="00AF5ED7">
              <w:rPr>
                <w:rFonts w:ascii="Arial" w:hAnsi="Arial" w:cs="Arial"/>
                <w:sz w:val="24"/>
                <w:szCs w:val="24"/>
              </w:rPr>
              <w:t xml:space="preserve"> – общий объем воды, подаваемый в распределительную сеть от всех ВЗУ на территории муниципального образования, м</w:t>
            </w:r>
            <w:r w:rsidRPr="00AF5ED7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AF5ED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сут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>. (указываются все водозаборные сооружения, отдельные артезианский скважины, подающие воду непосредственно в распределительную сеть, точки подключения муниципальных образований к системе АО «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Мосводоканал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>», ГУП МО «КС МО»);</w:t>
            </w:r>
          </w:p>
          <w:p w:rsidR="00E20A85" w:rsidRPr="00AF5ED7" w:rsidRDefault="00E20A85" w:rsidP="00AF5ED7">
            <w:pPr>
              <w:rPr>
                <w:rFonts w:ascii="Arial" w:hAnsi="Arial" w:cs="Arial"/>
                <w:sz w:val="24"/>
                <w:szCs w:val="24"/>
              </w:rPr>
            </w:pPr>
            <w:r w:rsidRPr="00AF5ED7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  <w:vertAlign w:val="subscript"/>
              </w:rPr>
              <w:t>i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 – общий объем воды, подаваемый в распределительную сеть от всех ВЗУ на территории муниципального образования, м</w:t>
            </w:r>
            <w:r w:rsidRPr="00AF5ED7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AF5ED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сут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>. (указываются все водозаборные сооружения, отдельные артезианские скважины, подающие воду непосредственно в распределител</w:t>
            </w:r>
            <w:r w:rsidR="00AF5ED7" w:rsidRPr="00AF5ED7">
              <w:rPr>
                <w:rFonts w:ascii="Arial" w:hAnsi="Arial" w:cs="Arial"/>
                <w:sz w:val="24"/>
                <w:szCs w:val="24"/>
              </w:rPr>
              <w:t>ьную сеть</w:t>
            </w:r>
            <w:r w:rsidRPr="00AF5ED7">
              <w:rPr>
                <w:rFonts w:ascii="Arial" w:hAnsi="Arial" w:cs="Arial"/>
                <w:sz w:val="24"/>
                <w:szCs w:val="24"/>
              </w:rPr>
              <w:t xml:space="preserve">), качество воды на которых соответствует требованиям 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СанПиН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 по показателям, согласованным с территориальными отделами </w:t>
            </w:r>
            <w:proofErr w:type="spellStart"/>
            <w:r w:rsidRPr="00AF5ED7">
              <w:rPr>
                <w:rFonts w:ascii="Arial" w:hAnsi="Arial" w:cs="Arial"/>
                <w:sz w:val="24"/>
                <w:szCs w:val="24"/>
              </w:rPr>
              <w:t>Роспотребназора</w:t>
            </w:r>
            <w:proofErr w:type="spellEnd"/>
            <w:r w:rsidRPr="00AF5ED7">
              <w:rPr>
                <w:rFonts w:ascii="Arial" w:hAnsi="Arial" w:cs="Arial"/>
                <w:sz w:val="24"/>
                <w:szCs w:val="24"/>
              </w:rPr>
              <w:t xml:space="preserve"> (подтверждается ежеквартальными протоколами исследований воды на выходе с ВЗУ, сделанными по договорам с водоканалами филиалами ФБУЗ «Центр гигиены и эпидемиологии в Московской области»).</w:t>
            </w:r>
          </w:p>
        </w:tc>
      </w:tr>
    </w:tbl>
    <w:p w:rsidR="009B537A" w:rsidRDefault="009B537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B537A" w:rsidRDefault="009B537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F191C" w:rsidRDefault="00FF191C" w:rsidP="005700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0035" w:rsidRDefault="00570035" w:rsidP="005700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191C" w:rsidRDefault="00FF191C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590B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A6BB9" w:rsidRDefault="000A6BB9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F191C" w:rsidRPr="009B537A" w:rsidRDefault="00FF191C" w:rsidP="00FF191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37A">
        <w:rPr>
          <w:rFonts w:ascii="Arial" w:hAnsi="Arial" w:cs="Arial"/>
          <w:sz w:val="24"/>
          <w:szCs w:val="24"/>
        </w:rPr>
        <w:lastRenderedPageBreak/>
        <w:t xml:space="preserve">Приложение №3 </w:t>
      </w:r>
    </w:p>
    <w:p w:rsidR="00FF191C" w:rsidRDefault="00FF191C" w:rsidP="00590B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37A">
        <w:rPr>
          <w:rFonts w:ascii="Arial" w:hAnsi="Arial" w:cs="Arial"/>
          <w:sz w:val="24"/>
          <w:szCs w:val="24"/>
        </w:rPr>
        <w:t xml:space="preserve">к Подпрограмме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9B537A">
        <w:rPr>
          <w:rFonts w:ascii="Arial" w:hAnsi="Arial" w:cs="Arial"/>
          <w:sz w:val="24"/>
          <w:szCs w:val="24"/>
          <w:lang w:val="en-US"/>
        </w:rPr>
        <w:t>I</w:t>
      </w:r>
      <w:r w:rsidRPr="009B537A">
        <w:rPr>
          <w:rFonts w:ascii="Arial" w:hAnsi="Arial" w:cs="Arial"/>
          <w:sz w:val="24"/>
          <w:szCs w:val="24"/>
        </w:rPr>
        <w:t xml:space="preserve"> «</w:t>
      </w:r>
      <w:r w:rsidR="00563489">
        <w:rPr>
          <w:rFonts w:ascii="Arial" w:hAnsi="Arial" w:cs="Arial"/>
          <w:sz w:val="24"/>
          <w:szCs w:val="24"/>
        </w:rPr>
        <w:t>Системы водоо</w:t>
      </w:r>
      <w:r w:rsidR="0056162C">
        <w:rPr>
          <w:rFonts w:ascii="Arial" w:hAnsi="Arial" w:cs="Arial"/>
          <w:sz w:val="24"/>
          <w:szCs w:val="24"/>
        </w:rPr>
        <w:t>т</w:t>
      </w:r>
      <w:r w:rsidR="00563489">
        <w:rPr>
          <w:rFonts w:ascii="Arial" w:hAnsi="Arial" w:cs="Arial"/>
          <w:sz w:val="24"/>
          <w:szCs w:val="24"/>
        </w:rPr>
        <w:t>ведения</w:t>
      </w:r>
      <w:r w:rsidRPr="009B537A">
        <w:rPr>
          <w:rFonts w:ascii="Arial" w:hAnsi="Arial" w:cs="Arial"/>
          <w:sz w:val="24"/>
          <w:szCs w:val="24"/>
        </w:rPr>
        <w:t>»</w:t>
      </w:r>
    </w:p>
    <w:p w:rsidR="00FF191C" w:rsidRDefault="00FF191C" w:rsidP="00FF191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F191C" w:rsidRDefault="00FF191C" w:rsidP="00FF19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>
        <w:rPr>
          <w:rFonts w:ascii="Arial" w:hAnsi="Arial" w:cs="Arial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 w:rsidRPr="009B53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 xml:space="preserve"> </w:t>
      </w:r>
    </w:p>
    <w:p w:rsidR="00FF191C" w:rsidRDefault="00FF191C" w:rsidP="00FF19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7F430A">
        <w:rPr>
          <w:rFonts w:ascii="Arial" w:hAnsi="Arial" w:cs="Arial"/>
          <w:sz w:val="24"/>
          <w:szCs w:val="24"/>
        </w:rPr>
        <w:t>Системы водоотведения</w:t>
      </w:r>
      <w:r>
        <w:rPr>
          <w:rFonts w:ascii="Arial" w:hAnsi="Arial" w:cs="Arial"/>
          <w:sz w:val="24"/>
          <w:szCs w:val="24"/>
        </w:rPr>
        <w:t>»</w:t>
      </w:r>
    </w:p>
    <w:p w:rsidR="00FF191C" w:rsidRDefault="00FF191C" w:rsidP="00FF19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5134" w:type="dxa"/>
        <w:tblLook w:val="04A0"/>
      </w:tblPr>
      <w:tblGrid>
        <w:gridCol w:w="1242"/>
        <w:gridCol w:w="3686"/>
        <w:gridCol w:w="10206"/>
      </w:tblGrid>
      <w:tr w:rsidR="00FF191C" w:rsidTr="00590B66">
        <w:tc>
          <w:tcPr>
            <w:tcW w:w="1242" w:type="dxa"/>
          </w:tcPr>
          <w:p w:rsidR="00FF191C" w:rsidRPr="009B537A" w:rsidRDefault="00FF191C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FF191C" w:rsidRDefault="00FF191C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6" w:type="dxa"/>
          </w:tcPr>
          <w:p w:rsidR="00FF191C" w:rsidRDefault="00FF191C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56162C" w:rsidTr="00590B66">
        <w:tc>
          <w:tcPr>
            <w:tcW w:w="1242" w:type="dxa"/>
          </w:tcPr>
          <w:p w:rsidR="0056162C" w:rsidRDefault="0056162C" w:rsidP="001F7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56162C" w:rsidRDefault="0056162C" w:rsidP="001F7885">
            <w:pPr>
              <w:rPr>
                <w:rFonts w:ascii="Arial" w:hAnsi="Arial" w:cs="Arial"/>
                <w:sz w:val="24"/>
                <w:szCs w:val="24"/>
              </w:rPr>
            </w:pPr>
            <w:r w:rsidRPr="000F0D4F">
              <w:rPr>
                <w:rFonts w:ascii="Arial" w:hAnsi="Arial" w:cs="Arial"/>
                <w:sz w:val="24"/>
                <w:szCs w:val="24"/>
              </w:rPr>
              <w:t>Увеличение доли сточных вод, очищенных до нормативных значений в общем объеме сточных вод, пропущенных через очистные сооружения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56162C">
              <w:rPr>
                <w:rFonts w:ascii="Arial" w:eastAsia="Times New Roman" w:hAnsi="Arial" w:cs="Arial"/>
                <w:sz w:val="24"/>
                <w:szCs w:val="24"/>
              </w:rPr>
              <w:t>единица</w:t>
            </w:r>
          </w:p>
        </w:tc>
        <w:tc>
          <w:tcPr>
            <w:tcW w:w="10206" w:type="dxa"/>
          </w:tcPr>
          <w:p w:rsidR="0056162C" w:rsidRPr="00590B66" w:rsidRDefault="0056162C" w:rsidP="0056162C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proofErr w:type="gramStart"/>
            <w:r w:rsidRPr="00590B66">
              <w:rPr>
                <w:rFonts w:ascii="Arial" w:eastAsia="Times New Roman" w:hAnsi="Arial" w:cs="Arial"/>
                <w:sz w:val="24"/>
                <w:szCs w:val="24"/>
              </w:rPr>
              <w:t>Определяется как частное от деления значений "Пропущено сточных вод через очистные сооружения, в том числе нормативно очищенной" на "Пропущено сточных вод через очистные сооружения", предусмотренных формами федерального статистического наблюдения, умноженное на 100 процентов.</w:t>
            </w:r>
            <w:proofErr w:type="gramEnd"/>
          </w:p>
          <w:p w:rsidR="0056162C" w:rsidRPr="00590B66" w:rsidRDefault="0056162C" w:rsidP="0056162C">
            <w:pPr>
              <w:rPr>
                <w:rFonts w:ascii="Arial" w:hAnsi="Arial" w:cs="Arial"/>
                <w:sz w:val="24"/>
                <w:szCs w:val="24"/>
              </w:rPr>
            </w:pPr>
            <w:r w:rsidRPr="00590B66">
              <w:rPr>
                <w:rFonts w:ascii="Arial" w:eastAsia="Times New Roman" w:hAnsi="Arial" w:cs="Arial"/>
                <w:sz w:val="24"/>
                <w:szCs w:val="24"/>
              </w:rPr>
              <w:t>Источник информации: Государственная автоматизированная система «Управление», годовая форма федерального статистического наблюдения N 1-канализация "Сведения о работе канализации (отдельной канализационной сети)"</w:t>
            </w:r>
          </w:p>
        </w:tc>
      </w:tr>
      <w:tr w:rsidR="00FF191C" w:rsidTr="00590B66">
        <w:trPr>
          <w:trHeight w:val="1780"/>
        </w:trPr>
        <w:tc>
          <w:tcPr>
            <w:tcW w:w="1242" w:type="dxa"/>
          </w:tcPr>
          <w:p w:rsidR="00FF191C" w:rsidRDefault="00590B66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590B66" w:rsidRPr="00590B66" w:rsidRDefault="00590B66" w:rsidP="00590B66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</w:rPr>
            </w:pPr>
            <w:r w:rsidRPr="00590B66">
              <w:rPr>
                <w:rFonts w:ascii="Arial" w:eastAsia="Times New Roman" w:hAnsi="Arial" w:cs="Arial"/>
                <w:sz w:val="24"/>
                <w:szCs w:val="24"/>
              </w:rPr>
              <w:t>Количество созданных и восстановленных объектов очистки сточных вод суммарной производительностью, ед./тыс. куб. м</w:t>
            </w:r>
          </w:p>
          <w:p w:rsidR="00FF191C" w:rsidRDefault="00FF191C" w:rsidP="00D95B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06" w:type="dxa"/>
          </w:tcPr>
          <w:p w:rsidR="00FF191C" w:rsidRPr="00590B66" w:rsidRDefault="00590B66" w:rsidP="00295E28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Определяется на основании данных о количестве объектов очистки сточных вод, построенных, приобретенных, смонтированных и введенных в эксплуатацию, реконструированных, модернизированных и капитально отремонтированных на территории ОМСУ</w:t>
            </w:r>
          </w:p>
          <w:p w:rsidR="00590B66" w:rsidRPr="00590B66" w:rsidRDefault="00590B66" w:rsidP="00590B6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Источник данных:</w:t>
            </w:r>
            <w:r w:rsidRPr="00590B66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Государственная автоматизированная система «Управление»</w:t>
            </w:r>
          </w:p>
          <w:p w:rsidR="00590B66" w:rsidRPr="00590B66" w:rsidRDefault="00590B66" w:rsidP="00295E28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91C" w:rsidTr="00590B66">
        <w:tc>
          <w:tcPr>
            <w:tcW w:w="1242" w:type="dxa"/>
          </w:tcPr>
          <w:p w:rsidR="00FF191C" w:rsidRDefault="00590B66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FF191C" w:rsidRDefault="00FF191C" w:rsidP="000A6BB9">
            <w:pPr>
              <w:rPr>
                <w:rFonts w:ascii="Arial" w:hAnsi="Arial" w:cs="Arial"/>
                <w:sz w:val="24"/>
                <w:szCs w:val="24"/>
              </w:rPr>
            </w:pPr>
            <w:r w:rsidRPr="00FF191C">
              <w:rPr>
                <w:rFonts w:ascii="Arial" w:hAnsi="Arial" w:cs="Arial"/>
                <w:sz w:val="24"/>
                <w:szCs w:val="24"/>
              </w:rPr>
              <w:t>Количество построенных, реконструированных, отремонтированных коллект</w:t>
            </w:r>
            <w:r w:rsidR="00595530">
              <w:rPr>
                <w:rFonts w:ascii="Arial" w:hAnsi="Arial" w:cs="Arial"/>
                <w:sz w:val="24"/>
                <w:szCs w:val="24"/>
              </w:rPr>
              <w:t xml:space="preserve">оров (участков), канализационных </w:t>
            </w:r>
            <w:r w:rsidRPr="00FF191C">
              <w:rPr>
                <w:rFonts w:ascii="Arial" w:hAnsi="Arial" w:cs="Arial"/>
                <w:sz w:val="24"/>
                <w:szCs w:val="24"/>
              </w:rPr>
              <w:t>станций</w:t>
            </w:r>
            <w:r w:rsidR="00590B6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90B66" w:rsidRPr="0056162C">
              <w:rPr>
                <w:rFonts w:ascii="Arial" w:eastAsia="Times New Roman" w:hAnsi="Arial" w:cs="Arial"/>
                <w:sz w:val="24"/>
                <w:szCs w:val="24"/>
              </w:rPr>
              <w:t>единица</w:t>
            </w:r>
          </w:p>
        </w:tc>
        <w:tc>
          <w:tcPr>
            <w:tcW w:w="10206" w:type="dxa"/>
          </w:tcPr>
          <w:p w:rsidR="00FF191C" w:rsidRPr="00590B66" w:rsidRDefault="00590B66" w:rsidP="00590B66">
            <w:pPr>
              <w:rPr>
                <w:rFonts w:ascii="Arial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Определяется на основании данных о количестве коллекторов (участков) и КНС, построенных, реконструированных, отремонтированных на территории ОМСУ</w:t>
            </w:r>
          </w:p>
          <w:p w:rsidR="00590B66" w:rsidRPr="00590B66" w:rsidRDefault="00590B66" w:rsidP="00590B6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Источник данных:</w:t>
            </w:r>
            <w:r w:rsidRPr="00590B66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Государственная автоматизированная система «Управление»</w:t>
            </w:r>
          </w:p>
          <w:p w:rsidR="00590B66" w:rsidRPr="00590B66" w:rsidRDefault="00590B66" w:rsidP="00590B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62C" w:rsidTr="00590B66">
        <w:tc>
          <w:tcPr>
            <w:tcW w:w="1242" w:type="dxa"/>
          </w:tcPr>
          <w:p w:rsidR="0056162C" w:rsidRDefault="00590B66" w:rsidP="001F78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616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56162C" w:rsidRDefault="0056162C" w:rsidP="001F7885">
            <w:pPr>
              <w:rPr>
                <w:rFonts w:ascii="Arial" w:hAnsi="Arial" w:cs="Arial"/>
                <w:sz w:val="24"/>
                <w:szCs w:val="24"/>
              </w:rPr>
            </w:pPr>
            <w:r w:rsidRPr="00FF191C">
              <w:rPr>
                <w:rFonts w:ascii="Arial" w:hAnsi="Arial" w:cs="Arial"/>
                <w:sz w:val="24"/>
                <w:szCs w:val="24"/>
              </w:rPr>
              <w:t>Снижен</w:t>
            </w:r>
            <w:r>
              <w:rPr>
                <w:rFonts w:ascii="Arial" w:hAnsi="Arial" w:cs="Arial"/>
                <w:sz w:val="24"/>
                <w:szCs w:val="24"/>
              </w:rPr>
              <w:t>ие объема отводимых в реку Волгу</w:t>
            </w:r>
            <w:r w:rsidRPr="00FF191C">
              <w:rPr>
                <w:rFonts w:ascii="Arial" w:hAnsi="Arial" w:cs="Arial"/>
                <w:sz w:val="24"/>
                <w:szCs w:val="24"/>
              </w:rPr>
              <w:t xml:space="preserve"> загрязненных сточных вод</w:t>
            </w:r>
            <w:r w:rsidR="00590B66" w:rsidRPr="00590B6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90B66" w:rsidRPr="00590B66">
              <w:rPr>
                <w:rFonts w:ascii="Arial" w:eastAsia="Times New Roman" w:hAnsi="Arial" w:cs="Arial"/>
                <w:sz w:val="24"/>
                <w:szCs w:val="24"/>
              </w:rPr>
              <w:t>куб</w:t>
            </w:r>
            <w:proofErr w:type="gramStart"/>
            <w:r w:rsidR="00590B66" w:rsidRPr="00590B66">
              <w:rPr>
                <w:rFonts w:ascii="Arial" w:eastAsia="Times New Roman" w:hAnsi="Arial" w:cs="Arial"/>
                <w:sz w:val="24"/>
                <w:szCs w:val="24"/>
              </w:rPr>
              <w:t>.к</w:t>
            </w:r>
            <w:proofErr w:type="gramEnd"/>
            <w:r w:rsidR="00590B66" w:rsidRPr="00590B66">
              <w:rPr>
                <w:rFonts w:ascii="Arial" w:eastAsia="Times New Roman" w:hAnsi="Arial" w:cs="Arial"/>
                <w:sz w:val="24"/>
                <w:szCs w:val="24"/>
              </w:rPr>
              <w:t>м/год</w:t>
            </w:r>
          </w:p>
        </w:tc>
        <w:tc>
          <w:tcPr>
            <w:tcW w:w="10206" w:type="dxa"/>
          </w:tcPr>
          <w:p w:rsidR="0056162C" w:rsidRPr="00590B66" w:rsidRDefault="00590B66" w:rsidP="001F7885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Определяется как частное от деления объема сточных вод, пропущенных через очистные сооружения, в том числе нормативно очищенных, на объем сточных вод, пропущенных через очистные сооружения</w:t>
            </w:r>
          </w:p>
          <w:p w:rsidR="00590B66" w:rsidRPr="00590B66" w:rsidRDefault="00590B66" w:rsidP="00590B66">
            <w:pPr>
              <w:rPr>
                <w:rFonts w:ascii="Arial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 xml:space="preserve">Источник </w:t>
            </w:r>
            <w:proofErr w:type="spellStart"/>
            <w:r w:rsidRPr="00590B66">
              <w:rPr>
                <w:rFonts w:ascii="Arial" w:hAnsi="Arial" w:cs="Arial"/>
                <w:sz w:val="24"/>
                <w:szCs w:val="24"/>
              </w:rPr>
              <w:t>данных</w:t>
            </w:r>
            <w:proofErr w:type="gramStart"/>
            <w:r w:rsidRPr="00590B66">
              <w:rPr>
                <w:rFonts w:ascii="Arial" w:hAnsi="Arial" w:cs="Arial"/>
                <w:sz w:val="24"/>
                <w:szCs w:val="24"/>
              </w:rPr>
              <w:t>:</w:t>
            </w:r>
            <w:r w:rsidRPr="00590B66">
              <w:rPr>
                <w:rFonts w:ascii="Arial" w:eastAsia="Times New Roman" w:hAnsi="Arial" w:cs="Arial"/>
                <w:sz w:val="24"/>
                <w:szCs w:val="24"/>
              </w:rPr>
              <w:t>Г</w:t>
            </w:r>
            <w:proofErr w:type="gramEnd"/>
            <w:r w:rsidRPr="00590B66">
              <w:rPr>
                <w:rFonts w:ascii="Arial" w:eastAsia="Times New Roman" w:hAnsi="Arial" w:cs="Arial"/>
                <w:sz w:val="24"/>
                <w:szCs w:val="24"/>
              </w:rPr>
              <w:t>осударственная</w:t>
            </w:r>
            <w:proofErr w:type="spellEnd"/>
            <w:r w:rsidRPr="00590B66">
              <w:rPr>
                <w:rFonts w:ascii="Arial" w:eastAsia="Times New Roman" w:hAnsi="Arial" w:cs="Arial"/>
                <w:sz w:val="24"/>
                <w:szCs w:val="24"/>
              </w:rPr>
              <w:t xml:space="preserve"> автоматизированная система «Управление»</w:t>
            </w:r>
          </w:p>
          <w:p w:rsidR="00590B66" w:rsidRPr="00590B66" w:rsidRDefault="00590B66" w:rsidP="00590B6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 xml:space="preserve">– стат. форма </w:t>
            </w:r>
            <w:r w:rsidRPr="00590B66">
              <w:rPr>
                <w:rFonts w:ascii="Arial" w:eastAsia="Times New Roman" w:hAnsi="Arial" w:cs="Arial"/>
                <w:sz w:val="24"/>
                <w:szCs w:val="24"/>
              </w:rPr>
              <w:t>№ 1-канализация "Сведения о работе канализации (отдельной канализационной сети)" - информация о годовых объемах всех сточных вод, пропущенных через очистные сооружения канализации</w:t>
            </w:r>
          </w:p>
          <w:p w:rsidR="00590B66" w:rsidRPr="00590B66" w:rsidRDefault="00590B66" w:rsidP="00590B66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 xml:space="preserve">– стат. форма </w:t>
            </w:r>
            <w:r w:rsidRPr="00590B66">
              <w:rPr>
                <w:rFonts w:ascii="Arial" w:eastAsia="Times New Roman" w:hAnsi="Arial" w:cs="Arial"/>
                <w:sz w:val="24"/>
                <w:szCs w:val="24"/>
              </w:rPr>
              <w:t>№ 2-ТП (</w:t>
            </w:r>
            <w:proofErr w:type="spellStart"/>
            <w:r w:rsidRPr="00590B66">
              <w:rPr>
                <w:rFonts w:ascii="Arial" w:eastAsia="Times New Roman" w:hAnsi="Arial" w:cs="Arial"/>
                <w:sz w:val="24"/>
                <w:szCs w:val="24"/>
              </w:rPr>
              <w:t>водхоз</w:t>
            </w:r>
            <w:proofErr w:type="spellEnd"/>
            <w:r w:rsidRPr="00590B66">
              <w:rPr>
                <w:rFonts w:ascii="Arial" w:eastAsia="Times New Roman" w:hAnsi="Arial" w:cs="Arial"/>
                <w:sz w:val="24"/>
                <w:szCs w:val="24"/>
              </w:rPr>
              <w:t>) "Сведения об использовании воды" - информация о годовых объемах нормативно очищенных сточных вод, пропущенных через очистные сооружения канализации</w:t>
            </w:r>
          </w:p>
        </w:tc>
      </w:tr>
    </w:tbl>
    <w:p w:rsidR="000A126A" w:rsidRDefault="000A126A" w:rsidP="00590B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0601" w:rsidRPr="009B537A" w:rsidRDefault="00DD0601" w:rsidP="00DD060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37A">
        <w:rPr>
          <w:rFonts w:ascii="Arial" w:hAnsi="Arial" w:cs="Arial"/>
          <w:sz w:val="24"/>
          <w:szCs w:val="24"/>
        </w:rPr>
        <w:t xml:space="preserve">Приложение №3 </w:t>
      </w:r>
    </w:p>
    <w:p w:rsidR="00DD0601" w:rsidRPr="007D26E8" w:rsidRDefault="00DD0601" w:rsidP="00DD060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37A">
        <w:rPr>
          <w:rFonts w:ascii="Arial" w:hAnsi="Arial" w:cs="Arial"/>
          <w:sz w:val="24"/>
          <w:szCs w:val="24"/>
        </w:rPr>
        <w:t xml:space="preserve">к Подпрограмме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9B537A"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9B537A">
        <w:rPr>
          <w:rFonts w:ascii="Arial" w:hAnsi="Arial" w:cs="Arial"/>
          <w:sz w:val="24"/>
          <w:szCs w:val="24"/>
        </w:rPr>
        <w:t xml:space="preserve"> </w:t>
      </w:r>
      <w:r w:rsidRPr="00DD0601">
        <w:rPr>
          <w:rFonts w:ascii="Arial" w:hAnsi="Arial" w:cs="Arial"/>
          <w:sz w:val="24"/>
          <w:szCs w:val="24"/>
        </w:rPr>
        <w:t>«Создание условий для обеспечения</w:t>
      </w:r>
    </w:p>
    <w:p w:rsidR="00DD0601" w:rsidRPr="00DD0601" w:rsidRDefault="00DD0601" w:rsidP="00DD060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D0601">
        <w:rPr>
          <w:rFonts w:ascii="Arial" w:hAnsi="Arial" w:cs="Arial"/>
          <w:sz w:val="24"/>
          <w:szCs w:val="24"/>
        </w:rPr>
        <w:t xml:space="preserve"> качественными жилищно-коммунальными услугами»</w:t>
      </w:r>
    </w:p>
    <w:p w:rsidR="00DD0601" w:rsidRDefault="00DD0601" w:rsidP="00DD060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D0601" w:rsidRDefault="00DD0601" w:rsidP="00DD060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D0601" w:rsidRDefault="00DD0601" w:rsidP="00DD060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>
        <w:rPr>
          <w:rFonts w:ascii="Arial" w:hAnsi="Arial" w:cs="Arial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 w:rsidRPr="009B53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III</w:t>
      </w:r>
      <w:r>
        <w:rPr>
          <w:rFonts w:ascii="Arial" w:hAnsi="Arial" w:cs="Arial"/>
          <w:sz w:val="24"/>
          <w:szCs w:val="24"/>
        </w:rPr>
        <w:t xml:space="preserve"> </w:t>
      </w:r>
    </w:p>
    <w:p w:rsidR="00DD0601" w:rsidRPr="00DD0601" w:rsidRDefault="00DD0601" w:rsidP="00DD060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0601">
        <w:rPr>
          <w:rFonts w:ascii="Arial" w:hAnsi="Arial" w:cs="Arial"/>
          <w:sz w:val="24"/>
          <w:szCs w:val="24"/>
        </w:rPr>
        <w:t>«Создание условий для обеспечения качественными жилищно-коммунальными услугами»</w:t>
      </w:r>
    </w:p>
    <w:p w:rsidR="00DD0601" w:rsidRDefault="00DD0601" w:rsidP="00DD060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1242"/>
        <w:gridCol w:w="2977"/>
        <w:gridCol w:w="10631"/>
      </w:tblGrid>
      <w:tr w:rsidR="00DD0601" w:rsidTr="00D95BFD">
        <w:tc>
          <w:tcPr>
            <w:tcW w:w="1242" w:type="dxa"/>
          </w:tcPr>
          <w:p w:rsidR="00DD0601" w:rsidRPr="009B537A" w:rsidRDefault="00DD0601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DD0601" w:rsidRDefault="00DD0601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</w:tcPr>
          <w:p w:rsidR="00DD0601" w:rsidRDefault="00DD0601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0A6BB9" w:rsidTr="00D95BFD">
        <w:tc>
          <w:tcPr>
            <w:tcW w:w="1242" w:type="dxa"/>
          </w:tcPr>
          <w:p w:rsidR="000A6BB9" w:rsidRDefault="000A6BB9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0A6BB9" w:rsidRDefault="000A6BB9" w:rsidP="00F17B9E">
            <w:pPr>
              <w:rPr>
                <w:rFonts w:ascii="Arial" w:hAnsi="Arial" w:cs="Arial"/>
                <w:sz w:val="24"/>
                <w:szCs w:val="24"/>
              </w:rPr>
            </w:pPr>
            <w:r w:rsidRPr="004F6B81">
              <w:rPr>
                <w:rFonts w:ascii="Arial" w:hAnsi="Arial" w:cs="Arial"/>
                <w:sz w:val="24"/>
                <w:szCs w:val="24"/>
              </w:rPr>
              <w:t>Доля заемных средств организаций в общем объеме капитальных вложений в системы теплоснабжения, водоснабжения, водоотведения и очистки сточных вод</w:t>
            </w:r>
            <w:r w:rsidR="00590B66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10631" w:type="dxa"/>
          </w:tcPr>
          <w:p w:rsidR="000A6BB9" w:rsidRPr="00BD2C59" w:rsidRDefault="000A6BB9" w:rsidP="00F17B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</w:t>
            </w:r>
            <w:r w:rsidRPr="000F0D4F">
              <w:rPr>
                <w:rFonts w:ascii="Arial" w:hAnsi="Arial" w:cs="Arial"/>
                <w:sz w:val="24"/>
                <w:szCs w:val="24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  <w:t>R</w:t>
            </w:r>
            <w:r w:rsidRPr="000F0D4F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100%</w:t>
            </w:r>
          </w:p>
          <w:p w:rsidR="000A6BB9" w:rsidRDefault="000A6BB9" w:rsidP="00F17B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0D4F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BD2C59"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</w:p>
          <w:p w:rsidR="000A6BB9" w:rsidRDefault="000A6BB9" w:rsidP="00F17B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0A6BB9" w:rsidRDefault="000A6BB9" w:rsidP="00F17B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BD2C59">
              <w:rPr>
                <w:rFonts w:ascii="Arial" w:hAnsi="Arial" w:cs="Arial"/>
                <w:sz w:val="24"/>
                <w:szCs w:val="24"/>
              </w:rPr>
              <w:t xml:space="preserve"> –</w:t>
            </w:r>
            <w:r>
              <w:rPr>
                <w:rFonts w:ascii="Arial" w:hAnsi="Arial" w:cs="Arial"/>
                <w:sz w:val="24"/>
                <w:szCs w:val="24"/>
              </w:rPr>
              <w:t xml:space="preserve"> количество заемных средств, вовлеченных в оборот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организаций*;</w:t>
            </w:r>
          </w:p>
          <w:p w:rsidR="000A6BB9" w:rsidRDefault="000A6BB9" w:rsidP="00F17B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 w:rsidRPr="00BD2C59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 xml:space="preserve">общий объем капитальных вложений </w:t>
            </w:r>
          </w:p>
          <w:p w:rsidR="000A6BB9" w:rsidRPr="00AF5ED7" w:rsidRDefault="000A6BB9" w:rsidP="00F17B9E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="00590B66">
              <w:rPr>
                <w:rFonts w:ascii="Arial" w:hAnsi="Arial" w:cs="Arial"/>
                <w:sz w:val="24"/>
                <w:szCs w:val="24"/>
              </w:rPr>
              <w:t>Источник данных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– ежеквартальная форма статистической отчетности П-2</w:t>
            </w:r>
          </w:p>
        </w:tc>
      </w:tr>
      <w:tr w:rsidR="00DD0601" w:rsidTr="00D95BFD">
        <w:tc>
          <w:tcPr>
            <w:tcW w:w="1242" w:type="dxa"/>
          </w:tcPr>
          <w:p w:rsidR="00DD0601" w:rsidRDefault="00DD0601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DD0601" w:rsidRDefault="004F6B81" w:rsidP="00D95BFD">
            <w:pPr>
              <w:rPr>
                <w:rFonts w:ascii="Arial" w:hAnsi="Arial" w:cs="Arial"/>
                <w:sz w:val="24"/>
                <w:szCs w:val="24"/>
              </w:rPr>
            </w:pPr>
            <w:r w:rsidRPr="004F6B81">
              <w:rPr>
                <w:rFonts w:ascii="Arial" w:hAnsi="Arial" w:cs="Arial"/>
                <w:sz w:val="24"/>
                <w:szCs w:val="24"/>
              </w:rPr>
              <w:t>Количество созданных и восстановленных объектов коммунальной инфраструктуры (котельные, ЦТП, сети)</w:t>
            </w:r>
            <w:r w:rsidR="00590B66">
              <w:rPr>
                <w:rFonts w:ascii="Arial" w:hAnsi="Arial" w:cs="Arial"/>
                <w:sz w:val="24"/>
                <w:szCs w:val="24"/>
              </w:rPr>
              <w:t>, единица</w:t>
            </w:r>
          </w:p>
        </w:tc>
        <w:tc>
          <w:tcPr>
            <w:tcW w:w="10631" w:type="dxa"/>
          </w:tcPr>
          <w:p w:rsidR="00590B66" w:rsidRPr="00590B66" w:rsidRDefault="00590B66" w:rsidP="00590B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Определяется на основании данных о количестве котельных и участков сетей (тепловых, водопроводных и канализационных), построенных, реконструированных и капитально отремонтированных на территории ОМСУ</w:t>
            </w:r>
          </w:p>
          <w:p w:rsidR="00590B66" w:rsidRPr="00590B66" w:rsidRDefault="00590B66" w:rsidP="00590B6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Источник данных:</w:t>
            </w:r>
            <w:r w:rsidRPr="00590B66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Государственная автоматизированная система «Управление»</w:t>
            </w:r>
          </w:p>
          <w:p w:rsidR="00590B66" w:rsidRPr="00A467EE" w:rsidRDefault="00590B66" w:rsidP="00590B66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  <w:p w:rsidR="00DD0601" w:rsidRPr="00AF5ED7" w:rsidRDefault="00DD0601" w:rsidP="00590B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0601" w:rsidTr="0067015B">
        <w:trPr>
          <w:trHeight w:val="3392"/>
        </w:trPr>
        <w:tc>
          <w:tcPr>
            <w:tcW w:w="1242" w:type="dxa"/>
          </w:tcPr>
          <w:p w:rsidR="00DD0601" w:rsidRDefault="00DD0601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DD0601" w:rsidRDefault="004F6B81" w:rsidP="00D95BFD">
            <w:pPr>
              <w:rPr>
                <w:rFonts w:ascii="Arial" w:hAnsi="Arial" w:cs="Arial"/>
                <w:sz w:val="24"/>
                <w:szCs w:val="24"/>
              </w:rPr>
            </w:pPr>
            <w:r w:rsidRPr="004F6B81">
              <w:rPr>
                <w:rFonts w:ascii="Arial" w:hAnsi="Arial" w:cs="Arial"/>
                <w:sz w:val="24"/>
                <w:szCs w:val="24"/>
              </w:rPr>
              <w:t>ЖКХ меняется. Меняем ЖКХ. Качество и доступность услуг ЖКХ (в т.ч</w:t>
            </w:r>
            <w:proofErr w:type="gramStart"/>
            <w:r w:rsidRPr="004F6B81">
              <w:rPr>
                <w:rFonts w:ascii="Arial" w:hAnsi="Arial" w:cs="Arial"/>
                <w:sz w:val="24"/>
                <w:szCs w:val="24"/>
              </w:rPr>
              <w:t>.т</w:t>
            </w:r>
            <w:proofErr w:type="gramEnd"/>
            <w:r w:rsidRPr="004F6B81">
              <w:rPr>
                <w:rFonts w:ascii="Arial" w:hAnsi="Arial" w:cs="Arial"/>
                <w:sz w:val="24"/>
                <w:szCs w:val="24"/>
              </w:rPr>
              <w:t>ехническое состояние объектов ЖКХ) учитывается наличие и исполнение инвестиционных программ, аварии, готовность к отопительному сезону</w:t>
            </w:r>
            <w:r w:rsidR="00590B66">
              <w:rPr>
                <w:rFonts w:ascii="Arial" w:hAnsi="Arial" w:cs="Arial"/>
                <w:sz w:val="24"/>
                <w:szCs w:val="24"/>
              </w:rPr>
              <w:t>, балл</w:t>
            </w:r>
          </w:p>
        </w:tc>
        <w:tc>
          <w:tcPr>
            <w:tcW w:w="10631" w:type="dxa"/>
          </w:tcPr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</w:rPr>
              <w:t>Значение: от 0 до 40 баллов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</w:rPr>
              <w:t xml:space="preserve">Показатель носит интегральный характер и формируется с учётом следующих 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подкатегорий: 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выполнение инвестиционных программ в сфере теплоснабжения, водоснабжения и водоотведения; 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- организация работ по устранению технологических нарушений (аварий, инцидентов) на коммунальных объектах;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- доля РСО, </w:t>
            </w:r>
            <w:proofErr w:type="gramStart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утвердивших</w:t>
            </w:r>
            <w:proofErr w:type="gramEnd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инвестиционные программы в сфере теплоснабжения, водоснабжения и водоотведения в общем количестве РСО, осуществляющих регулируемые виды деятельности на территории муниципального образования Московской области;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- подготовка к отопительному периоду.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</w:rPr>
              <w:lastRenderedPageBreak/>
              <w:t>Оп = 10×(</w:t>
            </w:r>
            <w:proofErr w:type="spellStart"/>
            <w:r w:rsidRPr="0067015B">
              <w:rPr>
                <w:rFonts w:ascii="Arial" w:hAnsi="Arial" w:cs="Arial"/>
                <w:sz w:val="24"/>
                <w:szCs w:val="24"/>
              </w:rPr>
              <w:t>I</w:t>
            </w:r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f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67015B">
              <w:rPr>
                <w:rFonts w:ascii="Arial" w:hAnsi="Arial" w:cs="Arial"/>
                <w:sz w:val="24"/>
                <w:szCs w:val="24"/>
              </w:rPr>
              <w:t>I</w:t>
            </w:r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p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</w:rPr>
              <w:t>где</w:t>
            </w:r>
            <w:proofErr w:type="gramStart"/>
            <w:r w:rsidRPr="0067015B">
              <w:rPr>
                <w:rFonts w:ascii="Arial" w:hAnsi="Arial" w:cs="Arial"/>
                <w:sz w:val="24"/>
                <w:szCs w:val="24"/>
              </w:rPr>
              <w:t xml:space="preserve"> О</w:t>
            </w:r>
            <w:proofErr w:type="gramEnd"/>
            <w:r w:rsidRPr="0067015B">
              <w:rPr>
                <w:rFonts w:ascii="Arial" w:hAnsi="Arial" w:cs="Arial"/>
                <w:sz w:val="24"/>
                <w:szCs w:val="24"/>
              </w:rPr>
              <w:t>п – оценка показателя муниципального образования;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015B">
              <w:rPr>
                <w:rFonts w:ascii="Arial" w:hAnsi="Arial" w:cs="Arial"/>
                <w:sz w:val="24"/>
                <w:szCs w:val="24"/>
              </w:rPr>
              <w:t>I</w:t>
            </w:r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f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значение объема фактически освоенных денежных средств за отчетный период (тыс. руб.);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015B">
              <w:rPr>
                <w:rFonts w:ascii="Arial" w:hAnsi="Arial" w:cs="Arial"/>
                <w:sz w:val="24"/>
                <w:szCs w:val="24"/>
              </w:rPr>
              <w:t>I</w:t>
            </w:r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p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значение планового объема финансирования инвестиционных программ в сфере теплоснабжения, водоснабжения и водоотведения за год (тыс. руб.).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2. Организация работ по устранению технологических нарушений (аварий, инцидентов) на коммунальных объектах</w:t>
            </w:r>
          </w:p>
          <w:p w:rsidR="00B34ABD" w:rsidRPr="0067015B" w:rsidRDefault="00146576" w:rsidP="0067015B">
            <w:pPr>
              <w:tabs>
                <w:tab w:val="left" w:pos="775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pict>
                <v:rect id="Прямоугольник 2" o:spid="_x0000_s1026" style="position:absolute;margin-left:14.95pt;margin-top:1.5pt;width:326.4pt;height:28.1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" filled="f" stroked="f" strokeweight=".5pt">
                  <v:path arrowok="t"/>
                  <v:textbox style="mso-next-textbox:#Прямоугольник 2">
                    <w:txbxContent>
                      <w:p w:rsidR="00D95BFD" w:rsidRPr="009D6F15" w:rsidRDefault="00D95BFD" w:rsidP="00B34ABD">
                        <w:pPr>
                          <w:rPr>
                            <w:rFonts w:cs="Times New Roman"/>
                            <w:color w:val="000000"/>
                            <w:sz w:val="19"/>
                            <w:szCs w:val="19"/>
                            <w:u w:val="single"/>
                          </w:rPr>
                        </w:pPr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(10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– </w:t>
                        </w:r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(10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</w:t>
                        </w:r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×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КТНi</w:t>
                        </w:r>
                        <w:proofErr w:type="spellEnd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/ </w:t>
                        </w:r>
                        <w:proofErr w:type="spellStart"/>
                        <w:proofErr w:type="gramStart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КТН</w:t>
                        </w:r>
                        <w:proofErr w:type="gramEnd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imax</w:t>
                        </w:r>
                        <w:proofErr w:type="spellEnd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)) + (10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– </w:t>
                        </w:r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(10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</w:t>
                        </w:r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×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Тi</w:t>
                        </w:r>
                        <w:proofErr w:type="spellEnd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/ </w:t>
                        </w:r>
                        <w:proofErr w:type="spellStart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Тimax</w:t>
                        </w:r>
                        <w:proofErr w:type="spellEnd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)) + (10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– </w:t>
                        </w:r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(10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</w:t>
                        </w:r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×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Жi</w:t>
                        </w:r>
                        <w:proofErr w:type="spellEnd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/</w:t>
                        </w:r>
                        <w:proofErr w:type="spellStart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Жimax</w:t>
                        </w:r>
                        <w:proofErr w:type="spellEnd"/>
                        <w:r w:rsidRPr="009D6F15"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>))</w:t>
                        </w:r>
                        <w:r>
                          <w:rPr>
                            <w:color w:val="000000"/>
                            <w:sz w:val="19"/>
                            <w:szCs w:val="19"/>
                            <w:u w:val="single"/>
                          </w:rPr>
                          <w:t xml:space="preserve">        </w:t>
                        </w:r>
                      </w:p>
                      <w:p w:rsidR="00D95BFD" w:rsidRPr="009D6F15" w:rsidRDefault="00D95BFD" w:rsidP="00B34ABD">
                        <w:pPr>
                          <w:jc w:val="center"/>
                          <w:rPr>
                            <w:color w:val="000000"/>
                            <w:sz w:val="19"/>
                            <w:szCs w:val="19"/>
                          </w:rPr>
                        </w:pPr>
                        <w:r>
                          <w:rPr>
                            <w:color w:val="000000"/>
                            <w:sz w:val="19"/>
                            <w:szCs w:val="19"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  <w:r w:rsidR="0067015B">
              <w:rPr>
                <w:rFonts w:ascii="Arial" w:hAnsi="Arial" w:cs="Arial"/>
                <w:sz w:val="24"/>
                <w:szCs w:val="24"/>
              </w:rPr>
              <w:tab/>
            </w:r>
            <w:r w:rsidR="0067015B" w:rsidRPr="0067015B">
              <w:rPr>
                <w:rFonts w:ascii="Arial" w:hAnsi="Arial" w:cs="Arial"/>
                <w:sz w:val="24"/>
                <w:szCs w:val="24"/>
              </w:rPr>
              <w:t xml:space="preserve">– </w:t>
            </w:r>
            <w:proofErr w:type="gramStart"/>
            <w:r w:rsidR="0067015B" w:rsidRPr="0067015B">
              <w:rPr>
                <w:rFonts w:ascii="Arial" w:hAnsi="Arial" w:cs="Arial"/>
                <w:sz w:val="24"/>
                <w:szCs w:val="24"/>
                <w:lang w:val="en-US"/>
              </w:rPr>
              <w:t>N</w:t>
            </w:r>
            <w:proofErr w:type="spellStart"/>
            <w:proofErr w:type="gramEnd"/>
            <w:r w:rsidR="0067015B"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сокр</w:t>
            </w:r>
            <w:proofErr w:type="spellEnd"/>
          </w:p>
          <w:p w:rsidR="00B34ABD" w:rsidRPr="0067015B" w:rsidRDefault="00B34ABD" w:rsidP="00B34ABD">
            <w:pPr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</w:rPr>
              <w:t xml:space="preserve">Оп =                                                                         </w:t>
            </w:r>
            <w:r w:rsidR="0067015B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Pr="0067015B"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B34ABD" w:rsidRPr="0067015B" w:rsidRDefault="0067015B" w:rsidP="00B34A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3</w:t>
            </w:r>
          </w:p>
          <w:p w:rsidR="00B34ABD" w:rsidRPr="0067015B" w:rsidRDefault="00B34ABD" w:rsidP="00B34ABD">
            <w:pPr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</w:rPr>
              <w:t>где</w:t>
            </w:r>
            <w:proofErr w:type="gramStart"/>
            <w:r w:rsidRPr="0067015B">
              <w:rPr>
                <w:rFonts w:ascii="Arial" w:hAnsi="Arial" w:cs="Arial"/>
                <w:sz w:val="24"/>
                <w:szCs w:val="24"/>
              </w:rPr>
              <w:t xml:space="preserve"> О</w:t>
            </w:r>
            <w:proofErr w:type="gramEnd"/>
            <w:r w:rsidRPr="0067015B">
              <w:rPr>
                <w:rFonts w:ascii="Arial" w:hAnsi="Arial" w:cs="Arial"/>
                <w:sz w:val="24"/>
                <w:szCs w:val="24"/>
              </w:rPr>
              <w:t>п – оценка показателя муниципального образования;</w:t>
            </w:r>
          </w:p>
          <w:p w:rsidR="00B34ABD" w:rsidRPr="0067015B" w:rsidRDefault="00B34ABD" w:rsidP="00B34ABD">
            <w:pPr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</w:rPr>
              <w:t>КТН</w:t>
            </w:r>
            <w:proofErr w:type="spellStart"/>
            <w:proofErr w:type="gramStart"/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proofErr w:type="gram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количество технологических нарушений, произошедших в муниципальном образовании в отчетный период;</w:t>
            </w:r>
          </w:p>
          <w:p w:rsidR="00B34ABD" w:rsidRPr="0067015B" w:rsidRDefault="00B34ABD" w:rsidP="00B34AB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67015B">
              <w:rPr>
                <w:rFonts w:ascii="Arial" w:hAnsi="Arial" w:cs="Arial"/>
                <w:sz w:val="24"/>
                <w:szCs w:val="24"/>
              </w:rPr>
              <w:t>КТН</w:t>
            </w:r>
            <w:proofErr w:type="gramEnd"/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imax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максимальное значение КТН</w:t>
            </w:r>
            <w:proofErr w:type="spellStart"/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из 67 муниципальных образований;</w:t>
            </w:r>
          </w:p>
          <w:p w:rsidR="00B34ABD" w:rsidRPr="0067015B" w:rsidRDefault="00B34ABD" w:rsidP="00B34AB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015B">
              <w:rPr>
                <w:rFonts w:ascii="Arial" w:hAnsi="Arial" w:cs="Arial"/>
                <w:sz w:val="24"/>
                <w:szCs w:val="24"/>
              </w:rPr>
              <w:t>Т</w:t>
            </w:r>
            <w:proofErr w:type="gramStart"/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общее время отключения коммунальных услуг в муниципальном образовании в отчетный период в связи с технологическими нарушениями;</w:t>
            </w:r>
          </w:p>
          <w:p w:rsidR="00B34ABD" w:rsidRPr="0067015B" w:rsidRDefault="00B34ABD" w:rsidP="00B34AB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67015B">
              <w:rPr>
                <w:rFonts w:ascii="Arial" w:hAnsi="Arial" w:cs="Arial"/>
                <w:sz w:val="24"/>
                <w:szCs w:val="24"/>
              </w:rPr>
              <w:t>Т</w:t>
            </w:r>
            <w:proofErr w:type="gramEnd"/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imax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максимальное значение </w:t>
            </w:r>
            <w:proofErr w:type="spellStart"/>
            <w:r w:rsidRPr="0067015B">
              <w:rPr>
                <w:rFonts w:ascii="Arial" w:hAnsi="Arial" w:cs="Arial"/>
                <w:sz w:val="24"/>
                <w:szCs w:val="24"/>
              </w:rPr>
              <w:t>Т</w:t>
            </w:r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i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из 67 муниципальных образований;</w:t>
            </w:r>
          </w:p>
          <w:p w:rsidR="00B34ABD" w:rsidRPr="0067015B" w:rsidRDefault="00B34ABD" w:rsidP="00B34AB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015B">
              <w:rPr>
                <w:rFonts w:ascii="Arial" w:hAnsi="Arial" w:cs="Arial"/>
                <w:sz w:val="24"/>
                <w:szCs w:val="24"/>
              </w:rPr>
              <w:t>Ж</w:t>
            </w:r>
            <w:proofErr w:type="gramStart"/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i</w:t>
            </w:r>
            <w:proofErr w:type="spellEnd"/>
            <w:proofErr w:type="gram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общее количество жителей, оказавшихся отключёнными от коммунальных услуг в муниципальном образовании в отчетный период в связи с технологическими нарушениями;</w:t>
            </w:r>
          </w:p>
          <w:p w:rsidR="00B34ABD" w:rsidRPr="0067015B" w:rsidRDefault="00B34ABD" w:rsidP="00B34AB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67015B">
              <w:rPr>
                <w:rFonts w:ascii="Arial" w:hAnsi="Arial" w:cs="Arial"/>
                <w:sz w:val="24"/>
                <w:szCs w:val="24"/>
              </w:rPr>
              <w:t>Ж</w:t>
            </w:r>
            <w:proofErr w:type="gramEnd"/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imax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максимальное значение </w:t>
            </w:r>
            <w:proofErr w:type="spellStart"/>
            <w:r w:rsidRPr="0067015B">
              <w:rPr>
                <w:rFonts w:ascii="Arial" w:hAnsi="Arial" w:cs="Arial"/>
                <w:sz w:val="24"/>
                <w:szCs w:val="24"/>
              </w:rPr>
              <w:t>Ж</w:t>
            </w:r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i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из 67 муниципальных образований;</w:t>
            </w:r>
          </w:p>
          <w:p w:rsidR="00B34ABD" w:rsidRPr="0067015B" w:rsidRDefault="00B34ABD" w:rsidP="00B34AB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67015B">
              <w:rPr>
                <w:rFonts w:ascii="Arial" w:hAnsi="Arial" w:cs="Arial"/>
                <w:sz w:val="24"/>
                <w:szCs w:val="24"/>
              </w:rPr>
              <w:t>N</w:t>
            </w:r>
            <w:proofErr w:type="gramEnd"/>
            <w:r w:rsidRPr="0067015B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сокр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количество сокрытий фактов произошедших технологических нарушений на коммунальных объектах (одно сокрытие = 1 баллу).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</w:rPr>
              <w:t xml:space="preserve">3. Доля РСО, </w:t>
            </w:r>
            <w:proofErr w:type="gramStart"/>
            <w:r w:rsidRPr="0067015B">
              <w:rPr>
                <w:rFonts w:ascii="Arial" w:hAnsi="Arial" w:cs="Arial"/>
                <w:sz w:val="24"/>
                <w:szCs w:val="24"/>
              </w:rPr>
              <w:t>утвердивших</w:t>
            </w:r>
            <w:proofErr w:type="gramEnd"/>
            <w:r w:rsidRPr="0067015B">
              <w:rPr>
                <w:rFonts w:ascii="Arial" w:hAnsi="Arial" w:cs="Arial"/>
                <w:sz w:val="24"/>
                <w:szCs w:val="24"/>
              </w:rPr>
              <w:t xml:space="preserve"> инвестиционные программы в сфере теплоснабжения, водоснабжения и водоотведения в общем количестве РСО, осуществляющих регулируемые виды деятельности на территории муниципального образования Московской области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67015B">
              <w:rPr>
                <w:rFonts w:ascii="Arial" w:hAnsi="Arial" w:cs="Arial"/>
                <w:sz w:val="24"/>
                <w:szCs w:val="24"/>
              </w:rPr>
              <w:t>Д</w:t>
            </w:r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ип</w:t>
            </w:r>
            <w:proofErr w:type="spellEnd"/>
            <w:proofErr w:type="gramEnd"/>
            <w:r w:rsidRPr="0067015B">
              <w:rPr>
                <w:rFonts w:ascii="Arial" w:hAnsi="Arial" w:cs="Arial"/>
                <w:sz w:val="24"/>
                <w:szCs w:val="24"/>
              </w:rPr>
              <w:t xml:space="preserve"> = 10×(</w:t>
            </w:r>
            <w:r w:rsidRPr="0067015B">
              <w:rPr>
                <w:rFonts w:ascii="Arial" w:hAnsi="Arial" w:cs="Arial"/>
                <w:sz w:val="24"/>
                <w:szCs w:val="24"/>
                <w:lang w:val="en-US"/>
              </w:rPr>
              <w:t>Q</w:t>
            </w:r>
            <w:proofErr w:type="spellStart"/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ип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>/</w:t>
            </w:r>
            <w:r w:rsidRPr="0067015B">
              <w:rPr>
                <w:rFonts w:ascii="Arial" w:hAnsi="Arial" w:cs="Arial"/>
                <w:sz w:val="24"/>
                <w:szCs w:val="24"/>
                <w:lang w:val="en-US"/>
              </w:rPr>
              <w:t>Q</w:t>
            </w:r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общ</w:t>
            </w:r>
            <w:r w:rsidRPr="0067015B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</w:rPr>
              <w:t xml:space="preserve">где </w:t>
            </w:r>
            <w:proofErr w:type="spellStart"/>
            <w:proofErr w:type="gramStart"/>
            <w:r w:rsidRPr="0067015B">
              <w:rPr>
                <w:rFonts w:ascii="Arial" w:hAnsi="Arial" w:cs="Arial"/>
                <w:sz w:val="24"/>
                <w:szCs w:val="24"/>
              </w:rPr>
              <w:t>Д</w:t>
            </w:r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ип</w:t>
            </w:r>
            <w:proofErr w:type="spellEnd"/>
            <w:proofErr w:type="gram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оценка показателя муниципального образования; 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  <w:lang w:val="en-US"/>
              </w:rPr>
              <w:t>Q</w:t>
            </w:r>
            <w:proofErr w:type="spellStart"/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ип</w:t>
            </w:r>
            <w:proofErr w:type="spellEnd"/>
            <w:r w:rsidRPr="0067015B">
              <w:rPr>
                <w:rFonts w:ascii="Arial" w:hAnsi="Arial" w:cs="Arial"/>
                <w:sz w:val="24"/>
                <w:szCs w:val="24"/>
              </w:rPr>
              <w:t xml:space="preserve"> – количество организаций, утвердивших инвестиционные программы (шт.);</w:t>
            </w:r>
          </w:p>
          <w:p w:rsidR="00B34ABD" w:rsidRPr="0067015B" w:rsidRDefault="00B34ABD" w:rsidP="00B34ABD">
            <w:pPr>
              <w:ind w:right="33"/>
              <w:rPr>
                <w:rFonts w:ascii="Arial" w:hAnsi="Arial" w:cs="Arial"/>
                <w:sz w:val="24"/>
                <w:szCs w:val="24"/>
              </w:rPr>
            </w:pPr>
            <w:r w:rsidRPr="0067015B">
              <w:rPr>
                <w:rFonts w:ascii="Arial" w:hAnsi="Arial" w:cs="Arial"/>
                <w:sz w:val="24"/>
                <w:szCs w:val="24"/>
                <w:lang w:val="en-US"/>
              </w:rPr>
              <w:t>Q</w:t>
            </w:r>
            <w:r w:rsidRPr="0067015B">
              <w:rPr>
                <w:rFonts w:ascii="Arial" w:hAnsi="Arial" w:cs="Arial"/>
                <w:sz w:val="24"/>
                <w:szCs w:val="24"/>
                <w:vertAlign w:val="subscript"/>
              </w:rPr>
              <w:t>общ</w:t>
            </w:r>
            <w:r w:rsidRPr="0067015B">
              <w:rPr>
                <w:rFonts w:ascii="Arial" w:hAnsi="Arial" w:cs="Arial"/>
                <w:sz w:val="24"/>
                <w:szCs w:val="24"/>
              </w:rPr>
              <w:t xml:space="preserve"> – общее количество организаций, осуществляющих регулируемые виды деятельности на территории муниципального образования Московской области (шт.).</w:t>
            </w:r>
          </w:p>
          <w:p w:rsidR="00B34ABD" w:rsidRPr="0067015B" w:rsidRDefault="00B34ABD" w:rsidP="00B34AB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4. Подготовка к отопительному периоду</w:t>
            </w:r>
          </w:p>
          <w:p w:rsidR="00B34ABD" w:rsidRPr="0067015B" w:rsidRDefault="00B34ABD" w:rsidP="00B34AB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4.1. ОЗП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2-3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10×(ФВ/ПП)</w:t>
            </w:r>
          </w:p>
          <w:p w:rsidR="00B34ABD" w:rsidRPr="0067015B" w:rsidRDefault="00B34ABD" w:rsidP="00B34AB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где ОЗП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2-3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- оценка подготовки к отопительному периоду по итогам 2 и 3 квартала; </w:t>
            </w:r>
          </w:p>
          <w:p w:rsidR="00B34ABD" w:rsidRPr="0067015B" w:rsidRDefault="00B34ABD" w:rsidP="00B34AB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ФВ – фактическое среднее значение выполнения плановых показателей подготовки объектов ЖКХ к отопительному периоду (в процентах) по итогам 2 и 3 квартала, согласно 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отчётам по форме 1-ЖКХ (зима) срочная;</w:t>
            </w:r>
          </w:p>
          <w:p w:rsidR="00B34ABD" w:rsidRPr="0067015B" w:rsidRDefault="00B34ABD" w:rsidP="00B34AB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ПП - плановые значения показателя подготовки объектов ЖКХ к отопительному периоду (в процентах) по итогам 2 и 3 квартала, устанавливаются решением Московского областного штаба по подготовке к осенне-зимнему периоду.  </w:t>
            </w:r>
          </w:p>
          <w:p w:rsidR="00B34ABD" w:rsidRPr="0067015B" w:rsidRDefault="00B34ABD" w:rsidP="00B34AB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4.2. ОЗП</w:t>
            </w:r>
            <w:proofErr w:type="gramStart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4</w:t>
            </w:r>
            <w:proofErr w:type="gramEnd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- оценка подготовки к отопительному периоду по итогам 4 квартала и года.</w:t>
            </w:r>
          </w:p>
          <w:p w:rsidR="00B34ABD" w:rsidRPr="0067015B" w:rsidRDefault="00B34ABD" w:rsidP="00B34AB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ОЗП</w:t>
            </w:r>
            <w:proofErr w:type="gramStart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4</w:t>
            </w:r>
            <w:proofErr w:type="gramEnd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= 10 баллов, при получении городским округом от </w:t>
            </w:r>
            <w:proofErr w:type="spellStart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Ростехнадзора</w:t>
            </w:r>
            <w:proofErr w:type="spellEnd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 результату проверки паспорта готовности к отопительному периоду;</w:t>
            </w:r>
          </w:p>
          <w:p w:rsidR="00B34ABD" w:rsidRPr="0067015B" w:rsidRDefault="00B34ABD" w:rsidP="00B34AB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ОЗП</w:t>
            </w:r>
            <w:proofErr w:type="gramStart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4</w:t>
            </w:r>
            <w:proofErr w:type="gramEnd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= 2,5 балла при получении городским округом от </w:t>
            </w:r>
            <w:proofErr w:type="spellStart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Ростехнадзора</w:t>
            </w:r>
            <w:proofErr w:type="spellEnd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 результату проверки акта готовности к отопительному периоду;</w:t>
            </w:r>
          </w:p>
          <w:p w:rsidR="00B34ABD" w:rsidRPr="0067015B" w:rsidRDefault="00B34ABD" w:rsidP="006701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ОЗП</w:t>
            </w:r>
            <w:proofErr w:type="gramStart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4</w:t>
            </w:r>
            <w:proofErr w:type="gramEnd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 xml:space="preserve"> </w:t>
            </w:r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= 0 баллов при получении городским округом от </w:t>
            </w:r>
            <w:proofErr w:type="spellStart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>Ростехнадзора</w:t>
            </w:r>
            <w:proofErr w:type="spellEnd"/>
            <w:r w:rsidRPr="0067015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 результату проверки акта неготовности к отопительному периоду, либо непредставления документов и объектов к проверке.</w:t>
            </w:r>
          </w:p>
        </w:tc>
      </w:tr>
      <w:tr w:rsidR="004F6B81" w:rsidTr="00D95BFD">
        <w:tc>
          <w:tcPr>
            <w:tcW w:w="1242" w:type="dxa"/>
          </w:tcPr>
          <w:p w:rsidR="004F6B81" w:rsidRPr="004F6B81" w:rsidRDefault="004F6B81" w:rsidP="00D95BF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2977" w:type="dxa"/>
          </w:tcPr>
          <w:p w:rsidR="004F6B81" w:rsidRDefault="004F6B81" w:rsidP="00D95BFD">
            <w:pPr>
              <w:rPr>
                <w:rFonts w:ascii="Arial" w:hAnsi="Arial" w:cs="Arial"/>
                <w:sz w:val="24"/>
                <w:szCs w:val="24"/>
              </w:rPr>
            </w:pPr>
            <w:r w:rsidRPr="004F6B81">
              <w:rPr>
                <w:rFonts w:ascii="Arial" w:hAnsi="Arial" w:cs="Arial"/>
                <w:sz w:val="24"/>
                <w:szCs w:val="24"/>
              </w:rPr>
              <w:t xml:space="preserve">Количество созданных и восстановленных объектов инженерной инфраструктуры </w:t>
            </w:r>
            <w:r w:rsidR="00570035">
              <w:rPr>
                <w:rFonts w:ascii="Arial" w:hAnsi="Arial" w:cs="Arial"/>
                <w:sz w:val="24"/>
                <w:szCs w:val="24"/>
              </w:rPr>
              <w:t xml:space="preserve">на территории </w:t>
            </w:r>
            <w:r w:rsidRPr="004F6B81">
              <w:rPr>
                <w:rFonts w:ascii="Arial" w:hAnsi="Arial" w:cs="Arial"/>
                <w:sz w:val="24"/>
                <w:szCs w:val="24"/>
              </w:rPr>
              <w:t>военных городков</w:t>
            </w:r>
            <w:r w:rsidR="00590B66">
              <w:rPr>
                <w:rFonts w:ascii="Arial" w:hAnsi="Arial" w:cs="Arial"/>
                <w:sz w:val="24"/>
                <w:szCs w:val="24"/>
              </w:rPr>
              <w:t>, единица</w:t>
            </w:r>
          </w:p>
          <w:p w:rsidR="00570035" w:rsidRPr="000F0D4F" w:rsidRDefault="00570035" w:rsidP="00D95BF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1" w:type="dxa"/>
          </w:tcPr>
          <w:p w:rsidR="004F6B81" w:rsidRPr="00590B66" w:rsidRDefault="00590B66" w:rsidP="00590B66">
            <w:pPr>
              <w:rPr>
                <w:rFonts w:ascii="Arial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Определяется на основании данных о построенных, реконструированных и отремонтированных объектов инженерной инфраструктуры на территории ОМСУ в военных городках</w:t>
            </w:r>
          </w:p>
          <w:p w:rsidR="00590B66" w:rsidRPr="00590B66" w:rsidRDefault="00590B66" w:rsidP="00590B6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Источник данных:</w:t>
            </w:r>
            <w:r w:rsidRPr="00590B66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Государственная автоматизированная система «Управление»</w:t>
            </w:r>
          </w:p>
          <w:p w:rsidR="00590B66" w:rsidRPr="004F6B81" w:rsidRDefault="00590B66" w:rsidP="00590B6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6B81" w:rsidTr="00D95BFD">
        <w:tc>
          <w:tcPr>
            <w:tcW w:w="1242" w:type="dxa"/>
          </w:tcPr>
          <w:p w:rsidR="004F6B81" w:rsidRPr="004F6B81" w:rsidRDefault="004F6B81" w:rsidP="00D95BF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5.</w:t>
            </w:r>
          </w:p>
        </w:tc>
        <w:tc>
          <w:tcPr>
            <w:tcW w:w="2977" w:type="dxa"/>
          </w:tcPr>
          <w:p w:rsidR="004F6B81" w:rsidRPr="00B865DD" w:rsidRDefault="00570035" w:rsidP="00570035">
            <w:pPr>
              <w:rPr>
                <w:rFonts w:ascii="Arial" w:hAnsi="Arial" w:cs="Arial"/>
                <w:sz w:val="24"/>
                <w:szCs w:val="24"/>
              </w:rPr>
            </w:pPr>
            <w:r w:rsidRPr="00B865DD">
              <w:rPr>
                <w:rFonts w:ascii="Arial" w:eastAsia="Calibri" w:hAnsi="Arial" w:cs="Arial"/>
                <w:sz w:val="24"/>
                <w:szCs w:val="24"/>
              </w:rPr>
              <w:t>ЖКХ без долгов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B865D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4F6B81" w:rsidRPr="00B865DD">
              <w:rPr>
                <w:rFonts w:ascii="Arial" w:eastAsia="Calibri" w:hAnsi="Arial" w:cs="Arial"/>
                <w:sz w:val="24"/>
                <w:szCs w:val="24"/>
              </w:rPr>
              <w:t>Снижение задолженности за потребленные топливно-энергетические ресурсы</w:t>
            </w:r>
            <w:r w:rsidR="00590B66">
              <w:rPr>
                <w:rFonts w:ascii="Arial" w:eastAsia="Calibri" w:hAnsi="Arial" w:cs="Arial"/>
                <w:sz w:val="24"/>
                <w:szCs w:val="24"/>
              </w:rPr>
              <w:t>, дни</w:t>
            </w:r>
            <w:r w:rsidR="004F6B81" w:rsidRPr="00B865DD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631" w:type="dxa"/>
          </w:tcPr>
          <w:p w:rsidR="004F6B81" w:rsidRPr="008104B1" w:rsidRDefault="008104B1" w:rsidP="00D95B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 </w:t>
            </w:r>
            <w:proofErr w:type="spellStart"/>
            <w:r w:rsidRPr="008104B1">
              <w:rPr>
                <w:rFonts w:ascii="Arial" w:hAnsi="Arial" w:cs="Arial"/>
                <w:sz w:val="16"/>
                <w:szCs w:val="16"/>
              </w:rPr>
              <w:t>тэр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gramStart"/>
            <w:r w:rsidRPr="008104B1">
              <w:rPr>
                <w:rFonts w:ascii="Arial" w:hAnsi="Arial" w:cs="Arial"/>
                <w:sz w:val="24"/>
                <w:szCs w:val="24"/>
                <w:u w:val="single"/>
              </w:rPr>
              <w:t>З</w:t>
            </w:r>
            <w:proofErr w:type="gramEnd"/>
            <w:r w:rsidRPr="008104B1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proofErr w:type="spellStart"/>
            <w:r w:rsidR="00B865DD">
              <w:rPr>
                <w:rFonts w:ascii="Arial" w:hAnsi="Arial" w:cs="Arial"/>
                <w:sz w:val="16"/>
                <w:szCs w:val="16"/>
                <w:u w:val="single"/>
              </w:rPr>
              <w:t>п</w:t>
            </w:r>
            <w:proofErr w:type="spellEnd"/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Pr="008104B1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8104B1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8104B1">
              <w:rPr>
                <w:rFonts w:ascii="Arial" w:hAnsi="Arial" w:cs="Arial"/>
                <w:sz w:val="24"/>
                <w:szCs w:val="24"/>
              </w:rPr>
              <w:t xml:space="preserve"> 365 </w:t>
            </w:r>
            <w:r w:rsidRPr="008104B1">
              <w:rPr>
                <w:rFonts w:ascii="Arial" w:hAnsi="Arial" w:cs="Arial"/>
                <w:sz w:val="16"/>
                <w:szCs w:val="16"/>
              </w:rPr>
              <w:t>дней</w:t>
            </w:r>
          </w:p>
          <w:p w:rsidR="008104B1" w:rsidRDefault="008104B1" w:rsidP="00D95B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К </w:t>
            </w:r>
            <w:proofErr w:type="gramStart"/>
            <w:r w:rsidR="00B865DD">
              <w:rPr>
                <w:rFonts w:ascii="Arial" w:hAnsi="Arial" w:cs="Arial"/>
                <w:sz w:val="16"/>
                <w:szCs w:val="16"/>
              </w:rPr>
              <w:t>г</w:t>
            </w:r>
            <w:proofErr w:type="gramEnd"/>
          </w:p>
          <w:p w:rsidR="008104B1" w:rsidRDefault="008104B1" w:rsidP="00D95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где: </w:t>
            </w:r>
          </w:p>
          <w:p w:rsidR="008104B1" w:rsidRDefault="008104B1" w:rsidP="00D95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 </w:t>
            </w:r>
            <w:proofErr w:type="spellStart"/>
            <w:r w:rsidRPr="008104B1">
              <w:rPr>
                <w:rFonts w:ascii="Arial" w:hAnsi="Arial" w:cs="Arial"/>
                <w:sz w:val="16"/>
                <w:szCs w:val="16"/>
              </w:rPr>
              <w:t>тэр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 xml:space="preserve">оборачиваемость дебиторской задолженности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организаций в днях;</w:t>
            </w:r>
          </w:p>
          <w:p w:rsidR="00B865DD" w:rsidRDefault="008104B1" w:rsidP="00D95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104B1">
              <w:rPr>
                <w:rFonts w:ascii="Arial" w:hAnsi="Arial" w:cs="Arial"/>
                <w:sz w:val="24"/>
                <w:szCs w:val="24"/>
              </w:rPr>
              <w:t>З</w:t>
            </w:r>
            <w:proofErr w:type="gramEnd"/>
            <w:r w:rsidRPr="008104B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865DD"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r w:rsidR="00B865DD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B865DD">
              <w:rPr>
                <w:rFonts w:ascii="Arial" w:hAnsi="Arial" w:cs="Arial"/>
                <w:sz w:val="24"/>
                <w:szCs w:val="24"/>
              </w:rPr>
              <w:t xml:space="preserve">просроченная задолженность </w:t>
            </w:r>
            <w:proofErr w:type="spellStart"/>
            <w:r w:rsidR="00B865DD">
              <w:rPr>
                <w:rFonts w:ascii="Arial" w:hAnsi="Arial" w:cs="Arial"/>
                <w:sz w:val="24"/>
                <w:szCs w:val="24"/>
              </w:rPr>
              <w:t>ресурсоснабжающих</w:t>
            </w:r>
            <w:proofErr w:type="spellEnd"/>
            <w:r w:rsidR="00B865DD">
              <w:rPr>
                <w:rFonts w:ascii="Arial" w:hAnsi="Arial" w:cs="Arial"/>
                <w:sz w:val="24"/>
                <w:szCs w:val="24"/>
              </w:rPr>
              <w:t xml:space="preserve"> организаций (за поставку и транспортировку газа, электроэнергии, теплоносителя) и управляющих организаций (за поставку электроэнергии);</w:t>
            </w:r>
          </w:p>
          <w:p w:rsidR="008104B1" w:rsidRPr="008104B1" w:rsidRDefault="00B865DD" w:rsidP="00B865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г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Pr="00B865DD">
              <w:rPr>
                <w:rFonts w:ascii="Arial" w:hAnsi="Arial" w:cs="Arial"/>
                <w:sz w:val="24"/>
                <w:szCs w:val="24"/>
              </w:rPr>
              <w:t>плановое суммарное начисление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ресурсоснабжающим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организациям за поставку и транспортировку газа, электроэнергии, теплоносителя в год</w:t>
            </w:r>
            <w:r w:rsidR="00E26CF8">
              <w:rPr>
                <w:rFonts w:ascii="Arial" w:hAnsi="Arial" w:cs="Arial"/>
                <w:sz w:val="24"/>
                <w:szCs w:val="24"/>
              </w:rPr>
              <w:t xml:space="preserve"> в рублях</w:t>
            </w:r>
          </w:p>
        </w:tc>
      </w:tr>
      <w:tr w:rsidR="004F6B81" w:rsidTr="00D95BFD">
        <w:tc>
          <w:tcPr>
            <w:tcW w:w="1242" w:type="dxa"/>
          </w:tcPr>
          <w:p w:rsidR="004F6B81" w:rsidRPr="004F6B81" w:rsidRDefault="004F6B81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4F6B81" w:rsidRPr="00B865DD" w:rsidRDefault="004F6B81" w:rsidP="00D95BFD">
            <w:pPr>
              <w:rPr>
                <w:rFonts w:ascii="Arial" w:hAnsi="Arial" w:cs="Arial"/>
                <w:sz w:val="24"/>
                <w:szCs w:val="24"/>
              </w:rPr>
            </w:pPr>
            <w:r w:rsidRPr="00B865DD">
              <w:rPr>
                <w:rFonts w:ascii="Arial" w:eastAsia="Calibri" w:hAnsi="Arial" w:cs="Arial"/>
                <w:sz w:val="24"/>
                <w:szCs w:val="24"/>
              </w:rPr>
              <w:t>Снижение дебиторской задолженности населения перед организациями ТЭК</w:t>
            </w:r>
            <w:r w:rsidR="00590B66">
              <w:rPr>
                <w:rFonts w:ascii="Arial" w:eastAsia="Calibri" w:hAnsi="Arial" w:cs="Arial"/>
                <w:sz w:val="24"/>
                <w:szCs w:val="24"/>
              </w:rPr>
              <w:t>, дни</w:t>
            </w:r>
          </w:p>
        </w:tc>
        <w:tc>
          <w:tcPr>
            <w:tcW w:w="10631" w:type="dxa"/>
          </w:tcPr>
          <w:p w:rsidR="00B865DD" w:rsidRPr="008104B1" w:rsidRDefault="00B865DD" w:rsidP="00B865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 </w:t>
            </w:r>
            <w:r>
              <w:rPr>
                <w:rFonts w:ascii="Arial" w:hAnsi="Arial" w:cs="Arial"/>
                <w:sz w:val="16"/>
                <w:szCs w:val="16"/>
              </w:rPr>
              <w:t>нас</w:t>
            </w:r>
            <w:r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gramStart"/>
            <w:r w:rsidRPr="008104B1">
              <w:rPr>
                <w:rFonts w:ascii="Arial" w:hAnsi="Arial" w:cs="Arial"/>
                <w:sz w:val="24"/>
                <w:szCs w:val="24"/>
                <w:u w:val="single"/>
              </w:rPr>
              <w:t>З</w:t>
            </w:r>
            <w:proofErr w:type="gramEnd"/>
            <w:r w:rsidRPr="008104B1"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u w:val="single"/>
              </w:rPr>
              <w:t>п</w:t>
            </w:r>
            <w:proofErr w:type="spellEnd"/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Pr="008104B1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spellStart"/>
            <w:r w:rsidRPr="008104B1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8104B1">
              <w:rPr>
                <w:rFonts w:ascii="Arial" w:hAnsi="Arial" w:cs="Arial"/>
                <w:sz w:val="24"/>
                <w:szCs w:val="24"/>
              </w:rPr>
              <w:t xml:space="preserve"> 365 </w:t>
            </w:r>
            <w:r w:rsidRPr="008104B1">
              <w:rPr>
                <w:rFonts w:ascii="Arial" w:hAnsi="Arial" w:cs="Arial"/>
                <w:sz w:val="16"/>
                <w:szCs w:val="16"/>
              </w:rPr>
              <w:t>дней</w:t>
            </w:r>
          </w:p>
          <w:p w:rsidR="00B865DD" w:rsidRDefault="00B865DD" w:rsidP="00B865D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г</w:t>
            </w:r>
            <w:proofErr w:type="gramEnd"/>
          </w:p>
          <w:p w:rsidR="00B865DD" w:rsidRDefault="00B865DD" w:rsidP="00B865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где: </w:t>
            </w:r>
          </w:p>
          <w:p w:rsidR="00B865DD" w:rsidRDefault="00B865DD" w:rsidP="00B865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 </w:t>
            </w:r>
            <w:proofErr w:type="spellStart"/>
            <w:r w:rsidRPr="008104B1">
              <w:rPr>
                <w:rFonts w:ascii="Arial" w:hAnsi="Arial" w:cs="Arial"/>
                <w:sz w:val="16"/>
                <w:szCs w:val="16"/>
              </w:rPr>
              <w:t>тэр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оборачиваемость дебиторской задолженности населения в днях;</w:t>
            </w:r>
          </w:p>
          <w:p w:rsidR="00B865DD" w:rsidRDefault="00B865DD" w:rsidP="00B865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104B1">
              <w:rPr>
                <w:rFonts w:ascii="Arial" w:hAnsi="Arial" w:cs="Arial"/>
                <w:sz w:val="24"/>
                <w:szCs w:val="24"/>
              </w:rPr>
              <w:t>З</w:t>
            </w:r>
            <w:proofErr w:type="gramEnd"/>
            <w:r w:rsidRPr="008104B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 xml:space="preserve">просроченная задолженность населения перед управляющими 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организациями (кроме задолженности за газ и электроэнергию по прямым договорам); </w:t>
            </w:r>
          </w:p>
          <w:p w:rsidR="004F6B81" w:rsidRDefault="00B865DD" w:rsidP="00B865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г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Pr="00B865DD">
              <w:rPr>
                <w:rFonts w:ascii="Arial" w:hAnsi="Arial" w:cs="Arial"/>
                <w:sz w:val="24"/>
                <w:szCs w:val="24"/>
              </w:rPr>
              <w:t>плановое суммарное начисление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65DD">
              <w:rPr>
                <w:rFonts w:ascii="Arial" w:hAnsi="Arial" w:cs="Arial"/>
                <w:sz w:val="24"/>
                <w:szCs w:val="24"/>
              </w:rPr>
              <w:t>жителям за ЖКУ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 год</w:t>
            </w:r>
            <w:r w:rsidR="00E26CF8">
              <w:rPr>
                <w:rFonts w:ascii="Arial" w:hAnsi="Arial" w:cs="Arial"/>
                <w:sz w:val="24"/>
                <w:szCs w:val="24"/>
              </w:rPr>
              <w:t xml:space="preserve"> в рублях</w:t>
            </w:r>
          </w:p>
          <w:p w:rsidR="00CB101F" w:rsidRPr="00B865DD" w:rsidRDefault="00CB101F" w:rsidP="00B865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101F" w:rsidTr="00D95BFD">
        <w:tc>
          <w:tcPr>
            <w:tcW w:w="1242" w:type="dxa"/>
          </w:tcPr>
          <w:p w:rsidR="00CB101F" w:rsidRDefault="00CB101F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2977" w:type="dxa"/>
          </w:tcPr>
          <w:p w:rsidR="00CB101F" w:rsidRDefault="00CB101F" w:rsidP="00F17B9E">
            <w:pPr>
              <w:rPr>
                <w:rFonts w:ascii="Arial" w:hAnsi="Arial" w:cs="Arial"/>
                <w:sz w:val="24"/>
                <w:szCs w:val="24"/>
              </w:rPr>
            </w:pPr>
            <w:r w:rsidRPr="00D95BFD">
              <w:rPr>
                <w:rFonts w:ascii="Arial" w:hAnsi="Arial" w:cs="Arial"/>
                <w:sz w:val="24"/>
                <w:szCs w:val="24"/>
              </w:rPr>
              <w:t>Доля актуальных схем теплоснабжения, водоснабжения и водоотведения, программ комплексного развития систем коммунальной инфраструктуры</w:t>
            </w:r>
            <w:r w:rsidR="00590B66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10631" w:type="dxa"/>
          </w:tcPr>
          <w:p w:rsidR="00CB101F" w:rsidRDefault="00CB101F" w:rsidP="00F17B9E">
            <w:pPr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  <w:u w:val="single"/>
              </w:rPr>
              <w:t>Д = (</w:t>
            </w:r>
            <w:proofErr w:type="spellStart"/>
            <w:r w:rsidRPr="00CB101F">
              <w:rPr>
                <w:rFonts w:ascii="Arial" w:hAnsi="Arial" w:cs="Arial"/>
                <w:sz w:val="24"/>
                <w:szCs w:val="24"/>
                <w:u w:val="single"/>
              </w:rPr>
              <w:t>АСТС+АВСиВО+АПКР</w:t>
            </w:r>
            <w:proofErr w:type="spellEnd"/>
            <w:r w:rsidRPr="00CB101F">
              <w:rPr>
                <w:rFonts w:ascii="Arial" w:hAnsi="Arial" w:cs="Arial"/>
                <w:sz w:val="24"/>
                <w:szCs w:val="24"/>
                <w:u w:val="single"/>
              </w:rPr>
              <w:t>)×100%</w:t>
            </w:r>
            <w:r w:rsidRPr="00CB101F">
              <w:rPr>
                <w:rFonts w:ascii="Arial" w:hAnsi="Arial" w:cs="Arial"/>
                <w:sz w:val="24"/>
                <w:szCs w:val="24"/>
              </w:rPr>
              <w:t>, где</w:t>
            </w:r>
          </w:p>
          <w:p w:rsidR="00CB101F" w:rsidRDefault="00CB101F" w:rsidP="00F17B9E">
            <w:pPr>
              <w:rPr>
                <w:rFonts w:ascii="Arial" w:hAnsi="Arial" w:cs="Arial"/>
                <w:sz w:val="24"/>
                <w:szCs w:val="24"/>
              </w:rPr>
            </w:pPr>
            <w:r w:rsidRPr="00D95BF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</w:t>
            </w:r>
            <w:r w:rsidRPr="00D95BFD">
              <w:rPr>
                <w:rFonts w:ascii="Arial" w:hAnsi="Arial" w:cs="Arial"/>
                <w:sz w:val="24"/>
                <w:szCs w:val="24"/>
              </w:rPr>
              <w:t xml:space="preserve">3 </w:t>
            </w:r>
          </w:p>
          <w:p w:rsidR="00CB101F" w:rsidRDefault="00CB101F" w:rsidP="00F17B9E">
            <w:pPr>
              <w:rPr>
                <w:rFonts w:ascii="Arial" w:hAnsi="Arial" w:cs="Arial"/>
                <w:sz w:val="24"/>
                <w:szCs w:val="24"/>
              </w:rPr>
            </w:pPr>
            <w:r w:rsidRPr="00D95BFD">
              <w:rPr>
                <w:rFonts w:ascii="Arial" w:hAnsi="Arial" w:cs="Arial"/>
                <w:sz w:val="24"/>
                <w:szCs w:val="24"/>
              </w:rPr>
              <w:t xml:space="preserve">Д - доля актуальных документов в общем количестве документов стратегического развития инженерной инфраструктуры в муниципальном образовании, подлежащих обязательному утверждению, процентов; </w:t>
            </w:r>
          </w:p>
          <w:p w:rsidR="00CB101F" w:rsidRDefault="00CB101F" w:rsidP="00F17B9E">
            <w:pPr>
              <w:rPr>
                <w:rFonts w:ascii="Arial" w:hAnsi="Arial" w:cs="Arial"/>
                <w:sz w:val="24"/>
                <w:szCs w:val="24"/>
              </w:rPr>
            </w:pPr>
            <w:r w:rsidRPr="00D95BFD">
              <w:rPr>
                <w:rFonts w:ascii="Arial" w:hAnsi="Arial" w:cs="Arial"/>
                <w:sz w:val="24"/>
                <w:szCs w:val="24"/>
              </w:rPr>
              <w:t xml:space="preserve">АСТС - актуализированная в установленный срок схема теплоснабжения; </w:t>
            </w:r>
          </w:p>
          <w:p w:rsidR="00CB101F" w:rsidRDefault="00CB101F" w:rsidP="00F17B9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BFD">
              <w:rPr>
                <w:rFonts w:ascii="Arial" w:hAnsi="Arial" w:cs="Arial"/>
                <w:sz w:val="24"/>
                <w:szCs w:val="24"/>
              </w:rPr>
              <w:t>АВСиВО</w:t>
            </w:r>
            <w:proofErr w:type="spellEnd"/>
            <w:r w:rsidRPr="00D95BFD">
              <w:rPr>
                <w:rFonts w:ascii="Arial" w:hAnsi="Arial" w:cs="Arial"/>
                <w:sz w:val="24"/>
                <w:szCs w:val="24"/>
              </w:rPr>
              <w:t xml:space="preserve"> - актуализированная схема водоснабжения и водоотведения; </w:t>
            </w:r>
          </w:p>
          <w:p w:rsidR="00CB101F" w:rsidRDefault="00CB101F" w:rsidP="00F17B9E">
            <w:pPr>
              <w:rPr>
                <w:rFonts w:ascii="Arial" w:hAnsi="Arial" w:cs="Arial"/>
                <w:sz w:val="24"/>
                <w:szCs w:val="24"/>
              </w:rPr>
            </w:pPr>
            <w:r w:rsidRPr="00D95BFD">
              <w:rPr>
                <w:rFonts w:ascii="Arial" w:hAnsi="Arial" w:cs="Arial"/>
                <w:sz w:val="24"/>
                <w:szCs w:val="24"/>
              </w:rPr>
              <w:t>АПКР - актуализированная программа комплексного развития инженерной инфраструктуры</w:t>
            </w:r>
          </w:p>
          <w:p w:rsidR="00590B66" w:rsidRPr="00590B66" w:rsidRDefault="00590B66" w:rsidP="00590B66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590B66">
              <w:rPr>
                <w:rFonts w:ascii="Arial" w:hAnsi="Arial" w:cs="Arial"/>
                <w:sz w:val="24"/>
                <w:szCs w:val="24"/>
              </w:rPr>
              <w:t>Источник данных:</w:t>
            </w:r>
            <w:r w:rsidRPr="00590B66">
              <w:rPr>
                <w:rFonts w:ascii="Arial" w:eastAsia="Times New Roman" w:hAnsi="Arial" w:cs="Arial"/>
                <w:sz w:val="24"/>
                <w:szCs w:val="24"/>
              </w:rPr>
              <w:t xml:space="preserve"> Государственная автоматизированная система «Управление»</w:t>
            </w:r>
          </w:p>
          <w:p w:rsidR="00CB101F" w:rsidRPr="00AF5ED7" w:rsidRDefault="00CB101F" w:rsidP="00F17B9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0601" w:rsidRDefault="00DD0601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B101F" w:rsidRDefault="00CB101F" w:rsidP="00590B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101F" w:rsidRDefault="00CB101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26E8" w:rsidRPr="009B537A" w:rsidRDefault="007D26E8" w:rsidP="007D26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37A">
        <w:rPr>
          <w:rFonts w:ascii="Arial" w:hAnsi="Arial" w:cs="Arial"/>
          <w:sz w:val="24"/>
          <w:szCs w:val="24"/>
        </w:rPr>
        <w:t xml:space="preserve">Приложение №3 </w:t>
      </w:r>
    </w:p>
    <w:p w:rsidR="007D26E8" w:rsidRPr="007D26E8" w:rsidRDefault="007D26E8" w:rsidP="007D26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D26E8">
        <w:rPr>
          <w:rFonts w:ascii="Arial" w:hAnsi="Arial" w:cs="Arial"/>
          <w:sz w:val="24"/>
          <w:szCs w:val="24"/>
        </w:rPr>
        <w:t xml:space="preserve">к Подпрограмме </w:t>
      </w:r>
      <w:r w:rsidRPr="007D26E8">
        <w:rPr>
          <w:rFonts w:ascii="Arial" w:hAnsi="Arial" w:cs="Arial"/>
          <w:sz w:val="24"/>
          <w:szCs w:val="24"/>
          <w:lang w:val="en-US"/>
        </w:rPr>
        <w:t>IV</w:t>
      </w:r>
      <w:r w:rsidRPr="007D26E8">
        <w:rPr>
          <w:rFonts w:ascii="Arial" w:hAnsi="Arial" w:cs="Arial"/>
          <w:sz w:val="24"/>
          <w:szCs w:val="24"/>
        </w:rPr>
        <w:t xml:space="preserve"> «Энергосбережение </w:t>
      </w:r>
    </w:p>
    <w:p w:rsidR="007D26E8" w:rsidRPr="007D26E8" w:rsidRDefault="007D26E8" w:rsidP="007D26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D26E8">
        <w:rPr>
          <w:rFonts w:ascii="Arial" w:hAnsi="Arial" w:cs="Arial"/>
          <w:sz w:val="24"/>
          <w:szCs w:val="24"/>
        </w:rPr>
        <w:t>и повышение энергетической эффективности»</w:t>
      </w:r>
    </w:p>
    <w:p w:rsidR="007D26E8" w:rsidRDefault="007D26E8" w:rsidP="007D26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D26E8" w:rsidRDefault="007D26E8" w:rsidP="007D26E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D26E8" w:rsidRDefault="007D26E8" w:rsidP="007D26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>
        <w:rPr>
          <w:rFonts w:ascii="Arial" w:hAnsi="Arial" w:cs="Arial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 w:rsidRPr="009B53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IV</w:t>
      </w:r>
      <w:r>
        <w:rPr>
          <w:rFonts w:ascii="Arial" w:hAnsi="Arial" w:cs="Arial"/>
          <w:sz w:val="24"/>
          <w:szCs w:val="24"/>
        </w:rPr>
        <w:t xml:space="preserve"> </w:t>
      </w:r>
    </w:p>
    <w:p w:rsidR="007D26E8" w:rsidRPr="007D26E8" w:rsidRDefault="007D26E8" w:rsidP="007D26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26E8">
        <w:rPr>
          <w:rFonts w:ascii="Arial" w:hAnsi="Arial" w:cs="Arial"/>
          <w:sz w:val="24"/>
          <w:szCs w:val="24"/>
        </w:rPr>
        <w:t>«Энергосбережение и повышение энергетической эффективности»</w:t>
      </w:r>
    </w:p>
    <w:p w:rsidR="007D26E8" w:rsidRDefault="007D26E8" w:rsidP="007D26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1242"/>
        <w:gridCol w:w="2977"/>
        <w:gridCol w:w="10631"/>
      </w:tblGrid>
      <w:tr w:rsidR="007D26E8" w:rsidTr="00D95BFD">
        <w:tc>
          <w:tcPr>
            <w:tcW w:w="1242" w:type="dxa"/>
          </w:tcPr>
          <w:p w:rsidR="007D26E8" w:rsidRPr="009B537A" w:rsidRDefault="007D26E8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7D26E8" w:rsidRDefault="007D26E8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</w:tcPr>
          <w:p w:rsidR="007D26E8" w:rsidRDefault="007D26E8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7D26E8" w:rsidTr="00D95BFD">
        <w:tc>
          <w:tcPr>
            <w:tcW w:w="1242" w:type="dxa"/>
          </w:tcPr>
          <w:p w:rsidR="007D26E8" w:rsidRDefault="007D26E8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7" w:type="dxa"/>
            <w:vAlign w:val="center"/>
          </w:tcPr>
          <w:p w:rsidR="007D26E8" w:rsidRPr="00CB101F" w:rsidRDefault="00D95BFD" w:rsidP="00D95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>Доля зданий, строений, сооружений муниципальной собственности, соответствующих нормальному уровню энергетической эффективности и выше (А, B, C, D)</w:t>
            </w:r>
            <w:r w:rsidR="009870A6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10631" w:type="dxa"/>
          </w:tcPr>
          <w:p w:rsidR="00D95BFD" w:rsidRPr="00CB101F" w:rsidRDefault="00D95BFD" w:rsidP="00D95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Д = </w:t>
            </w:r>
            <w:r w:rsidRPr="00CB101F">
              <w:rPr>
                <w:rFonts w:ascii="Arial" w:hAnsi="Arial" w:cs="Arial"/>
                <w:sz w:val="24"/>
                <w:szCs w:val="24"/>
                <w:u w:val="single"/>
              </w:rPr>
              <w:t>М</w:t>
            </w:r>
            <w:r w:rsidRPr="00CB101F">
              <w:rPr>
                <w:rFonts w:ascii="Arial" w:hAnsi="Arial" w:cs="Arial"/>
                <w:sz w:val="24"/>
                <w:szCs w:val="24"/>
              </w:rPr>
              <w:t xml:space="preserve">×100%, где </w:t>
            </w:r>
          </w:p>
          <w:p w:rsidR="00D95BFD" w:rsidRPr="00CB101F" w:rsidRDefault="00CB101F" w:rsidP="00D95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D95BFD" w:rsidRPr="00CB101F">
              <w:rPr>
                <w:rFonts w:ascii="Arial" w:hAnsi="Arial" w:cs="Arial"/>
                <w:sz w:val="24"/>
                <w:szCs w:val="24"/>
              </w:rPr>
              <w:t xml:space="preserve">К </w:t>
            </w:r>
          </w:p>
          <w:p w:rsidR="00D95BFD" w:rsidRPr="00CB101F" w:rsidRDefault="00D95BFD" w:rsidP="00D95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Д - доля зданий, строений, сооружений муниципальной собственности, соответствующих нормальному уровню энергетической эффективности и выше (А, B, C, D); </w:t>
            </w:r>
          </w:p>
          <w:p w:rsidR="00D95BFD" w:rsidRPr="00CB101F" w:rsidRDefault="00D95BFD" w:rsidP="00D95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М - Доля зданий, строений, сооружений муниципальной собственности с определенным классом </w:t>
            </w:r>
            <w:proofErr w:type="spellStart"/>
            <w:r w:rsidRPr="00CB101F">
              <w:rPr>
                <w:rFonts w:ascii="Arial" w:hAnsi="Arial" w:cs="Arial"/>
                <w:sz w:val="24"/>
                <w:szCs w:val="24"/>
              </w:rPr>
              <w:t>энегетической</w:t>
            </w:r>
            <w:proofErr w:type="spellEnd"/>
            <w:r w:rsidRPr="00CB101F">
              <w:rPr>
                <w:rFonts w:ascii="Arial" w:hAnsi="Arial" w:cs="Arial"/>
                <w:sz w:val="24"/>
                <w:szCs w:val="24"/>
              </w:rPr>
              <w:t xml:space="preserve"> эффективности (А, B, C, D); </w:t>
            </w:r>
          </w:p>
          <w:p w:rsidR="007D26E8" w:rsidRPr="00CB101F" w:rsidRDefault="00D95BFD" w:rsidP="00D95BF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B101F">
              <w:rPr>
                <w:rFonts w:ascii="Arial" w:hAnsi="Arial" w:cs="Arial"/>
                <w:sz w:val="24"/>
                <w:szCs w:val="24"/>
              </w:rPr>
              <w:t>К - количество зданий, строений, сооружений муниципальной собственности, расположенных на территории муниципалитета.</w:t>
            </w:r>
            <w:proofErr w:type="gramEnd"/>
          </w:p>
        </w:tc>
      </w:tr>
      <w:tr w:rsidR="007D26E8" w:rsidTr="00D95BFD">
        <w:tc>
          <w:tcPr>
            <w:tcW w:w="1242" w:type="dxa"/>
          </w:tcPr>
          <w:p w:rsidR="007D26E8" w:rsidRDefault="007D26E8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977" w:type="dxa"/>
            <w:vAlign w:val="center"/>
          </w:tcPr>
          <w:p w:rsidR="007D26E8" w:rsidRPr="00CB101F" w:rsidRDefault="00D95BFD">
            <w:pPr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>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</w:t>
            </w:r>
            <w:r w:rsidR="009870A6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10631" w:type="dxa"/>
          </w:tcPr>
          <w:p w:rsidR="00D95BFD" w:rsidRPr="00CB101F" w:rsidRDefault="00D95BFD" w:rsidP="007D26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Д = </w:t>
            </w:r>
            <w:r w:rsidRPr="00CB101F">
              <w:rPr>
                <w:rFonts w:ascii="Arial" w:hAnsi="Arial" w:cs="Arial"/>
                <w:sz w:val="24"/>
                <w:szCs w:val="24"/>
                <w:u w:val="single"/>
              </w:rPr>
              <w:t>М</w:t>
            </w:r>
            <w:r w:rsidRPr="00CB101F">
              <w:rPr>
                <w:rFonts w:ascii="Arial" w:hAnsi="Arial" w:cs="Arial"/>
                <w:sz w:val="24"/>
                <w:szCs w:val="24"/>
              </w:rPr>
              <w:t xml:space="preserve">×100%, где </w:t>
            </w:r>
          </w:p>
          <w:p w:rsidR="00D95BFD" w:rsidRPr="00CB101F" w:rsidRDefault="00CB101F" w:rsidP="007D26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D95BFD" w:rsidRPr="00CB101F">
              <w:rPr>
                <w:rFonts w:ascii="Arial" w:hAnsi="Arial" w:cs="Arial"/>
                <w:sz w:val="24"/>
                <w:szCs w:val="24"/>
              </w:rPr>
              <w:t xml:space="preserve">К </w:t>
            </w:r>
          </w:p>
          <w:p w:rsidR="00D95BFD" w:rsidRPr="00CB101F" w:rsidRDefault="00D95BFD" w:rsidP="007D26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>Д - доля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</w:t>
            </w:r>
          </w:p>
          <w:p w:rsidR="00D95BFD" w:rsidRPr="00CB101F" w:rsidRDefault="00D95BFD" w:rsidP="007D26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М - количество зданий, строений, сооружений органов местного самоуправления и муниципальных учреждений, оснащенных приборами учета потребляемых энергетических ресурсов; </w:t>
            </w:r>
          </w:p>
          <w:p w:rsidR="007D26E8" w:rsidRPr="00CB101F" w:rsidRDefault="00D95BFD" w:rsidP="007D26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B101F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CB101F">
              <w:rPr>
                <w:rFonts w:ascii="Arial" w:hAnsi="Arial" w:cs="Arial"/>
                <w:sz w:val="24"/>
                <w:szCs w:val="24"/>
              </w:rPr>
              <w:t xml:space="preserve"> - количество зданий, строений, сооружений органов местного самоуправления и муниципальных учреждений, расположенных на территории муниципалитета</w:t>
            </w:r>
          </w:p>
          <w:p w:rsidR="00CB101F" w:rsidRPr="00CB101F" w:rsidRDefault="00CB101F" w:rsidP="00CB101F">
            <w:pPr>
              <w:pStyle w:val="a4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>Источник информации: ГАС «Управление»</w:t>
            </w:r>
          </w:p>
        </w:tc>
      </w:tr>
      <w:tr w:rsidR="007D26E8" w:rsidTr="00100BCF">
        <w:trPr>
          <w:trHeight w:val="558"/>
        </w:trPr>
        <w:tc>
          <w:tcPr>
            <w:tcW w:w="1242" w:type="dxa"/>
          </w:tcPr>
          <w:p w:rsidR="007D26E8" w:rsidRDefault="007D26E8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7D26E8" w:rsidRPr="00CB101F" w:rsidRDefault="00D95BFD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Бережливый учет - оснащенность многоквартирных домов </w:t>
            </w:r>
            <w:proofErr w:type="spellStart"/>
            <w:r w:rsidRPr="00CB101F">
              <w:rPr>
                <w:rFonts w:ascii="Arial" w:hAnsi="Arial" w:cs="Arial"/>
                <w:sz w:val="24"/>
                <w:szCs w:val="24"/>
              </w:rPr>
              <w:t>общедомовыми</w:t>
            </w:r>
            <w:proofErr w:type="spellEnd"/>
            <w:r w:rsidRPr="00CB101F">
              <w:rPr>
                <w:rFonts w:ascii="Arial" w:hAnsi="Arial" w:cs="Arial"/>
                <w:sz w:val="24"/>
                <w:szCs w:val="24"/>
              </w:rPr>
              <w:t xml:space="preserve"> приборами учета</w:t>
            </w:r>
            <w:r w:rsidR="009870A6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10631" w:type="dxa"/>
          </w:tcPr>
          <w:p w:rsidR="00D95BFD" w:rsidRPr="00CB101F" w:rsidRDefault="00D95BFD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Д = </w:t>
            </w:r>
            <w:r w:rsidRPr="00CB101F">
              <w:rPr>
                <w:rFonts w:ascii="Arial" w:hAnsi="Arial" w:cs="Arial"/>
                <w:sz w:val="24"/>
                <w:szCs w:val="24"/>
                <w:u w:val="single"/>
              </w:rPr>
              <w:t>М</w:t>
            </w:r>
            <w:r w:rsidRPr="00CB101F">
              <w:rPr>
                <w:rFonts w:ascii="Arial" w:hAnsi="Arial" w:cs="Arial"/>
                <w:sz w:val="24"/>
                <w:szCs w:val="24"/>
              </w:rPr>
              <w:t xml:space="preserve">×100%, где </w:t>
            </w:r>
          </w:p>
          <w:p w:rsidR="00D95BFD" w:rsidRPr="00CB101F" w:rsidRDefault="00CB101F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D95BFD" w:rsidRPr="00CB101F">
              <w:rPr>
                <w:rFonts w:ascii="Arial" w:hAnsi="Arial" w:cs="Arial"/>
                <w:sz w:val="24"/>
                <w:szCs w:val="24"/>
              </w:rPr>
              <w:t xml:space="preserve">К </w:t>
            </w:r>
          </w:p>
          <w:p w:rsidR="00F76A90" w:rsidRPr="00CB101F" w:rsidRDefault="00D95BFD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Д - доля многоквартирных домов, оснащенных </w:t>
            </w:r>
            <w:proofErr w:type="spellStart"/>
            <w:r w:rsidRPr="00CB101F">
              <w:rPr>
                <w:rFonts w:ascii="Arial" w:hAnsi="Arial" w:cs="Arial"/>
                <w:sz w:val="24"/>
                <w:szCs w:val="24"/>
              </w:rPr>
              <w:t>общедомовыми</w:t>
            </w:r>
            <w:proofErr w:type="spellEnd"/>
            <w:r w:rsidRPr="00CB101F">
              <w:rPr>
                <w:rFonts w:ascii="Arial" w:hAnsi="Arial" w:cs="Arial"/>
                <w:sz w:val="24"/>
                <w:szCs w:val="24"/>
              </w:rPr>
              <w:t xml:space="preserve"> приборами учета потребляемых энергетических ресурсов; </w:t>
            </w:r>
          </w:p>
          <w:p w:rsidR="00F76A90" w:rsidRPr="00CB101F" w:rsidRDefault="00D95BFD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>М - количество многоквартирных домов</w:t>
            </w:r>
            <w:proofErr w:type="gramStart"/>
            <w:r w:rsidRPr="00CB101F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CB101F">
              <w:rPr>
                <w:rFonts w:ascii="Arial" w:hAnsi="Arial" w:cs="Arial"/>
                <w:sz w:val="24"/>
                <w:szCs w:val="24"/>
              </w:rPr>
              <w:t xml:space="preserve"> оснащенных приборами учета потребляемых энергетических ресурсов; </w:t>
            </w:r>
          </w:p>
          <w:p w:rsidR="00EB7C74" w:rsidRPr="00CB101F" w:rsidRDefault="00D95BFD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B101F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CB101F">
              <w:rPr>
                <w:rFonts w:ascii="Arial" w:hAnsi="Arial" w:cs="Arial"/>
                <w:sz w:val="24"/>
                <w:szCs w:val="24"/>
              </w:rPr>
              <w:t xml:space="preserve"> - количество многоквартирных домов, расположенн</w:t>
            </w:r>
            <w:r w:rsidR="00CB101F" w:rsidRPr="00CB101F">
              <w:rPr>
                <w:rFonts w:ascii="Arial" w:hAnsi="Arial" w:cs="Arial"/>
                <w:sz w:val="24"/>
                <w:szCs w:val="24"/>
              </w:rPr>
              <w:t xml:space="preserve">ых на территории муниципалитета, </w:t>
            </w:r>
            <w:r w:rsidRPr="00CB101F">
              <w:rPr>
                <w:rFonts w:ascii="Arial" w:hAnsi="Arial" w:cs="Arial"/>
                <w:sz w:val="24"/>
                <w:szCs w:val="24"/>
              </w:rPr>
              <w:lastRenderedPageBreak/>
              <w:t>процент</w:t>
            </w:r>
          </w:p>
          <w:p w:rsidR="00CB101F" w:rsidRPr="00CB101F" w:rsidRDefault="00CB101F" w:rsidP="00CB10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>*Источник информации: АИС «ГЖИ»</w:t>
            </w:r>
          </w:p>
        </w:tc>
      </w:tr>
      <w:tr w:rsidR="007D26E8" w:rsidTr="00EB7C74">
        <w:tc>
          <w:tcPr>
            <w:tcW w:w="1242" w:type="dxa"/>
          </w:tcPr>
          <w:p w:rsidR="007D26E8" w:rsidRPr="004F6B81" w:rsidRDefault="007D26E8" w:rsidP="00D95BFD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2977" w:type="dxa"/>
          </w:tcPr>
          <w:p w:rsidR="007D26E8" w:rsidRPr="00CB101F" w:rsidRDefault="00F76A90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Доля многоквартирных домов с присвоенными классами </w:t>
            </w:r>
            <w:proofErr w:type="spellStart"/>
            <w:r w:rsidRPr="00CB101F">
              <w:rPr>
                <w:rFonts w:ascii="Arial" w:hAnsi="Arial" w:cs="Arial"/>
                <w:sz w:val="24"/>
                <w:szCs w:val="24"/>
              </w:rPr>
              <w:t>энергоэффективности</w:t>
            </w:r>
            <w:proofErr w:type="spellEnd"/>
            <w:r w:rsidR="009870A6">
              <w:rPr>
                <w:rFonts w:ascii="Arial" w:hAnsi="Arial" w:cs="Arial"/>
                <w:sz w:val="24"/>
                <w:szCs w:val="24"/>
              </w:rPr>
              <w:t>, %</w:t>
            </w:r>
          </w:p>
        </w:tc>
        <w:tc>
          <w:tcPr>
            <w:tcW w:w="10631" w:type="dxa"/>
          </w:tcPr>
          <w:p w:rsidR="00F76A90" w:rsidRPr="00CB101F" w:rsidRDefault="00F76A90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Д = </w:t>
            </w:r>
            <w:r w:rsidRPr="00CB101F">
              <w:rPr>
                <w:rFonts w:ascii="Arial" w:hAnsi="Arial" w:cs="Arial"/>
                <w:sz w:val="24"/>
                <w:szCs w:val="24"/>
                <w:u w:val="single"/>
              </w:rPr>
              <w:t>М</w:t>
            </w:r>
            <w:r w:rsidRPr="00CB101F">
              <w:rPr>
                <w:rFonts w:ascii="Arial" w:hAnsi="Arial" w:cs="Arial"/>
                <w:sz w:val="24"/>
                <w:szCs w:val="24"/>
              </w:rPr>
              <w:t xml:space="preserve">×100%, где </w:t>
            </w:r>
          </w:p>
          <w:p w:rsidR="00F76A90" w:rsidRPr="00CB101F" w:rsidRDefault="00CB101F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F76A90" w:rsidRPr="00CB101F">
              <w:rPr>
                <w:rFonts w:ascii="Arial" w:hAnsi="Arial" w:cs="Arial"/>
                <w:sz w:val="24"/>
                <w:szCs w:val="24"/>
              </w:rPr>
              <w:t xml:space="preserve">К </w:t>
            </w:r>
          </w:p>
          <w:p w:rsidR="00F76A90" w:rsidRPr="00CB101F" w:rsidRDefault="00F76A90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Д - доля многоквартирных домов с присвоенными классами </w:t>
            </w:r>
            <w:proofErr w:type="spellStart"/>
            <w:r w:rsidRPr="00CB101F">
              <w:rPr>
                <w:rFonts w:ascii="Arial" w:hAnsi="Arial" w:cs="Arial"/>
                <w:sz w:val="24"/>
                <w:szCs w:val="24"/>
              </w:rPr>
              <w:t>энергоэффективности</w:t>
            </w:r>
            <w:proofErr w:type="spellEnd"/>
            <w:r w:rsidRPr="00CB101F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:rsidR="00F76A90" w:rsidRPr="00CB101F" w:rsidRDefault="00F76A90" w:rsidP="00F76A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101F">
              <w:rPr>
                <w:rFonts w:ascii="Arial" w:hAnsi="Arial" w:cs="Arial"/>
                <w:sz w:val="24"/>
                <w:szCs w:val="24"/>
              </w:rPr>
              <w:t xml:space="preserve">М - количество многоквартирных домов с определенным классом энергетической эффективности на территории муниципальных образований; </w:t>
            </w:r>
          </w:p>
          <w:p w:rsidR="00EB7C74" w:rsidRPr="00CB101F" w:rsidRDefault="00F76A90" w:rsidP="00CB10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B101F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CB101F">
              <w:rPr>
                <w:rFonts w:ascii="Arial" w:hAnsi="Arial" w:cs="Arial"/>
                <w:sz w:val="24"/>
                <w:szCs w:val="24"/>
              </w:rPr>
              <w:t xml:space="preserve"> - количество многоквартирных домов, расположенных на территории муниципалитета.</w:t>
            </w:r>
            <w:r w:rsidR="00CB101F" w:rsidRPr="00CB101F">
              <w:rPr>
                <w:rFonts w:ascii="Arial" w:hAnsi="Arial" w:cs="Arial"/>
                <w:sz w:val="24"/>
                <w:szCs w:val="24"/>
              </w:rPr>
              <w:t xml:space="preserve"> *Источник информации: АИС «ГЖИ»</w:t>
            </w:r>
            <w:r w:rsidRPr="00CB101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7D26E8" w:rsidRPr="009B537A" w:rsidRDefault="007D26E8" w:rsidP="007D26E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D26E8" w:rsidRDefault="007D26E8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76A90" w:rsidRDefault="00F76A90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76A90" w:rsidRDefault="00F76A90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76A90" w:rsidRDefault="00F76A90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C964D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964D4" w:rsidRDefault="00C964D4" w:rsidP="00C964D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870A6" w:rsidRDefault="009870A6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Pr="009B537A" w:rsidRDefault="00AB5DCE" w:rsidP="00AB5DC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37A">
        <w:rPr>
          <w:rFonts w:ascii="Arial" w:hAnsi="Arial" w:cs="Arial"/>
          <w:sz w:val="24"/>
          <w:szCs w:val="24"/>
        </w:rPr>
        <w:lastRenderedPageBreak/>
        <w:t xml:space="preserve">Приложение №3 </w:t>
      </w:r>
    </w:p>
    <w:p w:rsidR="0074242E" w:rsidRDefault="00AB5DCE" w:rsidP="0074242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D26E8">
        <w:rPr>
          <w:rFonts w:ascii="Arial" w:hAnsi="Arial" w:cs="Arial"/>
          <w:sz w:val="24"/>
          <w:szCs w:val="24"/>
        </w:rPr>
        <w:t xml:space="preserve">к Подпрограмме </w:t>
      </w:r>
      <w:r w:rsidRPr="007D26E8">
        <w:rPr>
          <w:rFonts w:ascii="Arial" w:hAnsi="Arial" w:cs="Arial"/>
          <w:sz w:val="24"/>
          <w:szCs w:val="24"/>
          <w:lang w:val="en-US"/>
        </w:rPr>
        <w:t>V</w:t>
      </w:r>
      <w:r w:rsidR="00C964D4">
        <w:rPr>
          <w:rFonts w:ascii="Arial" w:hAnsi="Arial" w:cs="Arial"/>
          <w:sz w:val="24"/>
          <w:szCs w:val="24"/>
          <w:lang w:val="en-US"/>
        </w:rPr>
        <w:t>I</w:t>
      </w:r>
      <w:r w:rsidRPr="007D26E8">
        <w:rPr>
          <w:rFonts w:ascii="Arial" w:hAnsi="Arial" w:cs="Arial"/>
          <w:sz w:val="24"/>
          <w:szCs w:val="24"/>
        </w:rPr>
        <w:t xml:space="preserve"> «</w:t>
      </w:r>
      <w:r w:rsidR="0074242E">
        <w:rPr>
          <w:rFonts w:ascii="Arial" w:hAnsi="Arial" w:cs="Arial"/>
          <w:sz w:val="24"/>
          <w:szCs w:val="24"/>
        </w:rPr>
        <w:t xml:space="preserve">Развитие </w:t>
      </w:r>
    </w:p>
    <w:p w:rsidR="00AB5DCE" w:rsidRPr="007D26E8" w:rsidRDefault="00C964D4" w:rsidP="0074242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газификации</w:t>
      </w:r>
      <w:r w:rsidR="00AB5DCE" w:rsidRPr="007D26E8">
        <w:rPr>
          <w:rFonts w:ascii="Arial" w:hAnsi="Arial" w:cs="Arial"/>
          <w:sz w:val="24"/>
          <w:szCs w:val="24"/>
        </w:rPr>
        <w:t>»</w:t>
      </w:r>
    </w:p>
    <w:p w:rsidR="00AB5DCE" w:rsidRDefault="00AB5DCE" w:rsidP="00AB5DC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964D4" w:rsidRDefault="00C964D4" w:rsidP="00AB5DC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964D4" w:rsidRDefault="00C964D4" w:rsidP="00AB5DC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B5DCE" w:rsidRDefault="00AB5DCE" w:rsidP="00AB5DC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B5DCE" w:rsidRDefault="00AB5DCE" w:rsidP="00AB5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>
        <w:rPr>
          <w:rFonts w:ascii="Arial" w:hAnsi="Arial" w:cs="Arial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 w:rsidRPr="009B53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V</w:t>
      </w:r>
      <w:r w:rsidR="00C964D4"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</w:p>
    <w:p w:rsidR="00AB5DCE" w:rsidRDefault="00AB5DCE" w:rsidP="00AB5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26E8">
        <w:rPr>
          <w:rFonts w:ascii="Arial" w:hAnsi="Arial" w:cs="Arial"/>
          <w:sz w:val="24"/>
          <w:szCs w:val="24"/>
        </w:rPr>
        <w:t>«</w:t>
      </w:r>
      <w:r w:rsidR="0074242E">
        <w:rPr>
          <w:rFonts w:ascii="Arial" w:hAnsi="Arial" w:cs="Arial"/>
          <w:sz w:val="24"/>
          <w:szCs w:val="24"/>
        </w:rPr>
        <w:t>Развитие</w:t>
      </w:r>
      <w:r w:rsidR="00C964D4">
        <w:rPr>
          <w:rFonts w:ascii="Arial" w:hAnsi="Arial" w:cs="Arial"/>
          <w:sz w:val="24"/>
          <w:szCs w:val="24"/>
        </w:rPr>
        <w:t xml:space="preserve"> газификации</w:t>
      </w:r>
      <w:r w:rsidRPr="007D26E8">
        <w:rPr>
          <w:rFonts w:ascii="Arial" w:hAnsi="Arial" w:cs="Arial"/>
          <w:sz w:val="24"/>
          <w:szCs w:val="24"/>
        </w:rPr>
        <w:t>»</w:t>
      </w:r>
    </w:p>
    <w:p w:rsidR="00E745DB" w:rsidRDefault="00E745DB" w:rsidP="00AB5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5DB" w:rsidRDefault="00E745DB" w:rsidP="00AB5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964D4" w:rsidRDefault="00C964D4" w:rsidP="00AB5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964D4" w:rsidRDefault="00C964D4" w:rsidP="00AB5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964D4" w:rsidRPr="007D26E8" w:rsidRDefault="00C964D4" w:rsidP="00AB5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B5DCE" w:rsidRDefault="00AB5DCE" w:rsidP="00AB5DC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1242"/>
        <w:gridCol w:w="2977"/>
        <w:gridCol w:w="10631"/>
      </w:tblGrid>
      <w:tr w:rsidR="00AB5DCE" w:rsidTr="00D95BFD">
        <w:tc>
          <w:tcPr>
            <w:tcW w:w="1242" w:type="dxa"/>
          </w:tcPr>
          <w:p w:rsidR="00AB5DCE" w:rsidRPr="009B537A" w:rsidRDefault="00AB5DCE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AB5DCE" w:rsidRDefault="00AB5DCE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</w:tcPr>
          <w:p w:rsidR="00AB5DCE" w:rsidRDefault="00AB5DCE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E745DB" w:rsidTr="00E745DB">
        <w:tc>
          <w:tcPr>
            <w:tcW w:w="1242" w:type="dxa"/>
          </w:tcPr>
          <w:p w:rsidR="00E745DB" w:rsidRDefault="00E745DB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E745DB" w:rsidRPr="00E745DB" w:rsidRDefault="009870A6" w:rsidP="00E745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</w:t>
            </w:r>
            <w:r w:rsidRPr="00FF191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построенных газопроводов, единиц</w:t>
            </w:r>
          </w:p>
        </w:tc>
        <w:tc>
          <w:tcPr>
            <w:tcW w:w="10631" w:type="dxa"/>
          </w:tcPr>
          <w:p w:rsidR="00E745DB" w:rsidRPr="00AF5ED7" w:rsidRDefault="00E745DB" w:rsidP="00E745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</w:t>
            </w:r>
            <w:r w:rsidRPr="00AF5ED7">
              <w:rPr>
                <w:rFonts w:ascii="Arial" w:hAnsi="Arial" w:cs="Arial"/>
                <w:sz w:val="24"/>
                <w:szCs w:val="24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</w:p>
          <w:p w:rsidR="00E745DB" w:rsidRPr="00AF5ED7" w:rsidRDefault="00E745DB" w:rsidP="00E745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E745DB" w:rsidRDefault="00E745DB" w:rsidP="00E745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 xml:space="preserve"> – фактическое количество</w:t>
            </w:r>
            <w:r w:rsidRPr="00FF19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64D4">
              <w:rPr>
                <w:rFonts w:ascii="Arial" w:hAnsi="Arial" w:cs="Arial"/>
                <w:sz w:val="24"/>
                <w:szCs w:val="24"/>
              </w:rPr>
              <w:t>построенных газопроводов</w:t>
            </w:r>
          </w:p>
          <w:p w:rsidR="00E745DB" w:rsidRPr="00AF5ED7" w:rsidRDefault="00E745DB" w:rsidP="00E745D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B5DCE" w:rsidRDefault="00AB5DCE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5DB" w:rsidRDefault="00E745DB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5DB" w:rsidRDefault="00E745DB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5DB" w:rsidRDefault="00E745DB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5DB" w:rsidRDefault="00E745DB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5DB" w:rsidRDefault="00E745DB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0BCF" w:rsidRDefault="00100BC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0BCF" w:rsidRDefault="00100BCF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A126A" w:rsidRDefault="000A126A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A126A" w:rsidRDefault="000A126A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118D2" w:rsidRDefault="003118D2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118D2" w:rsidRDefault="003118D2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118D2" w:rsidRDefault="003118D2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118D2" w:rsidRDefault="003118D2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118D2" w:rsidRDefault="003118D2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118D2" w:rsidRDefault="003118D2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118D2" w:rsidRDefault="003118D2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A126A" w:rsidRDefault="000A126A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745DB" w:rsidRPr="009B537A" w:rsidRDefault="00E745DB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537A">
        <w:rPr>
          <w:rFonts w:ascii="Arial" w:hAnsi="Arial" w:cs="Arial"/>
          <w:sz w:val="24"/>
          <w:szCs w:val="24"/>
        </w:rPr>
        <w:t xml:space="preserve">Приложение №3 </w:t>
      </w:r>
    </w:p>
    <w:p w:rsidR="00E745DB" w:rsidRPr="0074242E" w:rsidRDefault="00E745DB" w:rsidP="0074242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4242E">
        <w:rPr>
          <w:rFonts w:ascii="Arial" w:hAnsi="Arial" w:cs="Arial"/>
          <w:sz w:val="24"/>
          <w:szCs w:val="24"/>
        </w:rPr>
        <w:t xml:space="preserve">к Подпрограмме </w:t>
      </w:r>
      <w:r w:rsidRPr="0074242E">
        <w:rPr>
          <w:rFonts w:ascii="Arial" w:hAnsi="Arial" w:cs="Arial"/>
          <w:sz w:val="24"/>
          <w:szCs w:val="24"/>
          <w:lang w:val="en-US"/>
        </w:rPr>
        <w:t>VI</w:t>
      </w:r>
      <w:r w:rsidR="003118D2">
        <w:rPr>
          <w:rFonts w:ascii="Arial" w:hAnsi="Arial" w:cs="Arial"/>
          <w:sz w:val="24"/>
          <w:szCs w:val="24"/>
          <w:lang w:val="en-US"/>
        </w:rPr>
        <w:t>II</w:t>
      </w:r>
      <w:r w:rsidRPr="0074242E">
        <w:rPr>
          <w:rFonts w:ascii="Arial" w:hAnsi="Arial" w:cs="Arial"/>
          <w:sz w:val="24"/>
          <w:szCs w:val="24"/>
        </w:rPr>
        <w:t xml:space="preserve"> «</w:t>
      </w:r>
      <w:r w:rsidR="0074242E" w:rsidRPr="0074242E">
        <w:rPr>
          <w:rFonts w:ascii="Arial" w:hAnsi="Arial" w:cs="Arial"/>
          <w:sz w:val="24"/>
          <w:szCs w:val="24"/>
        </w:rPr>
        <w:t>Обеспечивающая подпрограмма</w:t>
      </w:r>
      <w:r w:rsidRPr="0074242E">
        <w:rPr>
          <w:rFonts w:ascii="Arial" w:hAnsi="Arial" w:cs="Arial"/>
          <w:sz w:val="24"/>
          <w:szCs w:val="24"/>
        </w:rPr>
        <w:t>»</w:t>
      </w:r>
    </w:p>
    <w:p w:rsidR="00E745DB" w:rsidRDefault="00E745DB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745DB" w:rsidRDefault="00E745DB" w:rsidP="00E745D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745DB" w:rsidRDefault="00E745DB" w:rsidP="00E745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>
        <w:rPr>
          <w:rFonts w:ascii="Arial" w:hAnsi="Arial" w:cs="Arial"/>
          <w:sz w:val="24"/>
          <w:szCs w:val="24"/>
        </w:rPr>
        <w:t>расчета значений планируемых результатов реализации Подпрограммы</w:t>
      </w:r>
      <w:proofErr w:type="gramEnd"/>
      <w:r w:rsidRPr="009B537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VI</w:t>
      </w:r>
      <w:r w:rsidR="003118D2"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45DB" w:rsidRDefault="00E745DB" w:rsidP="00E745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D26E8">
        <w:rPr>
          <w:rFonts w:ascii="Arial" w:hAnsi="Arial" w:cs="Arial"/>
          <w:sz w:val="24"/>
          <w:szCs w:val="24"/>
        </w:rPr>
        <w:t>«</w:t>
      </w:r>
      <w:r w:rsidR="0074242E" w:rsidRPr="0074242E">
        <w:rPr>
          <w:rFonts w:ascii="Arial" w:hAnsi="Arial" w:cs="Arial"/>
          <w:sz w:val="24"/>
          <w:szCs w:val="24"/>
        </w:rPr>
        <w:t>Обеспечивающая подпрограмма</w:t>
      </w:r>
      <w:r w:rsidRPr="007D26E8">
        <w:rPr>
          <w:rFonts w:ascii="Arial" w:hAnsi="Arial" w:cs="Arial"/>
          <w:sz w:val="24"/>
          <w:szCs w:val="24"/>
        </w:rPr>
        <w:t>»</w:t>
      </w:r>
    </w:p>
    <w:p w:rsidR="0074242E" w:rsidRDefault="0074242E" w:rsidP="00E745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4242E" w:rsidRPr="007D26E8" w:rsidRDefault="0074242E" w:rsidP="00E745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745DB" w:rsidRDefault="00E745DB" w:rsidP="00E745D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1242"/>
        <w:gridCol w:w="2977"/>
        <w:gridCol w:w="10631"/>
      </w:tblGrid>
      <w:tr w:rsidR="00E745DB" w:rsidTr="00D95BFD">
        <w:tc>
          <w:tcPr>
            <w:tcW w:w="1242" w:type="dxa"/>
          </w:tcPr>
          <w:p w:rsidR="00E745DB" w:rsidRPr="009B537A" w:rsidRDefault="00E745DB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E745DB" w:rsidRDefault="00E745DB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</w:tcPr>
          <w:p w:rsidR="00E745DB" w:rsidRDefault="00E745DB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Методика расчета значений показателя</w:t>
            </w:r>
          </w:p>
        </w:tc>
      </w:tr>
      <w:tr w:rsidR="0074242E" w:rsidTr="00D95BFD">
        <w:trPr>
          <w:trHeight w:val="1254"/>
        </w:trPr>
        <w:tc>
          <w:tcPr>
            <w:tcW w:w="1242" w:type="dxa"/>
          </w:tcPr>
          <w:p w:rsidR="0074242E" w:rsidRDefault="003118D2" w:rsidP="00D95B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74242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77" w:type="dxa"/>
            <w:vAlign w:val="center"/>
          </w:tcPr>
          <w:p w:rsidR="0074242E" w:rsidRPr="0074242E" w:rsidRDefault="006B55CA" w:rsidP="0074242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55CA">
              <w:rPr>
                <w:rFonts w:ascii="Arial" w:hAnsi="Arial" w:cs="Arial"/>
                <w:sz w:val="24"/>
                <w:szCs w:val="24"/>
              </w:rPr>
              <w:t>Количество возбужденных административных дел</w:t>
            </w:r>
            <w:r w:rsidR="009870A6">
              <w:rPr>
                <w:rFonts w:ascii="Arial" w:hAnsi="Arial" w:cs="Arial"/>
                <w:sz w:val="24"/>
                <w:szCs w:val="24"/>
              </w:rPr>
              <w:t>, единиц</w:t>
            </w:r>
          </w:p>
        </w:tc>
        <w:tc>
          <w:tcPr>
            <w:tcW w:w="10631" w:type="dxa"/>
          </w:tcPr>
          <w:p w:rsidR="006B55CA" w:rsidRPr="00AF5ED7" w:rsidRDefault="006B55CA" w:rsidP="006B55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n</w:t>
            </w:r>
            <w:r w:rsidRPr="00AF5ED7">
              <w:rPr>
                <w:rFonts w:ascii="Arial" w:hAnsi="Arial" w:cs="Arial"/>
                <w:sz w:val="24"/>
                <w:szCs w:val="24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</w:p>
          <w:p w:rsidR="006B55CA" w:rsidRPr="00AF5ED7" w:rsidRDefault="006B55CA" w:rsidP="006B55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6B55CA" w:rsidRPr="0067015B" w:rsidRDefault="006B55CA" w:rsidP="006B55C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 xml:space="preserve"> – фактическое к</w:t>
            </w:r>
            <w:r w:rsidRPr="006B55CA">
              <w:rPr>
                <w:rFonts w:ascii="Arial" w:hAnsi="Arial" w:cs="Arial"/>
                <w:sz w:val="24"/>
                <w:szCs w:val="24"/>
              </w:rPr>
              <w:t>оличество возбужденных административных дел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4242E" w:rsidRPr="0067015B" w:rsidRDefault="0074242E" w:rsidP="007E001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E745DB" w:rsidRPr="009B537A" w:rsidRDefault="00E745DB" w:rsidP="009B537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E745DB" w:rsidRPr="009B537A" w:rsidSect="000A126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50E48"/>
    <w:multiLevelType w:val="hybridMultilevel"/>
    <w:tmpl w:val="5310F120"/>
    <w:lvl w:ilvl="0" w:tplc="96E42F8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78680A"/>
    <w:multiLevelType w:val="hybridMultilevel"/>
    <w:tmpl w:val="28A223E2"/>
    <w:lvl w:ilvl="0" w:tplc="BEFE876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37A"/>
    <w:rsid w:val="000A126A"/>
    <w:rsid w:val="000A6BB9"/>
    <w:rsid w:val="000F0D4F"/>
    <w:rsid w:val="00100BCF"/>
    <w:rsid w:val="00146576"/>
    <w:rsid w:val="00163AAC"/>
    <w:rsid w:val="00170273"/>
    <w:rsid w:val="00205192"/>
    <w:rsid w:val="00295E28"/>
    <w:rsid w:val="003118D2"/>
    <w:rsid w:val="003E0065"/>
    <w:rsid w:val="004F6B81"/>
    <w:rsid w:val="00530155"/>
    <w:rsid w:val="0056162C"/>
    <w:rsid w:val="00563489"/>
    <w:rsid w:val="00570035"/>
    <w:rsid w:val="00590B66"/>
    <w:rsid w:val="00595530"/>
    <w:rsid w:val="00610DB1"/>
    <w:rsid w:val="0067015B"/>
    <w:rsid w:val="00684227"/>
    <w:rsid w:val="006B55CA"/>
    <w:rsid w:val="006C4D25"/>
    <w:rsid w:val="00721D23"/>
    <w:rsid w:val="0074242E"/>
    <w:rsid w:val="007B4D1C"/>
    <w:rsid w:val="007D26E8"/>
    <w:rsid w:val="007E0017"/>
    <w:rsid w:val="007F430A"/>
    <w:rsid w:val="008104B1"/>
    <w:rsid w:val="008E7E60"/>
    <w:rsid w:val="0090134D"/>
    <w:rsid w:val="009870A6"/>
    <w:rsid w:val="009B537A"/>
    <w:rsid w:val="009D39DC"/>
    <w:rsid w:val="009E36A8"/>
    <w:rsid w:val="00A8261B"/>
    <w:rsid w:val="00AB5DCE"/>
    <w:rsid w:val="00AF5ED7"/>
    <w:rsid w:val="00B05AAB"/>
    <w:rsid w:val="00B34ABD"/>
    <w:rsid w:val="00B66451"/>
    <w:rsid w:val="00B865DD"/>
    <w:rsid w:val="00BA4B26"/>
    <w:rsid w:val="00BC3FF5"/>
    <w:rsid w:val="00BD2C59"/>
    <w:rsid w:val="00C25552"/>
    <w:rsid w:val="00C964D4"/>
    <w:rsid w:val="00CB101F"/>
    <w:rsid w:val="00D52507"/>
    <w:rsid w:val="00D873DF"/>
    <w:rsid w:val="00D924D7"/>
    <w:rsid w:val="00D95BFD"/>
    <w:rsid w:val="00DD0601"/>
    <w:rsid w:val="00E20A85"/>
    <w:rsid w:val="00E26CF8"/>
    <w:rsid w:val="00E552C4"/>
    <w:rsid w:val="00E745DB"/>
    <w:rsid w:val="00EB7C74"/>
    <w:rsid w:val="00F2643E"/>
    <w:rsid w:val="00F7064F"/>
    <w:rsid w:val="00F76A90"/>
    <w:rsid w:val="00F87ED9"/>
    <w:rsid w:val="00F90BC1"/>
    <w:rsid w:val="00FC1ED5"/>
    <w:rsid w:val="00FE1A31"/>
    <w:rsid w:val="00FF1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2C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E6C43-A2D4-415A-AFA5-977A8E9C9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11</Pages>
  <Words>2404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2019-09-24T08:43:00Z</cp:lastPrinted>
  <dcterms:created xsi:type="dcterms:W3CDTF">2019-04-10T11:36:00Z</dcterms:created>
  <dcterms:modified xsi:type="dcterms:W3CDTF">2019-11-15T14:39:00Z</dcterms:modified>
</cp:coreProperties>
</file>