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65" w:rsidRPr="004F43DD" w:rsidRDefault="00A41C5D" w:rsidP="0054364B">
      <w:pPr>
        <w:tabs>
          <w:tab w:val="left" w:pos="12333"/>
        </w:tabs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 w:rsidRPr="004F43DD">
        <w:rPr>
          <w:rFonts w:ascii="Arial" w:hAnsi="Arial" w:cs="Arial"/>
          <w:sz w:val="24"/>
          <w:szCs w:val="24"/>
        </w:rPr>
        <w:t>Приложение №4</w:t>
      </w:r>
    </w:p>
    <w:p w:rsidR="00767F65" w:rsidRPr="004F43DD" w:rsidRDefault="00767F65" w:rsidP="0054364B">
      <w:pPr>
        <w:tabs>
          <w:tab w:val="left" w:pos="12333"/>
        </w:tabs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 w:rsidRPr="004F43DD">
        <w:rPr>
          <w:rFonts w:ascii="Arial" w:hAnsi="Arial" w:cs="Arial"/>
          <w:sz w:val="24"/>
          <w:szCs w:val="24"/>
        </w:rPr>
        <w:t>к  Программе</w:t>
      </w:r>
    </w:p>
    <w:p w:rsidR="00767F65" w:rsidRPr="004F43DD" w:rsidRDefault="00767F65" w:rsidP="00767F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DA2FF3" w:rsidRPr="004F43DD" w:rsidRDefault="00A41C5D" w:rsidP="00DA2F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4F43DD">
        <w:rPr>
          <w:rFonts w:ascii="Arial" w:hAnsi="Arial" w:cs="Arial"/>
          <w:sz w:val="24"/>
          <w:szCs w:val="24"/>
        </w:rPr>
        <w:t>Перечень муниципальных проектов, реализуемых в рамках Программы</w:t>
      </w:r>
    </w:p>
    <w:p w:rsidR="00A41C5D" w:rsidRPr="004F43DD" w:rsidRDefault="00A41C5D" w:rsidP="00DA2F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650"/>
        <w:gridCol w:w="2770"/>
        <w:gridCol w:w="2832"/>
        <w:gridCol w:w="8534"/>
      </w:tblGrid>
      <w:tr w:rsidR="00A41C5D" w:rsidRPr="004F43DD" w:rsidTr="008B001C">
        <w:tc>
          <w:tcPr>
            <w:tcW w:w="658" w:type="dxa"/>
          </w:tcPr>
          <w:p w:rsidR="00A41C5D" w:rsidRPr="004F43DD" w:rsidRDefault="00A41C5D" w:rsidP="00A41C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43D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4F43DD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F43D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0" w:type="dxa"/>
          </w:tcPr>
          <w:p w:rsidR="00A41C5D" w:rsidRPr="004F43DD" w:rsidRDefault="00A41C5D" w:rsidP="00A41C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Наименование проекта</w:t>
            </w:r>
          </w:p>
        </w:tc>
        <w:tc>
          <w:tcPr>
            <w:tcW w:w="2492" w:type="dxa"/>
          </w:tcPr>
          <w:p w:rsidR="00A41C5D" w:rsidRPr="004F43DD" w:rsidRDefault="00A41C5D" w:rsidP="00A41C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Цель проекта</w:t>
            </w:r>
          </w:p>
        </w:tc>
        <w:tc>
          <w:tcPr>
            <w:tcW w:w="8866" w:type="dxa"/>
          </w:tcPr>
          <w:p w:rsidR="00A41C5D" w:rsidRPr="004F43DD" w:rsidRDefault="00A41C5D" w:rsidP="00E136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 xml:space="preserve">Описание </w:t>
            </w:r>
            <w:r w:rsidR="00E1361A" w:rsidRPr="004F43DD">
              <w:rPr>
                <w:rFonts w:ascii="Arial" w:hAnsi="Arial" w:cs="Arial"/>
                <w:sz w:val="24"/>
                <w:szCs w:val="24"/>
              </w:rPr>
              <w:t>механизма</w:t>
            </w:r>
            <w:r w:rsidRPr="004F43DD">
              <w:rPr>
                <w:rFonts w:ascii="Arial" w:hAnsi="Arial" w:cs="Arial"/>
                <w:sz w:val="24"/>
                <w:szCs w:val="24"/>
              </w:rPr>
              <w:t xml:space="preserve"> реализации</w:t>
            </w:r>
            <w:r w:rsidR="00E1361A" w:rsidRPr="004F43DD">
              <w:rPr>
                <w:rFonts w:ascii="Arial" w:hAnsi="Arial" w:cs="Arial"/>
                <w:sz w:val="24"/>
                <w:szCs w:val="24"/>
              </w:rPr>
              <w:t xml:space="preserve"> проекта</w:t>
            </w:r>
          </w:p>
        </w:tc>
      </w:tr>
      <w:tr w:rsidR="00A41C5D" w:rsidRPr="004F43DD" w:rsidTr="008B001C">
        <w:tc>
          <w:tcPr>
            <w:tcW w:w="658" w:type="dxa"/>
          </w:tcPr>
          <w:p w:rsidR="00A41C5D" w:rsidRPr="004F43DD" w:rsidRDefault="00A41C5D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70" w:type="dxa"/>
          </w:tcPr>
          <w:p w:rsidR="00A41C5D" w:rsidRPr="004F43DD" w:rsidRDefault="00A41C5D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Вовлечение в оборот выбывших сельскохозяйственных угодий за счёт проведение культуртехнических работ</w:t>
            </w:r>
          </w:p>
        </w:tc>
        <w:tc>
          <w:tcPr>
            <w:tcW w:w="2492" w:type="dxa"/>
          </w:tcPr>
          <w:p w:rsidR="00A41C5D" w:rsidRPr="004F43DD" w:rsidRDefault="00A41C5D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Расширение площади используемых земель сельскохозяйственного назначения за счёт вовлечения в оборот выбывших сельскохозяйственных угодий</w:t>
            </w:r>
          </w:p>
        </w:tc>
        <w:tc>
          <w:tcPr>
            <w:tcW w:w="8866" w:type="dxa"/>
          </w:tcPr>
          <w:p w:rsidR="00A41C5D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Уточнение перечня земельных участков, неиспользуемых по результатам земельного контроля.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Подбор документов, подтверждающих факт неиспользование конкретных участков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Оценка возможности рекультивации в текущем году.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Согласование плана ввода с сельхозтоваропроизводителями и собственниками земель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Утверждение плана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Работы по рекультивации земель сельскохозяйственного назначения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 xml:space="preserve">- Получение сельхозтоваропроизводителями средств несвязной поддержки </w:t>
            </w:r>
            <w:proofErr w:type="gramStart"/>
            <w:r w:rsidRPr="004F43DD">
              <w:rPr>
                <w:rFonts w:ascii="Arial" w:hAnsi="Arial" w:cs="Arial"/>
                <w:sz w:val="24"/>
                <w:szCs w:val="24"/>
              </w:rPr>
              <w:t>-р</w:t>
            </w:r>
            <w:proofErr w:type="gramEnd"/>
            <w:r w:rsidRPr="004F43DD">
              <w:rPr>
                <w:rFonts w:ascii="Arial" w:hAnsi="Arial" w:cs="Arial"/>
                <w:sz w:val="24"/>
                <w:szCs w:val="24"/>
              </w:rPr>
              <w:t>астениеводства, а также частичной компенсации затрат по рекультивации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Выездные проверки выполнения работ по рекультивации земель с целью ввода в сельскохозяйственный оборот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Проведение заседаний рабочей группы по реализации проекта</w:t>
            </w:r>
          </w:p>
          <w:p w:rsidR="00E1361A" w:rsidRPr="004F43DD" w:rsidRDefault="00E1361A">
            <w:pPr>
              <w:rPr>
                <w:rFonts w:ascii="Arial" w:hAnsi="Arial" w:cs="Arial"/>
                <w:sz w:val="24"/>
                <w:szCs w:val="24"/>
              </w:rPr>
            </w:pPr>
            <w:r w:rsidRPr="004F43DD">
              <w:rPr>
                <w:rFonts w:ascii="Arial" w:hAnsi="Arial" w:cs="Arial"/>
                <w:sz w:val="24"/>
                <w:szCs w:val="24"/>
              </w:rPr>
              <w:t>- Формирование квартальных отчётов по вводу в оборот земель сельскохозяйственного назначения</w:t>
            </w:r>
          </w:p>
        </w:tc>
      </w:tr>
    </w:tbl>
    <w:p w:rsidR="007C3AEF" w:rsidRDefault="007C3AEF"/>
    <w:sectPr w:rsidR="007C3AEF" w:rsidSect="004F43D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2FF3"/>
    <w:rsid w:val="00003336"/>
    <w:rsid w:val="000078BB"/>
    <w:rsid w:val="00023988"/>
    <w:rsid w:val="00050E47"/>
    <w:rsid w:val="00203DEC"/>
    <w:rsid w:val="004F43DD"/>
    <w:rsid w:val="0054364B"/>
    <w:rsid w:val="00767F65"/>
    <w:rsid w:val="007C3AEF"/>
    <w:rsid w:val="008B001C"/>
    <w:rsid w:val="009D50DB"/>
    <w:rsid w:val="00A41C5D"/>
    <w:rsid w:val="00B5054F"/>
    <w:rsid w:val="00BC7F50"/>
    <w:rsid w:val="00BF4405"/>
    <w:rsid w:val="00CF1657"/>
    <w:rsid w:val="00DA2FF3"/>
    <w:rsid w:val="00DB0799"/>
    <w:rsid w:val="00E1361A"/>
    <w:rsid w:val="00E6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ACF3B-DF2C-4FD4-9DB4-4224C643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dcterms:created xsi:type="dcterms:W3CDTF">2019-03-27T10:48:00Z</dcterms:created>
  <dcterms:modified xsi:type="dcterms:W3CDTF">2019-10-03T06:01:00Z</dcterms:modified>
</cp:coreProperties>
</file>