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F8" w:rsidRPr="00C56313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Приложение</w:t>
      </w:r>
      <w:r w:rsidR="00665B72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1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к постановлению</w:t>
      </w:r>
    </w:p>
    <w:p w:rsidR="00341FE8" w:rsidRPr="00C56313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341FE8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администрации 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городского округа </w:t>
      </w:r>
      <w:r w:rsidR="00341FE8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ED59FB" w:rsidRPr="00C56313" w:rsidRDefault="00341FE8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ED59FB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>Ступино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Московской области</w:t>
      </w: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</w:t>
      </w:r>
      <w:r w:rsidR="00341FE8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от ________________№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_______      </w:t>
      </w:r>
    </w:p>
    <w:p w:rsid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CF7FFB" w:rsidRDefault="00CF7F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CF7FFB" w:rsidRPr="00CF7FFB" w:rsidRDefault="00CF7FFB" w:rsidP="00CF7F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F7FF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Положение об организации системы внутреннего обеспечения соответствия требованиям антимонопольного законодательства в администрации городского округа Ступино Московской области</w:t>
      </w:r>
    </w:p>
    <w:p w:rsidR="00ED59FB" w:rsidRDefault="00ED59FB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FB74F8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0505F1" w:rsidRDefault="000505F1" w:rsidP="000505F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74F8" w:rsidRPr="009D4955" w:rsidRDefault="00135B0C" w:rsidP="000505F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hAnsi="Arial" w:cs="Arial"/>
          <w:color w:val="000000"/>
          <w:sz w:val="24"/>
          <w:szCs w:val="24"/>
          <w:lang w:eastAsia="ru-RU"/>
        </w:rPr>
        <w:t xml:space="preserve">1. </w:t>
      </w:r>
      <w:proofErr w:type="gramStart"/>
      <w:r w:rsidR="00FB74F8" w:rsidRPr="009D4955">
        <w:rPr>
          <w:rFonts w:ascii="Arial" w:hAnsi="Arial" w:cs="Arial"/>
          <w:sz w:val="24"/>
          <w:szCs w:val="24"/>
        </w:rPr>
        <w:t>Настоящее Положение разработано во исполнение Указа Президента Российской Федерации от 21.12.2017 № 618 «Об основных направлениях государственной политики по развитию конкуренции», в соответствии с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18.10.2018 № 2258-р</w:t>
      </w:r>
      <w:r w:rsidR="00341FE8">
        <w:rPr>
          <w:rFonts w:ascii="Arial" w:hAnsi="Arial" w:cs="Arial"/>
          <w:sz w:val="24"/>
          <w:szCs w:val="24"/>
        </w:rPr>
        <w:t xml:space="preserve">, в целях формирования единого подхода к созданию и организации антимонопольного </w:t>
      </w:r>
      <w:proofErr w:type="spellStart"/>
      <w:r w:rsidR="00341FE8">
        <w:rPr>
          <w:rFonts w:ascii="Arial" w:hAnsi="Arial" w:cs="Arial"/>
          <w:sz w:val="24"/>
          <w:szCs w:val="24"/>
        </w:rPr>
        <w:t>комплаенса</w:t>
      </w:r>
      <w:proofErr w:type="spellEnd"/>
      <w:r w:rsidR="00341FE8">
        <w:rPr>
          <w:rFonts w:ascii="Arial" w:hAnsi="Arial" w:cs="Arial"/>
          <w:sz w:val="24"/>
          <w:szCs w:val="24"/>
        </w:rPr>
        <w:t xml:space="preserve"> в</w:t>
      </w:r>
      <w:proofErr w:type="gramEnd"/>
      <w:r w:rsidR="00341FE8">
        <w:rPr>
          <w:rFonts w:ascii="Arial" w:hAnsi="Arial" w:cs="Arial"/>
          <w:sz w:val="24"/>
          <w:szCs w:val="24"/>
        </w:rPr>
        <w:t xml:space="preserve"> администрации городского округа Ступино Московской области (далее – администрация)</w:t>
      </w:r>
      <w:r w:rsidR="00FB74F8">
        <w:rPr>
          <w:rFonts w:ascii="Arial" w:hAnsi="Arial" w:cs="Arial"/>
          <w:sz w:val="24"/>
          <w:szCs w:val="24"/>
        </w:rPr>
        <w:t>.</w:t>
      </w:r>
    </w:p>
    <w:p w:rsid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Т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ермины, используемые в настоящем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оложении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означают следующее:</w:t>
      </w:r>
    </w:p>
    <w:p w:rsidR="00135B0C" w:rsidRPr="00135B0C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антимонопольный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</w:t>
      </w:r>
      <w:proofErr w:type="spellEnd"/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система мер, осуществляемых в целях </w:t>
      </w:r>
      <w:r w:rsidR="00A744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выявления 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профилактики нарушений антимонопольного законодательства в деятельности администрации</w:t>
      </w:r>
      <w:r w:rsidRPr="00135B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антимонопольное законодательство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законодательство, основывающееся на Конституции Российской Федерации, Гражданском кодексе Российской Федерации и состоящее из Федерального закона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органы местного самоуправления, иные осуществляющие функции указанных органов органы или организации;</w:t>
      </w:r>
    </w:p>
    <w:p w:rsidR="00FB74F8" w:rsidRP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доклад об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документ, содержащий информацию об организации в 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о его функционировании;</w:t>
      </w:r>
    </w:p>
    <w:p w:rsidR="00FB74F8" w:rsidRP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0578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</w:t>
      </w:r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</w:t>
      </w:r>
      <w:proofErr w:type="gramStart"/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0578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коллегиальный</w:t>
      </w:r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осуществляющий оценку эффективности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BD310F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нарушение антимонопольного законодательства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недопущение, ограничение, устранение конкуренции;</w:t>
      </w:r>
    </w:p>
    <w:p w:rsid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риски нарушения антимонопольного законодательства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D35FAC" w:rsidRPr="000A5B6E" w:rsidRDefault="00D35FA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«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 - 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сфера деятельности органов местного самоуправления, подверженная  рискам нарушения антимонопольного законодательства</w:t>
      </w:r>
      <w:r w:rsidR="000A5B6E" w:rsidRP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7651" w:rsidRPr="0066087A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</w:t>
      </w:r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ое должностное лицо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должностное лицо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  <w:r w:rsidR="009F73D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осуществляющ</w:t>
      </w:r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ее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внедрение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контроль за его исполнением в 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B85CB4"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A5B6E" w:rsidRPr="000A5B6E" w:rsidRDefault="000A5B6E" w:rsidP="000A5B6E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ое должностное лицо</w:t>
      </w:r>
      <w:r w:rsidRP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деятельности»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должностное лицо администрации,  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осуществляющ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ее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внедрение </w:t>
      </w:r>
      <w:proofErr w:type="gramStart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контроль за его исполнением в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одной из сфер деятельности  администрации</w:t>
      </w: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85CB4" w:rsidRPr="00B85CB4" w:rsidRDefault="00B85CB4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ый орган»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отраслевой (функциональный) орган администрации,  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осуществляющ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ий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внедрение антимонопольного </w:t>
      </w:r>
      <w:proofErr w:type="spellStart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контроль за его исполнением в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администрации, непосредственно подотчетный главе городского округа Ступино Московской области и имеющий достаточные полномочия и ресурсы, необходимые для выполнения своих задач.</w:t>
      </w:r>
      <w:proofErr w:type="gramEnd"/>
    </w:p>
    <w:p w:rsidR="00A97098" w:rsidRDefault="00154806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</w:t>
      </w:r>
      <w:r w:rsidRPr="00AC2610">
        <w:rPr>
          <w:rFonts w:ascii="Arial" w:eastAsia="Times New Roman" w:hAnsi="Arial" w:cs="Arial"/>
          <w:bCs/>
          <w:sz w:val="24"/>
          <w:szCs w:val="24"/>
          <w:lang w:eastAsia="ru-RU"/>
        </w:rPr>
        <w:t>3.</w:t>
      </w:r>
      <w:r w:rsidRPr="00A9709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>Антимонопольный</w:t>
      </w:r>
      <w:proofErr w:type="gramEnd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</w:t>
      </w:r>
      <w:proofErr w:type="spellEnd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вводится в администрации городского округа Ступино 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Московской области </w:t>
      </w:r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>с целью выявления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профилактики возникновения </w:t>
      </w:r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следующих </w:t>
      </w:r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рисков нарушения 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>антимонопольного законодательства</w:t>
      </w:r>
      <w:r w:rsidR="00A97098" w:rsidRPr="00A97098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F67182" w:rsidRPr="00F67182" w:rsidRDefault="00F67182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3.1. В сфере муниципального управления</w:t>
      </w:r>
      <w:r w:rsidRPr="00F67182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A97098" w:rsidRPr="00A97098" w:rsidRDefault="00110110" w:rsidP="00642B26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A97098" w:rsidRPr="00A97098">
        <w:rPr>
          <w:rFonts w:ascii="Arial" w:hAnsi="Arial" w:cs="Arial"/>
        </w:rPr>
        <w:t xml:space="preserve"> </w:t>
      </w:r>
      <w:r w:rsidR="00F67182" w:rsidRPr="00F67182">
        <w:rPr>
          <w:rFonts w:ascii="Arial" w:hAnsi="Arial" w:cs="Arial"/>
        </w:rPr>
        <w:t xml:space="preserve"> </w:t>
      </w:r>
      <w:r w:rsidR="00A97098" w:rsidRPr="00A97098">
        <w:rPr>
          <w:rFonts w:ascii="Arial" w:hAnsi="Arial" w:cs="Arial"/>
        </w:rPr>
        <w:t>наделение органов местного самоуправления полномочиями, осуществление которых приводит или может привести к недопущению, ограничению, устранению конкуренции, за исключением случаев, установленных федеральными законами;</w:t>
      </w:r>
    </w:p>
    <w:p w:rsidR="00A97098" w:rsidRPr="00A97098" w:rsidRDefault="00110110" w:rsidP="00642B26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A97098" w:rsidRPr="00A97098">
        <w:rPr>
          <w:rFonts w:ascii="Arial" w:hAnsi="Arial" w:cs="Arial"/>
        </w:rPr>
        <w:t xml:space="preserve"> совмещение функций органов местного самоуправления и функций хозяйствующих субъектов, за исключением случаев, установленных федеральными законами, указами Президента Р</w:t>
      </w:r>
      <w:r w:rsidR="00341FE8">
        <w:rPr>
          <w:rFonts w:ascii="Arial" w:hAnsi="Arial" w:cs="Arial"/>
        </w:rPr>
        <w:t xml:space="preserve">оссийской </w:t>
      </w:r>
      <w:r w:rsidR="00A97098" w:rsidRPr="00A97098">
        <w:rPr>
          <w:rFonts w:ascii="Arial" w:hAnsi="Arial" w:cs="Arial"/>
        </w:rPr>
        <w:t>Ф</w:t>
      </w:r>
      <w:r w:rsidR="00341FE8">
        <w:rPr>
          <w:rFonts w:ascii="Arial" w:hAnsi="Arial" w:cs="Arial"/>
        </w:rPr>
        <w:t>едерации</w:t>
      </w:r>
      <w:r w:rsidR="00A97098" w:rsidRPr="00A97098">
        <w:rPr>
          <w:rFonts w:ascii="Arial" w:hAnsi="Arial" w:cs="Arial"/>
        </w:rPr>
        <w:t>, постановлениями Правительства Р</w:t>
      </w:r>
      <w:r w:rsidR="00341FE8">
        <w:rPr>
          <w:rFonts w:ascii="Arial" w:hAnsi="Arial" w:cs="Arial"/>
        </w:rPr>
        <w:t xml:space="preserve">оссийской </w:t>
      </w:r>
      <w:r w:rsidR="00A97098" w:rsidRPr="00A97098">
        <w:rPr>
          <w:rFonts w:ascii="Arial" w:hAnsi="Arial" w:cs="Arial"/>
        </w:rPr>
        <w:t>Ф</w:t>
      </w:r>
      <w:r w:rsidR="00341FE8">
        <w:rPr>
          <w:rFonts w:ascii="Arial" w:hAnsi="Arial" w:cs="Arial"/>
        </w:rPr>
        <w:t>едерации</w:t>
      </w:r>
      <w:r w:rsidR="00A97098" w:rsidRPr="00A97098">
        <w:rPr>
          <w:rFonts w:ascii="Arial" w:hAnsi="Arial" w:cs="Arial"/>
        </w:rPr>
        <w:t>, а также наделение хозяйствующих субъектов функциями и правами указанных органов, в том числе функциями и правами органов государственного контроля и надзора;</w:t>
      </w:r>
    </w:p>
    <w:p w:rsidR="00F67182" w:rsidRPr="00F67182" w:rsidRDefault="00F67182" w:rsidP="00642B26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Cs/>
        </w:rPr>
      </w:pPr>
      <w:r w:rsidRPr="00F67182">
        <w:rPr>
          <w:rFonts w:ascii="Arial" w:hAnsi="Arial" w:cs="Arial"/>
          <w:bCs/>
        </w:rPr>
        <w:t xml:space="preserve">     3.2. В сфере осуществления муни</w:t>
      </w:r>
      <w:r>
        <w:rPr>
          <w:rFonts w:ascii="Arial" w:hAnsi="Arial" w:cs="Arial"/>
          <w:bCs/>
        </w:rPr>
        <w:t>ципальных закупок</w:t>
      </w:r>
      <w:r w:rsidRPr="00F67182">
        <w:rPr>
          <w:rFonts w:ascii="Arial" w:hAnsi="Arial" w:cs="Arial"/>
          <w:bCs/>
        </w:rPr>
        <w:t>:</w:t>
      </w:r>
    </w:p>
    <w:p w:rsidR="00F67182" w:rsidRP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A97098">
        <w:rPr>
          <w:rFonts w:ascii="Arial" w:hAnsi="Arial" w:cs="Arial"/>
        </w:rPr>
        <w:t xml:space="preserve"> </w:t>
      </w:r>
      <w:proofErr w:type="gramStart"/>
      <w:r w:rsidRPr="00A97098">
        <w:rPr>
          <w:rFonts w:ascii="Arial" w:hAnsi="Arial" w:cs="Arial"/>
        </w:rPr>
        <w:t>действия при проведении торгов (запроса котировок цен на товары), которые приводят или могут привести к недопущению, ограничению или устранению конкуренции, в том числе координация организаторами торгов, запроса котировок или заказчиками деятельности их участников; создание участнику (участникам) торгов, запроса котировок преимущественных условий участия в торгах, запросе котировок; нарушение порядка определения победителя или победителей торгов, запроса котировок;</w:t>
      </w:r>
      <w:proofErr w:type="gramEnd"/>
      <w:r w:rsidRPr="00A97098">
        <w:rPr>
          <w:rFonts w:ascii="Arial" w:hAnsi="Arial" w:cs="Arial"/>
        </w:rPr>
        <w:t xml:space="preserve"> </w:t>
      </w:r>
      <w:proofErr w:type="gramStart"/>
      <w:r w:rsidRPr="00A97098">
        <w:rPr>
          <w:rFonts w:ascii="Arial" w:hAnsi="Arial" w:cs="Arial"/>
        </w:rPr>
        <w:t>участие организаторов торгов, запроса котировок или заказчиков и (или) работников организаторов торгов, запроса котировок или работников заказчиков в торгах, запросе котировок, а также не предусмотренное федеральными законами или иными нормативными правовыми актами ограничение доступа к участию в торгах, запросе котировок и включение в состав лотов продукции (товаров, работ, услуг), технологически и функционально не связанной с товарами, работами, услугами поставки, выполнение</w:t>
      </w:r>
      <w:proofErr w:type="gramEnd"/>
      <w:r w:rsidRPr="00A97098">
        <w:rPr>
          <w:rFonts w:ascii="Arial" w:hAnsi="Arial" w:cs="Arial"/>
        </w:rPr>
        <w:t xml:space="preserve"> (оказание) которых является предметом торгов, запроса котировок;</w:t>
      </w:r>
    </w:p>
    <w:p w:rsidR="00F67182" w:rsidRP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F67182">
        <w:rPr>
          <w:rFonts w:ascii="Arial" w:hAnsi="Arial" w:cs="Arial"/>
        </w:rPr>
        <w:t xml:space="preserve">     3</w:t>
      </w:r>
      <w:r>
        <w:rPr>
          <w:rFonts w:ascii="Arial" w:hAnsi="Arial" w:cs="Arial"/>
        </w:rPr>
        <w:t>.3. В сфере управления муниципальным имуществом</w:t>
      </w:r>
      <w:r w:rsidRPr="00F67182">
        <w:rPr>
          <w:rFonts w:ascii="Arial" w:hAnsi="Arial" w:cs="Arial"/>
        </w:rPr>
        <w:t>:</w:t>
      </w:r>
    </w:p>
    <w:p w:rsid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A97098">
        <w:rPr>
          <w:rFonts w:ascii="Arial" w:hAnsi="Arial" w:cs="Arial"/>
        </w:rPr>
        <w:t xml:space="preserve"> заключение договоров аренды, безвозмездного пользования,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 без проведения конкурсов или аукционов на право заключения этих договоров;</w:t>
      </w:r>
    </w:p>
    <w:p w:rsidR="00F67182" w:rsidRP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3.4. В сфере управления муниципальными финансами</w:t>
      </w:r>
      <w:r w:rsidRPr="00F67182">
        <w:rPr>
          <w:rFonts w:ascii="Arial" w:hAnsi="Arial" w:cs="Arial"/>
        </w:rPr>
        <w:t>:</w:t>
      </w:r>
    </w:p>
    <w:p w:rsidR="00F67182" w:rsidRPr="0066087A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A97098">
        <w:rPr>
          <w:rFonts w:ascii="Arial" w:hAnsi="Arial" w:cs="Arial"/>
        </w:rPr>
        <w:t xml:space="preserve"> отбор без проведения открытого конкурса или открытого аукциона финансовых организаций для оказания следующих финансовых услуг: открытие и ведение банковских счетов, осуществление расчетов по этим счетам; услуги по ведению реестра владельцев ценных бумаг; доверительное управление ценными бумагами; негосударственное пенсионное обеспечение;</w:t>
      </w:r>
    </w:p>
    <w:p w:rsidR="00180DC2" w:rsidRPr="00180DC2" w:rsidRDefault="00180DC2" w:rsidP="00180DC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180DC2">
        <w:rPr>
          <w:rFonts w:ascii="Arial" w:hAnsi="Arial" w:cs="Arial"/>
        </w:rPr>
        <w:t xml:space="preserve">     </w:t>
      </w:r>
      <w:r w:rsidRPr="00A97098">
        <w:rPr>
          <w:rFonts w:ascii="Arial" w:hAnsi="Arial" w:cs="Arial"/>
        </w:rPr>
        <w:t>установление или взимание не предусмотренных законодательством Р</w:t>
      </w:r>
      <w:r>
        <w:rPr>
          <w:rFonts w:ascii="Arial" w:hAnsi="Arial" w:cs="Arial"/>
        </w:rPr>
        <w:t xml:space="preserve">оссийской </w:t>
      </w:r>
      <w:r w:rsidRPr="00A97098">
        <w:rPr>
          <w:rFonts w:ascii="Arial" w:hAnsi="Arial" w:cs="Arial"/>
        </w:rPr>
        <w:t>Ф</w:t>
      </w:r>
      <w:r>
        <w:rPr>
          <w:rFonts w:ascii="Arial" w:hAnsi="Arial" w:cs="Arial"/>
        </w:rPr>
        <w:t>едерации</w:t>
      </w:r>
      <w:r w:rsidRPr="00A97098">
        <w:rPr>
          <w:rFonts w:ascii="Arial" w:hAnsi="Arial" w:cs="Arial"/>
        </w:rPr>
        <w:t xml:space="preserve"> платежей при предоставлении муниципальных услуг, а </w:t>
      </w:r>
      <w:r w:rsidRPr="00A97098">
        <w:rPr>
          <w:rFonts w:ascii="Arial" w:hAnsi="Arial" w:cs="Arial"/>
        </w:rPr>
        <w:lastRenderedPageBreak/>
        <w:t>также услуг, которые являются необходимыми и обязательными для предоставления муниципальных услуг;</w:t>
      </w:r>
    </w:p>
    <w:p w:rsidR="00F67182" w:rsidRPr="00180DC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F67182">
        <w:rPr>
          <w:rFonts w:ascii="Arial" w:hAnsi="Arial" w:cs="Arial"/>
        </w:rPr>
        <w:t xml:space="preserve">     3</w:t>
      </w:r>
      <w:r>
        <w:rPr>
          <w:rFonts w:ascii="Arial" w:hAnsi="Arial" w:cs="Arial"/>
        </w:rPr>
        <w:t>.5. В сфере</w:t>
      </w:r>
      <w:r w:rsidR="00180DC2">
        <w:rPr>
          <w:rFonts w:ascii="Arial" w:hAnsi="Arial" w:cs="Arial"/>
        </w:rPr>
        <w:t xml:space="preserve"> правового </w:t>
      </w:r>
      <w:r>
        <w:rPr>
          <w:rFonts w:ascii="Arial" w:hAnsi="Arial" w:cs="Arial"/>
        </w:rPr>
        <w:t>регулирования</w:t>
      </w:r>
      <w:r w:rsidR="00180DC2">
        <w:rPr>
          <w:rFonts w:ascii="Arial" w:hAnsi="Arial" w:cs="Arial"/>
        </w:rPr>
        <w:t xml:space="preserve"> предпринимательской деятельности</w:t>
      </w:r>
      <w:r w:rsidR="00180DC2" w:rsidRPr="00180DC2">
        <w:rPr>
          <w:rFonts w:ascii="Arial" w:hAnsi="Arial" w:cs="Arial"/>
        </w:rPr>
        <w:t>:</w:t>
      </w:r>
    </w:p>
    <w:p w:rsid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Cs/>
          <w:color w:val="333333"/>
        </w:rPr>
        <w:t xml:space="preserve">   </w:t>
      </w:r>
      <w:r>
        <w:rPr>
          <w:rFonts w:ascii="Arial" w:hAnsi="Arial" w:cs="Arial"/>
          <w:b/>
          <w:bCs/>
          <w:color w:val="333333"/>
        </w:rPr>
        <w:t xml:space="preserve"> </w:t>
      </w:r>
      <w:r w:rsidRPr="00A97098">
        <w:rPr>
          <w:rFonts w:ascii="Arial" w:hAnsi="Arial" w:cs="Arial"/>
        </w:rPr>
        <w:t xml:space="preserve"> принятие актов и (или) осуществление действий (бездействие), которые приводят или могут привести к недопущению, ограничению, устранению конкуренции, в том числе введение ограничений в отношении создания хозяйствующих субъектов в какой-либо сфере деятельности,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товаров; </w:t>
      </w:r>
      <w:r>
        <w:rPr>
          <w:rFonts w:ascii="Arial" w:hAnsi="Arial" w:cs="Arial"/>
        </w:rPr>
        <w:t xml:space="preserve">  </w:t>
      </w:r>
    </w:p>
    <w:p w:rsidR="00F67182" w:rsidRPr="00A97098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97098">
        <w:rPr>
          <w:rFonts w:ascii="Arial" w:hAnsi="Arial" w:cs="Arial"/>
        </w:rPr>
        <w:t>необоснованное препятствование осуществлению деятельности хозяйствующими субъектами, в том числе путем установления не предусмотренных законодательством Р</w:t>
      </w:r>
      <w:r>
        <w:rPr>
          <w:rFonts w:ascii="Arial" w:hAnsi="Arial" w:cs="Arial"/>
        </w:rPr>
        <w:t xml:space="preserve">оссийской </w:t>
      </w:r>
      <w:r w:rsidRPr="00A97098">
        <w:rPr>
          <w:rFonts w:ascii="Arial" w:hAnsi="Arial" w:cs="Arial"/>
        </w:rPr>
        <w:t>Ф</w:t>
      </w:r>
      <w:r>
        <w:rPr>
          <w:rFonts w:ascii="Arial" w:hAnsi="Arial" w:cs="Arial"/>
        </w:rPr>
        <w:t>едерации</w:t>
      </w:r>
      <w:r w:rsidRPr="00A97098">
        <w:rPr>
          <w:rFonts w:ascii="Arial" w:hAnsi="Arial" w:cs="Arial"/>
        </w:rPr>
        <w:t xml:space="preserve"> требований к товарам или к хозяйствующим субъектам;      </w:t>
      </w:r>
    </w:p>
    <w:p w:rsidR="00180DC2" w:rsidRPr="0066087A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97098">
        <w:rPr>
          <w:rFonts w:ascii="Arial" w:hAnsi="Arial" w:cs="Arial"/>
        </w:rPr>
        <w:t xml:space="preserve">  </w:t>
      </w:r>
      <w:proofErr w:type="gramStart"/>
      <w:r w:rsidRPr="00A97098">
        <w:rPr>
          <w:rFonts w:ascii="Arial" w:hAnsi="Arial" w:cs="Arial"/>
        </w:rPr>
        <w:t>установление запретов или введение ограничений в отношени</w:t>
      </w:r>
      <w:r>
        <w:rPr>
          <w:rFonts w:ascii="Arial" w:hAnsi="Arial" w:cs="Arial"/>
        </w:rPr>
        <w:t>и свободного перемещения товаров</w:t>
      </w:r>
      <w:r w:rsidRPr="00A97098">
        <w:rPr>
          <w:rFonts w:ascii="Arial" w:hAnsi="Arial" w:cs="Arial"/>
        </w:rPr>
        <w:t>, иных ограничений прав хозяйствующих субъектов на продажу, покупку, иное приобретение, обмен товаров; дача хозяйствующим субъектам указаний о первоочередных поставках товаров для определенной категории покупателей (заказчиков) или о заключении в приоритетном порядке договоров; установление для приобретателей товаров ограничений выбора хозяйствующих субъектов, которые предоставляют такие товары;</w:t>
      </w:r>
      <w:proofErr w:type="gramEnd"/>
      <w:r w:rsidRPr="00A97098">
        <w:rPr>
          <w:rFonts w:ascii="Arial" w:hAnsi="Arial" w:cs="Arial"/>
        </w:rPr>
        <w:t xml:space="preserve"> предоставление хозяйствующему субъекту доступа к информации в приоритетном порядке; создание дискриминационных условий; </w:t>
      </w:r>
    </w:p>
    <w:p w:rsidR="00F67182" w:rsidRDefault="00180DC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180DC2">
        <w:rPr>
          <w:rFonts w:ascii="Arial" w:hAnsi="Arial" w:cs="Arial"/>
        </w:rPr>
        <w:t xml:space="preserve">    </w:t>
      </w:r>
      <w:r w:rsidR="00F67182" w:rsidRPr="00A97098">
        <w:rPr>
          <w:rFonts w:ascii="Arial" w:hAnsi="Arial" w:cs="Arial"/>
        </w:rPr>
        <w:t xml:space="preserve"> дача хозяйствующим субъектам указаний о приобретении товара, за исключением случаев, предусмотренных законодательством;</w:t>
      </w:r>
    </w:p>
    <w:p w:rsid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</w:p>
    <w:p w:rsidR="00154806" w:rsidRDefault="0015480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II. Цели, задачи и принципы </w:t>
      </w:r>
      <w:proofErr w:type="gram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комплаенса</w:t>
      </w:r>
      <w:proofErr w:type="spellEnd"/>
    </w:p>
    <w:p w:rsidR="000505F1" w:rsidRDefault="000505F1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Цели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беспечение соответствия деятельности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требованиям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профилактика нарушения требований антимонопольного законодательства в деятельности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Задачи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выявление рисков нарушения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управление рисками нарушения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соответствием деятельности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требованиям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г) оценка эффективности функционирования в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 организации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руководств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уется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следующими принципами: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заинтересованность руководства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эффективности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регулярность оценки рисков нарушения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обеспечение информационной открытости функционирования в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г) непрерывность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AC2610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совершенствование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54806" w:rsidRPr="00AC2610" w:rsidRDefault="0015480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05F1" w:rsidRDefault="000505F1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III. </w:t>
      </w:r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Организация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</w:t>
      </w:r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го</w:t>
      </w:r>
      <w:proofErr w:type="gramEnd"/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комплаенса</w:t>
      </w:r>
      <w:proofErr w:type="spellEnd"/>
    </w:p>
    <w:p w:rsidR="00AC2610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Pr="00A9709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7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Общий </w:t>
      </w:r>
      <w:proofErr w:type="gram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организацией и функционированием в 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ет глав</w:t>
      </w:r>
      <w:r w:rsidR="00CF7F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который:</w:t>
      </w:r>
    </w:p>
    <w:p w:rsidR="00FB74F8" w:rsidRPr="006D4883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вводит в действие акт об </w:t>
      </w:r>
      <w:proofErr w:type="gram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вносит в него изменения, а также принимает внутренние документы 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регламентирующие функционирование антимонопольного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85CB4" w:rsidRPr="00B85CB4" w:rsidRDefault="00B85CB4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назначает уполномоченное должностное лицо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и/или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должностных лиц в отдельных сф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ерах деятельности администрации, либо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определяет уполномоченный орган</w:t>
      </w: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A97098" w:rsidRDefault="00B85CB4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применяет предусмотренные меры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дисциплинарной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ответственности за несоблюдение служащими 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акта об </w:t>
      </w:r>
      <w:proofErr w:type="gram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A9709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принимает меры, направленные на устранение выявленных недостатков;</w:t>
      </w: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proofErr w:type="spellStart"/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осуществляет контроль за устранением выявленных недостат</w:t>
      </w:r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ков </w:t>
      </w:r>
      <w:proofErr w:type="gramStart"/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F64F8" w:rsidRP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F2746" w:rsidRDefault="00FF274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е) проводит анализ муниципальных правовых актов администрации (муниципальных правовых актов администрации в сфере деятельности).</w:t>
      </w:r>
    </w:p>
    <w:p w:rsidR="004A1654" w:rsidRPr="004A1654" w:rsidRDefault="00FF2746" w:rsidP="00FF2746">
      <w:pPr>
        <w:pStyle w:val="ConsPlusNormal"/>
        <w:spacing w:before="2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A1654">
        <w:rPr>
          <w:rFonts w:ascii="Arial" w:hAnsi="Arial" w:cs="Arial"/>
          <w:sz w:val="24"/>
          <w:szCs w:val="24"/>
        </w:rPr>
        <w:t>8</w:t>
      </w:r>
      <w:r w:rsidR="004A1654" w:rsidRPr="004A1654">
        <w:rPr>
          <w:rFonts w:ascii="Arial" w:hAnsi="Arial" w:cs="Arial"/>
          <w:sz w:val="24"/>
          <w:szCs w:val="24"/>
        </w:rPr>
        <w:t>. При проведении (не реже одного раза в год) уполномоченным подразделением (</w:t>
      </w:r>
      <w:r w:rsidR="004A1654">
        <w:rPr>
          <w:rFonts w:ascii="Arial" w:hAnsi="Arial" w:cs="Arial"/>
          <w:sz w:val="24"/>
          <w:szCs w:val="24"/>
        </w:rPr>
        <w:t xml:space="preserve">уполномоченным </w:t>
      </w:r>
      <w:r w:rsidR="004A1654" w:rsidRPr="004A1654">
        <w:rPr>
          <w:rFonts w:ascii="Arial" w:hAnsi="Arial" w:cs="Arial"/>
          <w:sz w:val="24"/>
          <w:szCs w:val="24"/>
        </w:rPr>
        <w:t>должностным лицом</w:t>
      </w:r>
      <w:r w:rsidR="004A1654">
        <w:rPr>
          <w:rFonts w:ascii="Arial" w:hAnsi="Arial" w:cs="Arial"/>
          <w:sz w:val="24"/>
          <w:szCs w:val="24"/>
        </w:rPr>
        <w:t>, уполномоченным должностным лицом в сфере деятельности</w:t>
      </w:r>
      <w:r w:rsidR="004A1654" w:rsidRPr="004A1654">
        <w:rPr>
          <w:rFonts w:ascii="Arial" w:hAnsi="Arial" w:cs="Arial"/>
          <w:sz w:val="24"/>
          <w:szCs w:val="24"/>
        </w:rPr>
        <w:t xml:space="preserve">) анализа </w:t>
      </w:r>
      <w:r w:rsidR="004A1654">
        <w:rPr>
          <w:rFonts w:ascii="Arial" w:hAnsi="Arial" w:cs="Arial"/>
          <w:sz w:val="24"/>
          <w:szCs w:val="24"/>
        </w:rPr>
        <w:t xml:space="preserve">муниципальных </w:t>
      </w:r>
      <w:r w:rsidR="004A1654" w:rsidRPr="004A1654">
        <w:rPr>
          <w:rFonts w:ascii="Arial" w:hAnsi="Arial" w:cs="Arial"/>
          <w:sz w:val="24"/>
          <w:szCs w:val="24"/>
        </w:rPr>
        <w:t xml:space="preserve">правовых актов </w:t>
      </w:r>
      <w:r w:rsidR="004A1654">
        <w:rPr>
          <w:rFonts w:ascii="Arial" w:hAnsi="Arial" w:cs="Arial"/>
          <w:sz w:val="24"/>
          <w:szCs w:val="24"/>
        </w:rPr>
        <w:t xml:space="preserve">администрации </w:t>
      </w:r>
      <w:r w:rsidR="004A1654" w:rsidRPr="004A1654">
        <w:rPr>
          <w:rFonts w:ascii="Arial" w:hAnsi="Arial" w:cs="Arial"/>
          <w:sz w:val="24"/>
          <w:szCs w:val="24"/>
        </w:rPr>
        <w:t xml:space="preserve"> должны реализовываться следующие мероприятия:</w:t>
      </w:r>
    </w:p>
    <w:p w:rsidR="004A1654" w:rsidRPr="004A1654" w:rsidRDefault="00FF2746" w:rsidP="00FF2746">
      <w:pPr>
        <w:pStyle w:val="ConsPlusNormal"/>
        <w:spacing w:before="2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а</w:t>
      </w:r>
      <w:r w:rsidR="004A1654" w:rsidRPr="004A1654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включение в состав доклада об </w:t>
      </w:r>
      <w:proofErr w:type="gramStart"/>
      <w:r>
        <w:rPr>
          <w:rFonts w:ascii="Arial" w:hAnsi="Arial" w:cs="Arial"/>
          <w:sz w:val="24"/>
          <w:szCs w:val="24"/>
        </w:rPr>
        <w:t>антимонопольном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комплаенсе</w:t>
      </w:r>
      <w:proofErr w:type="spellEnd"/>
      <w:r>
        <w:rPr>
          <w:rFonts w:ascii="Arial" w:hAnsi="Arial" w:cs="Arial"/>
          <w:sz w:val="24"/>
          <w:szCs w:val="24"/>
        </w:rPr>
        <w:t xml:space="preserve"> (об антимонопольном </w:t>
      </w:r>
      <w:proofErr w:type="spellStart"/>
      <w:r>
        <w:rPr>
          <w:rFonts w:ascii="Arial" w:hAnsi="Arial" w:cs="Arial"/>
          <w:sz w:val="24"/>
          <w:szCs w:val="24"/>
        </w:rPr>
        <w:t>комплаенсе</w:t>
      </w:r>
      <w:proofErr w:type="spellEnd"/>
      <w:r>
        <w:rPr>
          <w:rFonts w:ascii="Arial" w:hAnsi="Arial" w:cs="Arial"/>
          <w:sz w:val="24"/>
          <w:szCs w:val="24"/>
        </w:rPr>
        <w:t xml:space="preserve"> в сфере деятельности)</w:t>
      </w:r>
      <w:r w:rsidR="004A1654" w:rsidRPr="004A16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заключения о</w:t>
      </w:r>
      <w:r w:rsidR="004A1654" w:rsidRPr="004A1654">
        <w:rPr>
          <w:rFonts w:ascii="Arial" w:hAnsi="Arial" w:cs="Arial"/>
          <w:sz w:val="24"/>
          <w:szCs w:val="24"/>
        </w:rPr>
        <w:t xml:space="preserve"> целесообразности (нецелесообразности) внесения изменений в </w:t>
      </w:r>
      <w:r>
        <w:rPr>
          <w:rFonts w:ascii="Arial" w:hAnsi="Arial" w:cs="Arial"/>
          <w:sz w:val="24"/>
          <w:szCs w:val="24"/>
        </w:rPr>
        <w:t>муниципальные</w:t>
      </w:r>
      <w:r w:rsidR="004A1654" w:rsidRPr="004A1654">
        <w:rPr>
          <w:rFonts w:ascii="Arial" w:hAnsi="Arial" w:cs="Arial"/>
          <w:sz w:val="24"/>
          <w:szCs w:val="24"/>
        </w:rPr>
        <w:t xml:space="preserve"> правовые акты </w:t>
      </w:r>
      <w:r>
        <w:rPr>
          <w:rFonts w:ascii="Arial" w:hAnsi="Arial" w:cs="Arial"/>
          <w:sz w:val="24"/>
          <w:szCs w:val="24"/>
        </w:rPr>
        <w:t>администрации</w:t>
      </w:r>
      <w:r w:rsidR="004A1654" w:rsidRPr="004A1654">
        <w:rPr>
          <w:rFonts w:ascii="Arial" w:hAnsi="Arial" w:cs="Arial"/>
          <w:sz w:val="24"/>
          <w:szCs w:val="24"/>
        </w:rPr>
        <w:t>.</w:t>
      </w:r>
    </w:p>
    <w:p w:rsidR="004A1654" w:rsidRPr="00FF64F8" w:rsidRDefault="004A1654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2580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4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Анализ проектов муниципальных правовых актов на предмет их соответствия требованиям антимонопольного законодательства 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администрации, уполномоченны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проведение правовой экспертизы муниципальных правовых актов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общем порядке, установленном для правовой экспертизы.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Отдельное з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аключение о соответствии проекта муниципального правового акта требованиям антимонопольного законодательства не составляется.</w:t>
      </w:r>
    </w:p>
    <w:p w:rsidR="008C2580" w:rsidRDefault="008C258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1774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</w:t>
      </w:r>
      <w:r w:rsidR="0001774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IV. Уполномоченн</w:t>
      </w:r>
      <w:r w:rsidR="00E72AC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ый орган</w:t>
      </w:r>
      <w:r w:rsidR="0001774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(</w:t>
      </w:r>
      <w:r w:rsidR="0033372F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уполномоченное </w:t>
      </w:r>
      <w:r w:rsidR="0001774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должностное лицо</w:t>
      </w:r>
      <w:r w:rsidR="000A5B6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, уполномоченные должностные лица в сферах деятельности</w:t>
      </w:r>
      <w:r w:rsidR="0001774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) и </w:t>
      </w:r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комиссия по </w:t>
      </w:r>
      <w:proofErr w:type="gramStart"/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антимонопольному</w:t>
      </w:r>
      <w:proofErr w:type="gramEnd"/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комплаенсу</w:t>
      </w:r>
      <w:proofErr w:type="spellEnd"/>
    </w:p>
    <w:p w:rsidR="00642B26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 компетенции уполномоченного </w:t>
      </w:r>
      <w:r w:rsidR="00E72A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органа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3337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уполномоченного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должностного лица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уполномоченного должностного лица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относ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ят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 следующие функции: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подготовка и представление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главе городского округа Ступино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проекта муниципального правового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акта об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(внесении изменений в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антимонопольный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а также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проектов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муниципальных правовых актов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регламентирующих процедуры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вероятности возникновения рисков нарушения антимонопольного законодательства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выявление конфликта интересов в деятельности служащих и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отраслевых (функциональных) органов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разработка предложений по их исключению;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организация взаимодействия с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отраслевыми (функциональными) органами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вопросам, связанным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антимонопольным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комплаенсом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организация внутренних расследований, связанных с функционированием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 участие в них;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информирование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главы городского округа Ступино Московской области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внутренних документах, которые могут повлечь нарушение антимонопольного законодательства;</w:t>
      </w: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иные функции, связанные с функционированием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33372F" w:rsidRPr="00FB74F8" w:rsidRDefault="0033372F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Уполномоченный орган (уполномоченное должностное лицо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уполномоченное должностное лицо в сфере деятельности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находится в непосредственном подчинении главе городского округа Ступино Московской области в части вопросов, отнесенных к его компетенции в соответствии с настоящим Положением. 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Оценку эффективности организации и функционирования в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осуществляет 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комиссия по </w:t>
      </w:r>
      <w:proofErr w:type="gramStart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комиссия)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Комиссия осуществляет свою деятельность в соответствии с Положением о комиссии и регламентом администрации.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AC26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 функциям 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относится: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рассмотрение и оценка мероприятий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части, касающейся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рассмотрение и утверждение доклада об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72AC7" w:rsidRDefault="00E72AC7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1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Состав комисс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ии и ее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председатель назнача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тся 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муниципальным правовым актом администрации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67029" w:rsidRDefault="00867029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</w:t>
      </w:r>
      <w:r w:rsidR="00110110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V. Выявление и оценка рисков нарушения антимонопольного законодательства</w:t>
      </w:r>
    </w:p>
    <w:p w:rsidR="00FF2746" w:rsidRPr="00FB74F8" w:rsidRDefault="00FF274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целях выявления рисков нарушения антимонопольного законодательства уполномоченным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органом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 лицом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уполномоченным должностным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на регулярной основе должны проводиться: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анализ выявленных нарушений антимонопольного законодательства в деятельности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предыдущие 3 года (наличие предостережений, предупреждений, штрафов, жалоб, возбужденных дел);</w:t>
      </w:r>
      <w:proofErr w:type="gramEnd"/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5B60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мониторинг и анализ практики применения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законодательства;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5B60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проведении (не реже одного раза в год) уполномоченным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органом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 лицом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уполномоченным должностным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анализа выявленных нарушений антимонопольного законодательства за предыдущие 3 года (наличие предостережений,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предупреждений, штрафов, жалоб, возбужденных дел) должны реализовываться следующие мероприятия:</w:t>
      </w:r>
      <w:proofErr w:type="gramEnd"/>
    </w:p>
    <w:p w:rsidR="00FB74F8" w:rsidRPr="00232A1D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осуществление сбора сведений о наличии нарушений антимонопольного законодательства</w:t>
      </w:r>
      <w:r w:rsidR="00232A1D" w:rsidRP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отраслевых (функциональных) органах администрации</w:t>
      </w:r>
      <w:r w:rsidR="00232A1D" w:rsidRP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232A1D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AC26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составление перечня нарушений антимонопольного законодательства в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сфере деятельности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который содержит классифицированные по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видам </w:t>
      </w:r>
      <w:r w:rsidR="003F1A0D" w:rsidRP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риск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сведения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устранению нарушения, а также о мерах, направленных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недопущение повторения нарушения.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 проведении мониторинга и анализа практики применения антимонопольного законодательства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C563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органом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 лицом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уполномоченным должностным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должны реализовываться следующие мероприятия: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осуществление на постоянной основе сбора сведений о правоприменительной практике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подготовка по итогам сбора информации, предусмотренной подпунктом "а" настоящего пункта, аналитической справки об изменениях и основных аспектах правоприменительной практики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проведение (не реже одного раза в год) рабочих совещаний по обсуждению результатов правоприменительной практики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На основе проведенной оценки рисков нарушения антимонопольного законодательства уполномоченным 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органом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 лицом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уполномоченным должностным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составляется описание рисков, в которое также включается оценка причин и условий возникновения рисков.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Комиссия по </w:t>
      </w:r>
      <w:proofErr w:type="gram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должностными лицами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F2746" w:rsidRPr="00FF2746" w:rsidRDefault="00FF2746" w:rsidP="00DC52DD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FF2746">
        <w:rPr>
          <w:rFonts w:ascii="Arial" w:hAnsi="Arial" w:cs="Arial"/>
          <w:sz w:val="24"/>
          <w:szCs w:val="24"/>
        </w:rPr>
        <w:t>2</w:t>
      </w:r>
      <w:r w:rsidR="00867029">
        <w:rPr>
          <w:rFonts w:ascii="Arial" w:hAnsi="Arial" w:cs="Arial"/>
          <w:sz w:val="24"/>
          <w:szCs w:val="24"/>
        </w:rPr>
        <w:t>0</w:t>
      </w:r>
      <w:r w:rsidRPr="00FF2746">
        <w:rPr>
          <w:rFonts w:ascii="Arial" w:hAnsi="Arial" w:cs="Arial"/>
          <w:sz w:val="24"/>
          <w:szCs w:val="24"/>
        </w:rPr>
        <w:t>. При выявлении рисков нарушения антимонопольного законодательства уполномоченным подразделением (</w:t>
      </w:r>
      <w:r>
        <w:rPr>
          <w:rFonts w:ascii="Arial" w:hAnsi="Arial" w:cs="Arial"/>
          <w:sz w:val="24"/>
          <w:szCs w:val="24"/>
        </w:rPr>
        <w:t xml:space="preserve">уполномоченным </w:t>
      </w:r>
      <w:r w:rsidRPr="00FF2746">
        <w:rPr>
          <w:rFonts w:ascii="Arial" w:hAnsi="Arial" w:cs="Arial"/>
          <w:sz w:val="24"/>
          <w:szCs w:val="24"/>
        </w:rPr>
        <w:t>должностным лицом</w:t>
      </w:r>
      <w:r>
        <w:rPr>
          <w:rFonts w:ascii="Arial" w:hAnsi="Arial" w:cs="Arial"/>
          <w:sz w:val="24"/>
          <w:szCs w:val="24"/>
        </w:rPr>
        <w:t>, уполномоченным должностным лицом в сфере деятельности</w:t>
      </w:r>
      <w:r w:rsidRPr="00FF2746">
        <w:rPr>
          <w:rFonts w:ascii="Arial" w:hAnsi="Arial" w:cs="Arial"/>
          <w:sz w:val="24"/>
          <w:szCs w:val="24"/>
        </w:rPr>
        <w:t>) должна проводиться оценка таких рисков с учетом следующих показателей: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 xml:space="preserve">а) отрицательное влияние на отношение институтов гражданского общества к деятельности </w:t>
      </w:r>
      <w:r>
        <w:rPr>
          <w:rFonts w:ascii="Arial" w:hAnsi="Arial" w:cs="Arial"/>
          <w:sz w:val="24"/>
          <w:szCs w:val="24"/>
        </w:rPr>
        <w:t>администрации</w:t>
      </w:r>
      <w:r w:rsidRPr="00FF2746">
        <w:rPr>
          <w:rFonts w:ascii="Arial" w:hAnsi="Arial" w:cs="Arial"/>
          <w:sz w:val="24"/>
          <w:szCs w:val="24"/>
        </w:rPr>
        <w:t xml:space="preserve"> по развитию конкуренции;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>в) возбуждение дела о нарушении антимонопольного законодательства;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FF2746" w:rsidRPr="00FF2746" w:rsidRDefault="00FF274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42B26" w:rsidRPr="00FF2746" w:rsidRDefault="00642B2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VI. Мероприятия по снижению рисков нарушения антимонопольного законодательства</w:t>
      </w:r>
    </w:p>
    <w:p w:rsidR="00642B26" w:rsidRPr="00FB74F8" w:rsidRDefault="00642B2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E72A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целях снижения рисков нарушения антимонопольного законодательства уполномоченным 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органом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 лицом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уполномоченным должностным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должны разрабатываться (не реже одного раза в год) мероприятия по снижению рисков нарушения антимонопольного законодательства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(«дорожные карты»)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E72A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Уполномоченн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уполномоченное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должностное лицо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уполномоченное должностное лицо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долж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осуществлять мониторинг исполнения мероприятий по снижению рисков нарушения антимонопольного законодательства.</w:t>
      </w: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Информация об исполнении мероприятий по снижению рисков нарушения антимонопольного законодательства должна включаться в доклад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42B26" w:rsidRPr="00FB74F8" w:rsidRDefault="00642B2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VII. Оценка эффективности функционирования в </w:t>
      </w:r>
      <w:r w:rsidR="003D663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комплаенса</w:t>
      </w:r>
      <w:proofErr w:type="spellEnd"/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целях оценки эффективности функционирования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 устанавливаться ключевые показатели как для уполномоченного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органа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уполномоченного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должностного лица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уполномоченного должностного лица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так и для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целом.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Уполномоченн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ый орган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уполномоченное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должностное лицо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уполномоченное должностное лицо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реже одного раза в год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проводить оценку достижения ключевых показателей эффективности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Информация о достижении ключевых показателей эффективности функционирования в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должна включаться в доклад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90330C" w:rsidRDefault="0090330C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42B26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VIII. Доклад об </w:t>
      </w:r>
      <w:proofErr w:type="gram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антимонопольном</w:t>
      </w:r>
      <w:proofErr w:type="gramEnd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комплаенсе</w:t>
      </w:r>
      <w:proofErr w:type="spellEnd"/>
    </w:p>
    <w:p w:rsidR="00642B26" w:rsidRPr="0090330C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0330C" w:rsidRPr="0090330C" w:rsidRDefault="0090330C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bCs/>
          <w:sz w:val="24"/>
          <w:szCs w:val="24"/>
          <w:lang w:eastAsia="ru-RU"/>
        </w:rPr>
        <w:t>27</w:t>
      </w: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>. Уполномоченный орган (уполномоченное должностное лицо, уполномоченное должностное лицо в сфере деятельности) ежегодно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до 01 марта представляет в комиссию по </w:t>
      </w:r>
      <w:proofErr w:type="gram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антимонопольному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комплаенсу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доклад об антимонопольном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комплаенсе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(об антимонопольном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комплаенсе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 сфере деятельности).</w:t>
      </w: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. Доклад об </w:t>
      </w:r>
      <w:proofErr w:type="gramStart"/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>антимонопольном</w:t>
      </w:r>
      <w:proofErr w:type="gramEnd"/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>комплаенсе</w:t>
      </w:r>
      <w:proofErr w:type="spellEnd"/>
      <w:r w:rsidR="0090330C">
        <w:rPr>
          <w:rFonts w:ascii="Arial" w:eastAsia="Times New Roman" w:hAnsi="Arial" w:cs="Arial"/>
          <w:sz w:val="24"/>
          <w:szCs w:val="24"/>
          <w:lang w:eastAsia="ru-RU"/>
        </w:rPr>
        <w:t xml:space="preserve"> (об антимонопольном </w:t>
      </w:r>
      <w:proofErr w:type="spellStart"/>
      <w:r w:rsidR="0090330C">
        <w:rPr>
          <w:rFonts w:ascii="Arial" w:eastAsia="Times New Roman" w:hAnsi="Arial" w:cs="Arial"/>
          <w:sz w:val="24"/>
          <w:szCs w:val="24"/>
          <w:lang w:eastAsia="ru-RU"/>
        </w:rPr>
        <w:t>комплаенсе</w:t>
      </w:r>
      <w:proofErr w:type="spellEnd"/>
      <w:r w:rsidR="0090330C">
        <w:rPr>
          <w:rFonts w:ascii="Arial" w:eastAsia="Times New Roman" w:hAnsi="Arial" w:cs="Arial"/>
          <w:sz w:val="24"/>
          <w:szCs w:val="24"/>
          <w:lang w:eastAsia="ru-RU"/>
        </w:rPr>
        <w:t xml:space="preserve"> в сфере деятельности)</w:t>
      </w:r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 должен содержать информацию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о результатах проведенной оценки рисков нарушения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об исполнении мероприятий по снижению рисков нарушения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о достижении ключевых показателей эффективности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29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Доклад об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A47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(об антимонопольном </w:t>
      </w:r>
      <w:proofErr w:type="spellStart"/>
      <w:r w:rsidR="00A47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A47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сфере деятельности)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утвержденный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комиссией по </w:t>
      </w:r>
      <w:proofErr w:type="gram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должен размещаться на официальном сайте</w:t>
      </w:r>
      <w:r w:rsidR="00A47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позднее 01 июля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sectPr w:rsidR="00FB74F8" w:rsidRPr="00FB74F8" w:rsidSect="004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4F8"/>
    <w:rsid w:val="00017748"/>
    <w:rsid w:val="000505F1"/>
    <w:rsid w:val="000578FA"/>
    <w:rsid w:val="000A5B6E"/>
    <w:rsid w:val="00110110"/>
    <w:rsid w:val="00135B0C"/>
    <w:rsid w:val="00154806"/>
    <w:rsid w:val="00180DC2"/>
    <w:rsid w:val="001E5AC3"/>
    <w:rsid w:val="001F6ED8"/>
    <w:rsid w:val="00232A1D"/>
    <w:rsid w:val="002A5868"/>
    <w:rsid w:val="002C0101"/>
    <w:rsid w:val="00323B69"/>
    <w:rsid w:val="0033372F"/>
    <w:rsid w:val="00341FE8"/>
    <w:rsid w:val="003D6633"/>
    <w:rsid w:val="003F1A0D"/>
    <w:rsid w:val="0040419A"/>
    <w:rsid w:val="00417651"/>
    <w:rsid w:val="00475B6A"/>
    <w:rsid w:val="004951E0"/>
    <w:rsid w:val="0049756F"/>
    <w:rsid w:val="004A1654"/>
    <w:rsid w:val="004B71FE"/>
    <w:rsid w:val="005646CD"/>
    <w:rsid w:val="005B1BEE"/>
    <w:rsid w:val="005B602C"/>
    <w:rsid w:val="00642B26"/>
    <w:rsid w:val="0066087A"/>
    <w:rsid w:val="00665B72"/>
    <w:rsid w:val="006D4883"/>
    <w:rsid w:val="00702B56"/>
    <w:rsid w:val="00771369"/>
    <w:rsid w:val="007D2AD3"/>
    <w:rsid w:val="00867029"/>
    <w:rsid w:val="008776C4"/>
    <w:rsid w:val="008C2580"/>
    <w:rsid w:val="0090330C"/>
    <w:rsid w:val="00925D1B"/>
    <w:rsid w:val="009664C4"/>
    <w:rsid w:val="009F19B7"/>
    <w:rsid w:val="009F73D0"/>
    <w:rsid w:val="00A4756C"/>
    <w:rsid w:val="00A74430"/>
    <w:rsid w:val="00A97098"/>
    <w:rsid w:val="00AA3A39"/>
    <w:rsid w:val="00AA7CAC"/>
    <w:rsid w:val="00AC2610"/>
    <w:rsid w:val="00B344EA"/>
    <w:rsid w:val="00B85CB4"/>
    <w:rsid w:val="00BA646D"/>
    <w:rsid w:val="00BD310F"/>
    <w:rsid w:val="00C21B20"/>
    <w:rsid w:val="00C56313"/>
    <w:rsid w:val="00CF7FFB"/>
    <w:rsid w:val="00D12907"/>
    <w:rsid w:val="00D35FAC"/>
    <w:rsid w:val="00DC52DD"/>
    <w:rsid w:val="00E17D31"/>
    <w:rsid w:val="00E72AC7"/>
    <w:rsid w:val="00EB182D"/>
    <w:rsid w:val="00ED59FB"/>
    <w:rsid w:val="00F41322"/>
    <w:rsid w:val="00F67182"/>
    <w:rsid w:val="00FB74F8"/>
    <w:rsid w:val="00FF2746"/>
    <w:rsid w:val="00FF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B6A"/>
  </w:style>
  <w:style w:type="paragraph" w:styleId="3">
    <w:name w:val="heading 3"/>
    <w:basedOn w:val="a"/>
    <w:link w:val="30"/>
    <w:uiPriority w:val="9"/>
    <w:qFormat/>
    <w:rsid w:val="00FB74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74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74F8"/>
    <w:rPr>
      <w:color w:val="0000FF"/>
      <w:u w:val="single"/>
    </w:rPr>
  </w:style>
  <w:style w:type="paragraph" w:customStyle="1" w:styleId="toright">
    <w:name w:val="toright"/>
    <w:basedOn w:val="a"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74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D3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3075</Words>
  <Characters>17529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2019-09-18T08:19:00Z</dcterms:created>
  <dcterms:modified xsi:type="dcterms:W3CDTF">2020-02-07T10:26:00Z</dcterms:modified>
</cp:coreProperties>
</file>