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6F" w:rsidRDefault="00B7656F" w:rsidP="00B7656F">
      <w:pPr>
        <w:spacing w:line="360" w:lineRule="auto"/>
        <w:ind w:firstLine="0"/>
        <w:jc w:val="center"/>
        <w:rPr>
          <w:b/>
          <w:sz w:val="36"/>
        </w:rPr>
      </w:pPr>
      <w:r w:rsidRPr="00B7656F">
        <w:rPr>
          <w:b/>
          <w:sz w:val="36"/>
        </w:rPr>
        <w:drawing>
          <wp:anchor distT="0" distB="0" distL="114300" distR="114300" simplePos="0" relativeHeight="251659264" behindDoc="0" locked="0" layoutInCell="1" allowOverlap="1">
            <wp:simplePos x="0" y="0"/>
            <wp:positionH relativeFrom="column">
              <wp:posOffset>2758440</wp:posOffset>
            </wp:positionH>
            <wp:positionV relativeFrom="paragraph">
              <wp:posOffset>60960</wp:posOffset>
            </wp:positionV>
            <wp:extent cx="685800" cy="828675"/>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85800" cy="825500"/>
                    </a:xfrm>
                    <a:prstGeom prst="rect">
                      <a:avLst/>
                    </a:prstGeom>
                    <a:noFill/>
                  </pic:spPr>
                </pic:pic>
              </a:graphicData>
            </a:graphic>
          </wp:anchor>
        </w:drawing>
      </w:r>
      <w:r>
        <w:rPr>
          <w:b/>
          <w:sz w:val="36"/>
        </w:rPr>
        <w:t xml:space="preserve">                         </w:t>
      </w:r>
    </w:p>
    <w:p w:rsidR="00B7656F" w:rsidRDefault="00B7656F" w:rsidP="00B7656F">
      <w:pPr>
        <w:ind w:firstLine="0"/>
        <w:jc w:val="center"/>
        <w:rPr>
          <w:b/>
          <w:sz w:val="36"/>
          <w:lang w:val="en-US"/>
        </w:rPr>
      </w:pPr>
      <w:r>
        <w:rPr>
          <w:b/>
          <w:sz w:val="36"/>
        </w:rPr>
        <w:t xml:space="preserve">                                    </w:t>
      </w:r>
    </w:p>
    <w:p w:rsidR="00B7656F" w:rsidRDefault="00B7656F" w:rsidP="00B7656F">
      <w:pPr>
        <w:ind w:firstLine="0"/>
        <w:jc w:val="center"/>
        <w:rPr>
          <w:b/>
          <w:sz w:val="36"/>
          <w:lang w:val="en-US"/>
        </w:rPr>
      </w:pPr>
    </w:p>
    <w:p w:rsidR="00B7656F" w:rsidRDefault="00B7656F" w:rsidP="00B7656F">
      <w:pPr>
        <w:ind w:firstLine="0"/>
        <w:jc w:val="center"/>
        <w:rPr>
          <w:b/>
          <w:sz w:val="36"/>
        </w:rPr>
      </w:pPr>
      <w:r>
        <w:rPr>
          <w:b/>
          <w:sz w:val="36"/>
        </w:rPr>
        <w:t>АДМИНИСТРАЦИЯ</w:t>
      </w:r>
    </w:p>
    <w:p w:rsidR="00B7656F" w:rsidRDefault="00B7656F" w:rsidP="00B7656F">
      <w:pPr>
        <w:ind w:firstLine="0"/>
        <w:jc w:val="center"/>
        <w:rPr>
          <w:b/>
          <w:sz w:val="20"/>
        </w:rPr>
      </w:pPr>
    </w:p>
    <w:p w:rsidR="00B7656F" w:rsidRDefault="00B7656F" w:rsidP="00B7656F">
      <w:pPr>
        <w:pStyle w:val="2"/>
      </w:pPr>
      <w:r>
        <w:t>городского округа Ступино</w:t>
      </w:r>
    </w:p>
    <w:p w:rsidR="00B7656F" w:rsidRDefault="00B7656F" w:rsidP="00B7656F">
      <w:pPr>
        <w:ind w:firstLine="0"/>
        <w:jc w:val="center"/>
        <w:rPr>
          <w:sz w:val="12"/>
        </w:rPr>
      </w:pPr>
    </w:p>
    <w:p w:rsidR="00B7656F" w:rsidRDefault="00B7656F" w:rsidP="00B7656F">
      <w:pPr>
        <w:ind w:firstLine="0"/>
        <w:jc w:val="center"/>
        <w:rPr>
          <w:sz w:val="24"/>
        </w:rPr>
      </w:pPr>
      <w:r>
        <w:rPr>
          <w:sz w:val="24"/>
        </w:rPr>
        <w:t>МОСКОВСКОЙ ОБЛАСТИ</w:t>
      </w:r>
    </w:p>
    <w:p w:rsidR="00B7656F" w:rsidRDefault="00B7656F" w:rsidP="00B7656F">
      <w:pPr>
        <w:ind w:firstLine="0"/>
        <w:jc w:val="center"/>
        <w:rPr>
          <w:sz w:val="16"/>
        </w:rPr>
      </w:pPr>
    </w:p>
    <w:p w:rsidR="00B7656F" w:rsidRDefault="00B7656F" w:rsidP="00B7656F">
      <w:pPr>
        <w:ind w:firstLine="0"/>
        <w:jc w:val="center"/>
        <w:rPr>
          <w:sz w:val="18"/>
        </w:rPr>
      </w:pPr>
    </w:p>
    <w:p w:rsidR="00B7656F" w:rsidRDefault="00B7656F" w:rsidP="00B7656F">
      <w:pPr>
        <w:ind w:firstLine="0"/>
        <w:jc w:val="center"/>
        <w:rPr>
          <w:b/>
          <w:sz w:val="36"/>
        </w:rPr>
      </w:pPr>
      <w:r>
        <w:rPr>
          <w:b/>
          <w:sz w:val="36"/>
        </w:rPr>
        <w:t xml:space="preserve">ПОСТАНОВЛЕНИЕ </w:t>
      </w:r>
    </w:p>
    <w:p w:rsidR="00B7656F" w:rsidRPr="004F30AB" w:rsidRDefault="00B7656F" w:rsidP="00B7656F">
      <w:pPr>
        <w:ind w:firstLine="0"/>
        <w:jc w:val="center"/>
        <w:rPr>
          <w:sz w:val="20"/>
        </w:rPr>
      </w:pPr>
    </w:p>
    <w:p w:rsidR="00B7656F" w:rsidRPr="004F30AB" w:rsidRDefault="00B7656F" w:rsidP="00B7656F">
      <w:pPr>
        <w:ind w:firstLine="0"/>
        <w:jc w:val="center"/>
        <w:rPr>
          <w:sz w:val="20"/>
        </w:rPr>
      </w:pPr>
      <w:r>
        <w:rPr>
          <w:sz w:val="20"/>
        </w:rPr>
        <w:t xml:space="preserve">_______________ </w:t>
      </w:r>
      <w:r w:rsidRPr="004F30AB">
        <w:rPr>
          <w:sz w:val="20"/>
        </w:rPr>
        <w:t xml:space="preserve">№ </w:t>
      </w:r>
      <w:r>
        <w:rPr>
          <w:sz w:val="20"/>
        </w:rPr>
        <w:t>_______________</w:t>
      </w:r>
    </w:p>
    <w:p w:rsidR="00B7656F" w:rsidRDefault="00B7656F" w:rsidP="00B7656F">
      <w:pPr>
        <w:ind w:firstLine="0"/>
        <w:jc w:val="center"/>
        <w:rPr>
          <w:b/>
          <w:sz w:val="18"/>
        </w:rPr>
      </w:pPr>
    </w:p>
    <w:p w:rsidR="00B7656F" w:rsidRDefault="00B7656F" w:rsidP="00B7656F">
      <w:pPr>
        <w:ind w:firstLine="0"/>
        <w:jc w:val="center"/>
        <w:rPr>
          <w:b/>
          <w:sz w:val="24"/>
        </w:rPr>
      </w:pPr>
      <w:r>
        <w:rPr>
          <w:b/>
          <w:sz w:val="24"/>
        </w:rPr>
        <w:t>г. Ступино</w:t>
      </w:r>
    </w:p>
    <w:p w:rsidR="00B7656F" w:rsidRPr="00B90250" w:rsidRDefault="00B7656F" w:rsidP="00B7656F">
      <w:pPr>
        <w:ind w:firstLine="0"/>
        <w:jc w:val="center"/>
        <w:rPr>
          <w:b/>
          <w:sz w:val="24"/>
        </w:rPr>
      </w:pPr>
    </w:p>
    <w:p w:rsidR="00B7656F" w:rsidRDefault="00B7656F" w:rsidP="00B7656F">
      <w:pPr>
        <w:spacing w:line="216" w:lineRule="auto"/>
        <w:ind w:firstLine="0"/>
        <w:rPr>
          <w:rFonts w:ascii="Arial" w:hAnsi="Arial" w:cs="Arial"/>
          <w:sz w:val="24"/>
          <w:szCs w:val="24"/>
        </w:rPr>
      </w:pPr>
      <w:r>
        <w:rPr>
          <w:rFonts w:ascii="Arial" w:hAnsi="Arial" w:cs="Arial"/>
          <w:sz w:val="24"/>
          <w:szCs w:val="24"/>
        </w:rPr>
        <w:t>Об утверждении положения о порядке</w:t>
      </w:r>
    </w:p>
    <w:p w:rsidR="00B7656F" w:rsidRDefault="00B7656F" w:rsidP="00B7656F">
      <w:pPr>
        <w:spacing w:line="216" w:lineRule="auto"/>
        <w:ind w:firstLine="0"/>
        <w:rPr>
          <w:rFonts w:ascii="Arial" w:hAnsi="Arial" w:cs="Arial"/>
          <w:sz w:val="24"/>
          <w:szCs w:val="24"/>
        </w:rPr>
      </w:pPr>
      <w:r>
        <w:rPr>
          <w:rFonts w:ascii="Arial" w:hAnsi="Arial" w:cs="Arial"/>
          <w:sz w:val="24"/>
          <w:szCs w:val="24"/>
        </w:rPr>
        <w:t xml:space="preserve">проведения электронного аукциона </w:t>
      </w:r>
      <w:proofErr w:type="gramStart"/>
      <w:r>
        <w:rPr>
          <w:rFonts w:ascii="Arial" w:hAnsi="Arial" w:cs="Arial"/>
          <w:sz w:val="24"/>
          <w:szCs w:val="24"/>
        </w:rPr>
        <w:t>на</w:t>
      </w:r>
      <w:proofErr w:type="gramEnd"/>
    </w:p>
    <w:p w:rsidR="00B7656F" w:rsidRDefault="00B7656F" w:rsidP="00B7656F">
      <w:pPr>
        <w:spacing w:line="216" w:lineRule="auto"/>
        <w:ind w:firstLine="0"/>
        <w:rPr>
          <w:rFonts w:ascii="Arial" w:hAnsi="Arial" w:cs="Arial"/>
          <w:sz w:val="24"/>
          <w:szCs w:val="24"/>
        </w:rPr>
      </w:pPr>
      <w:r>
        <w:rPr>
          <w:rFonts w:ascii="Arial" w:hAnsi="Arial" w:cs="Arial"/>
          <w:sz w:val="24"/>
          <w:szCs w:val="24"/>
        </w:rPr>
        <w:t xml:space="preserve">право размещения нестационарного </w:t>
      </w:r>
    </w:p>
    <w:p w:rsidR="00B7656F" w:rsidRDefault="00B7656F" w:rsidP="00B7656F">
      <w:pPr>
        <w:spacing w:line="216" w:lineRule="auto"/>
        <w:ind w:firstLine="0"/>
        <w:rPr>
          <w:rFonts w:ascii="Arial" w:hAnsi="Arial" w:cs="Arial"/>
          <w:sz w:val="24"/>
          <w:szCs w:val="24"/>
        </w:rPr>
      </w:pPr>
      <w:r>
        <w:rPr>
          <w:rFonts w:ascii="Arial" w:hAnsi="Arial" w:cs="Arial"/>
          <w:sz w:val="24"/>
          <w:szCs w:val="24"/>
        </w:rPr>
        <w:t>торгового объекта на территории</w:t>
      </w:r>
    </w:p>
    <w:p w:rsidR="00B7656F" w:rsidRPr="00FF3D9C" w:rsidRDefault="00B7656F" w:rsidP="00B7656F">
      <w:pPr>
        <w:spacing w:line="216" w:lineRule="auto"/>
        <w:ind w:firstLine="0"/>
        <w:rPr>
          <w:rFonts w:ascii="Arial" w:hAnsi="Arial" w:cs="Arial"/>
          <w:sz w:val="24"/>
          <w:szCs w:val="24"/>
        </w:rPr>
      </w:pPr>
      <w:r>
        <w:rPr>
          <w:rFonts w:ascii="Arial" w:hAnsi="Arial" w:cs="Arial"/>
          <w:sz w:val="24"/>
          <w:szCs w:val="24"/>
        </w:rPr>
        <w:t>городского округа Ступино</w:t>
      </w:r>
    </w:p>
    <w:p w:rsidR="00B7656F" w:rsidRPr="00FF3D9C" w:rsidRDefault="00B7656F" w:rsidP="00B7656F">
      <w:pPr>
        <w:spacing w:line="216" w:lineRule="auto"/>
        <w:ind w:firstLine="0"/>
        <w:rPr>
          <w:rFonts w:ascii="Arial" w:hAnsi="Arial" w:cs="Arial"/>
          <w:sz w:val="24"/>
          <w:szCs w:val="24"/>
        </w:rPr>
      </w:pPr>
    </w:p>
    <w:p w:rsidR="00B7656F" w:rsidRPr="00E31C68" w:rsidRDefault="00B7656F" w:rsidP="00B7656F">
      <w:pPr>
        <w:pStyle w:val="ConsPlusNormal"/>
        <w:ind w:firstLine="540"/>
        <w:jc w:val="both"/>
        <w:rPr>
          <w:rFonts w:ascii="Arial" w:hAnsi="Arial" w:cs="Arial"/>
          <w:sz w:val="24"/>
          <w:szCs w:val="24"/>
        </w:rPr>
      </w:pPr>
      <w:r w:rsidRPr="00FF3D9C">
        <w:rPr>
          <w:rFonts w:ascii="Arial" w:hAnsi="Arial" w:cs="Arial"/>
          <w:sz w:val="24"/>
          <w:szCs w:val="24"/>
        </w:rPr>
        <w:tab/>
      </w:r>
      <w:proofErr w:type="gramStart"/>
      <w:r w:rsidRPr="00E31C68">
        <w:rPr>
          <w:rFonts w:ascii="Arial" w:hAnsi="Arial" w:cs="Arial"/>
          <w:sz w:val="24"/>
          <w:szCs w:val="24"/>
        </w:rPr>
        <w:t xml:space="preserve">В соответствии с Гражданским </w:t>
      </w:r>
      <w:hyperlink r:id="rId5" w:history="1">
        <w:r w:rsidRPr="00E31C68">
          <w:rPr>
            <w:rFonts w:ascii="Arial" w:hAnsi="Arial" w:cs="Arial"/>
            <w:color w:val="000000" w:themeColor="text1"/>
            <w:sz w:val="24"/>
            <w:szCs w:val="24"/>
          </w:rPr>
          <w:t>кодексом</w:t>
        </w:r>
      </w:hyperlink>
      <w:r w:rsidRPr="00E31C68">
        <w:rPr>
          <w:rFonts w:ascii="Arial" w:hAnsi="Arial" w:cs="Arial"/>
          <w:sz w:val="24"/>
          <w:szCs w:val="24"/>
        </w:rPr>
        <w:t xml:space="preserve"> Российской Федерации, Федеральным </w:t>
      </w:r>
      <w:hyperlink r:id="rId6" w:history="1">
        <w:r w:rsidRPr="00E31C68">
          <w:rPr>
            <w:rFonts w:ascii="Arial" w:hAnsi="Arial" w:cs="Arial"/>
            <w:color w:val="000000" w:themeColor="text1"/>
            <w:sz w:val="24"/>
            <w:szCs w:val="24"/>
          </w:rPr>
          <w:t>законом</w:t>
        </w:r>
      </w:hyperlink>
      <w:r>
        <w:rPr>
          <w:rFonts w:ascii="Arial" w:hAnsi="Arial" w:cs="Arial"/>
          <w:sz w:val="24"/>
          <w:szCs w:val="24"/>
        </w:rPr>
        <w:t xml:space="preserve"> от 06.10.2003 N 131-ФЗ «</w:t>
      </w:r>
      <w:r w:rsidRPr="00E31C68">
        <w:rPr>
          <w:rFonts w:ascii="Arial" w:hAnsi="Arial" w:cs="Arial"/>
          <w:sz w:val="24"/>
          <w:szCs w:val="24"/>
        </w:rPr>
        <w:t>Об общих принципах организации местного самоуп</w:t>
      </w:r>
      <w:r>
        <w:rPr>
          <w:rFonts w:ascii="Arial" w:hAnsi="Arial" w:cs="Arial"/>
          <w:sz w:val="24"/>
          <w:szCs w:val="24"/>
        </w:rPr>
        <w:t>равления в Российской Федерации»</w:t>
      </w:r>
      <w:r w:rsidRPr="00E31C68">
        <w:rPr>
          <w:rFonts w:ascii="Arial" w:hAnsi="Arial" w:cs="Arial"/>
          <w:sz w:val="24"/>
          <w:szCs w:val="24"/>
        </w:rPr>
        <w:t xml:space="preserve">, Федеральным </w:t>
      </w:r>
      <w:hyperlink r:id="rId7" w:history="1">
        <w:r w:rsidRPr="00E31C68">
          <w:rPr>
            <w:rFonts w:ascii="Arial" w:hAnsi="Arial" w:cs="Arial"/>
            <w:color w:val="000000" w:themeColor="text1"/>
            <w:sz w:val="24"/>
            <w:szCs w:val="24"/>
          </w:rPr>
          <w:t>законом</w:t>
        </w:r>
      </w:hyperlink>
      <w:r w:rsidRPr="00E31C68">
        <w:rPr>
          <w:rFonts w:ascii="Arial" w:hAnsi="Arial" w:cs="Arial"/>
          <w:sz w:val="24"/>
          <w:szCs w:val="24"/>
        </w:rPr>
        <w:t xml:space="preserve"> от 26.07.2006</w:t>
      </w:r>
      <w:r>
        <w:rPr>
          <w:rFonts w:ascii="Arial" w:hAnsi="Arial" w:cs="Arial"/>
          <w:sz w:val="24"/>
          <w:szCs w:val="24"/>
        </w:rPr>
        <w:t xml:space="preserve"> N 135-ФЗ «О защите конкуренции»</w:t>
      </w:r>
      <w:r w:rsidRPr="00E31C68">
        <w:rPr>
          <w:rFonts w:ascii="Arial" w:hAnsi="Arial" w:cs="Arial"/>
          <w:sz w:val="24"/>
          <w:szCs w:val="24"/>
        </w:rPr>
        <w:t xml:space="preserve">, Федеральным </w:t>
      </w:r>
      <w:hyperlink r:id="rId8" w:history="1">
        <w:r w:rsidRPr="00E31C68">
          <w:rPr>
            <w:rFonts w:ascii="Arial" w:hAnsi="Arial" w:cs="Arial"/>
            <w:color w:val="000000" w:themeColor="text1"/>
            <w:sz w:val="24"/>
            <w:szCs w:val="24"/>
          </w:rPr>
          <w:t>законом</w:t>
        </w:r>
      </w:hyperlink>
      <w:r>
        <w:rPr>
          <w:rFonts w:ascii="Arial" w:hAnsi="Arial" w:cs="Arial"/>
          <w:sz w:val="24"/>
          <w:szCs w:val="24"/>
        </w:rPr>
        <w:t xml:space="preserve"> от 28.12.2009 N 381-ФЗ «</w:t>
      </w:r>
      <w:r w:rsidRPr="00E31C68">
        <w:rPr>
          <w:rFonts w:ascii="Arial" w:hAnsi="Arial" w:cs="Arial"/>
          <w:sz w:val="24"/>
          <w:szCs w:val="24"/>
        </w:rPr>
        <w:t>Об основах государственного регулирования торговой деятельности в Российской Федерации</w:t>
      </w:r>
      <w:r>
        <w:rPr>
          <w:rFonts w:ascii="Arial" w:hAnsi="Arial" w:cs="Arial"/>
          <w:sz w:val="24"/>
          <w:szCs w:val="24"/>
        </w:rPr>
        <w:t>»</w:t>
      </w:r>
      <w:r w:rsidRPr="00E31C68">
        <w:rPr>
          <w:rFonts w:ascii="Arial" w:hAnsi="Arial" w:cs="Arial"/>
          <w:sz w:val="24"/>
          <w:szCs w:val="24"/>
        </w:rPr>
        <w:t xml:space="preserve">, </w:t>
      </w:r>
      <w:hyperlink r:id="rId9" w:history="1">
        <w:r w:rsidRPr="00E31C68">
          <w:rPr>
            <w:rFonts w:ascii="Arial" w:hAnsi="Arial" w:cs="Arial"/>
            <w:color w:val="000000" w:themeColor="text1"/>
            <w:sz w:val="24"/>
            <w:szCs w:val="24"/>
          </w:rPr>
          <w:t>распоряжением</w:t>
        </w:r>
      </w:hyperlink>
      <w:r w:rsidRPr="00E31C68">
        <w:rPr>
          <w:rFonts w:ascii="Arial" w:hAnsi="Arial" w:cs="Arial"/>
          <w:sz w:val="24"/>
          <w:szCs w:val="24"/>
        </w:rPr>
        <w:t xml:space="preserve"> Министерства потребительского рынка и услуг Московской о</w:t>
      </w:r>
      <w:r>
        <w:rPr>
          <w:rFonts w:ascii="Arial" w:hAnsi="Arial" w:cs="Arial"/>
          <w:sz w:val="24"/>
          <w:szCs w:val="24"/>
        </w:rPr>
        <w:t>бласти от 27.11.2017 N 17РВ-25 «</w:t>
      </w:r>
      <w:r w:rsidRPr="00E31C68">
        <w:rPr>
          <w:rFonts w:ascii="Arial" w:hAnsi="Arial" w:cs="Arial"/>
          <w:sz w:val="24"/>
          <w:szCs w:val="24"/>
        </w:rPr>
        <w:t>О примерном</w:t>
      </w:r>
      <w:proofErr w:type="gramEnd"/>
      <w:r w:rsidRPr="00E31C68">
        <w:rPr>
          <w:rFonts w:ascii="Arial" w:hAnsi="Arial" w:cs="Arial"/>
          <w:sz w:val="24"/>
          <w:szCs w:val="24"/>
        </w:rPr>
        <w:t xml:space="preserve"> </w:t>
      </w:r>
      <w:proofErr w:type="gramStart"/>
      <w:r w:rsidRPr="00E31C68">
        <w:rPr>
          <w:rFonts w:ascii="Arial" w:hAnsi="Arial" w:cs="Arial"/>
          <w:sz w:val="24"/>
          <w:szCs w:val="24"/>
        </w:rPr>
        <w:t>положении</w:t>
      </w:r>
      <w:proofErr w:type="gramEnd"/>
      <w:r w:rsidRPr="00E31C68">
        <w:rPr>
          <w:rFonts w:ascii="Arial" w:hAnsi="Arial" w:cs="Arial"/>
          <w:sz w:val="24"/>
          <w:szCs w:val="24"/>
        </w:rPr>
        <w:t xml:space="preserve"> о проведении открытого аукциона в электронной форме на право размещения нестационарног</w:t>
      </w:r>
      <w:r>
        <w:rPr>
          <w:rFonts w:ascii="Arial" w:hAnsi="Arial" w:cs="Arial"/>
          <w:sz w:val="24"/>
          <w:szCs w:val="24"/>
        </w:rPr>
        <w:t>о торгового объекта»</w:t>
      </w:r>
      <w:r w:rsidRPr="00E31C68">
        <w:rPr>
          <w:rFonts w:ascii="Arial" w:hAnsi="Arial" w:cs="Arial"/>
          <w:sz w:val="24"/>
          <w:szCs w:val="24"/>
        </w:rPr>
        <w:t xml:space="preserve">, на основании </w:t>
      </w:r>
      <w:hyperlink r:id="rId10" w:history="1">
        <w:r w:rsidRPr="00E31C68">
          <w:rPr>
            <w:rFonts w:ascii="Arial" w:hAnsi="Arial" w:cs="Arial"/>
            <w:color w:val="000000" w:themeColor="text1"/>
            <w:sz w:val="24"/>
            <w:szCs w:val="24"/>
          </w:rPr>
          <w:t>Устава</w:t>
        </w:r>
      </w:hyperlink>
      <w:r w:rsidRPr="00E31C68">
        <w:rPr>
          <w:rFonts w:ascii="Arial" w:hAnsi="Arial" w:cs="Arial"/>
          <w:sz w:val="24"/>
          <w:szCs w:val="24"/>
        </w:rPr>
        <w:t xml:space="preserve"> городского округа </w:t>
      </w:r>
      <w:r>
        <w:rPr>
          <w:rFonts w:ascii="Arial" w:hAnsi="Arial" w:cs="Arial"/>
          <w:sz w:val="24"/>
          <w:szCs w:val="24"/>
        </w:rPr>
        <w:t>Ступино</w:t>
      </w:r>
      <w:r w:rsidRPr="00E31C68">
        <w:rPr>
          <w:rFonts w:ascii="Arial" w:hAnsi="Arial" w:cs="Arial"/>
          <w:sz w:val="24"/>
          <w:szCs w:val="24"/>
        </w:rPr>
        <w:t xml:space="preserve"> Московской области.</w:t>
      </w:r>
    </w:p>
    <w:p w:rsidR="00B7656F" w:rsidRPr="00E31C68" w:rsidRDefault="00B7656F" w:rsidP="00B7656F">
      <w:pPr>
        <w:pStyle w:val="ConsPlusNormal"/>
        <w:ind w:firstLine="540"/>
        <w:jc w:val="both"/>
        <w:rPr>
          <w:rFonts w:ascii="Arial" w:hAnsi="Arial" w:cs="Arial"/>
          <w:sz w:val="24"/>
          <w:szCs w:val="24"/>
        </w:rPr>
      </w:pPr>
    </w:p>
    <w:p w:rsidR="00B7656F" w:rsidRPr="00E31C68" w:rsidRDefault="00B7656F" w:rsidP="00B7656F">
      <w:pPr>
        <w:pStyle w:val="ConsPlusNormal"/>
        <w:ind w:firstLine="540"/>
        <w:jc w:val="center"/>
        <w:rPr>
          <w:rFonts w:ascii="Arial" w:hAnsi="Arial" w:cs="Arial"/>
          <w:sz w:val="24"/>
          <w:szCs w:val="24"/>
        </w:rPr>
      </w:pPr>
      <w:r w:rsidRPr="00E31C68">
        <w:rPr>
          <w:rFonts w:ascii="Arial" w:hAnsi="Arial" w:cs="Arial"/>
          <w:sz w:val="24"/>
          <w:szCs w:val="24"/>
        </w:rPr>
        <w:t>Постановляю</w:t>
      </w:r>
    </w:p>
    <w:p w:rsidR="00B7656F" w:rsidRPr="00E31C68" w:rsidRDefault="00B7656F" w:rsidP="00B7656F">
      <w:pPr>
        <w:pStyle w:val="ConsPlusNormal"/>
        <w:spacing w:before="220"/>
        <w:ind w:firstLine="540"/>
        <w:jc w:val="both"/>
        <w:rPr>
          <w:rFonts w:ascii="Arial" w:hAnsi="Arial" w:cs="Arial"/>
          <w:sz w:val="24"/>
          <w:szCs w:val="24"/>
        </w:rPr>
      </w:pPr>
      <w:r w:rsidRPr="00E31C68">
        <w:rPr>
          <w:rFonts w:ascii="Arial" w:hAnsi="Arial" w:cs="Arial"/>
          <w:sz w:val="24"/>
          <w:szCs w:val="24"/>
        </w:rPr>
        <w:t xml:space="preserve">1. Утвердить </w:t>
      </w:r>
      <w:hyperlink w:anchor="P32" w:history="1">
        <w:r w:rsidRPr="00E31C68">
          <w:rPr>
            <w:rFonts w:ascii="Arial" w:hAnsi="Arial" w:cs="Arial"/>
            <w:color w:val="000000" w:themeColor="text1"/>
            <w:sz w:val="24"/>
            <w:szCs w:val="24"/>
          </w:rPr>
          <w:t>Положение</w:t>
        </w:r>
      </w:hyperlink>
      <w:r w:rsidRPr="00E31C68">
        <w:rPr>
          <w:rFonts w:ascii="Arial" w:hAnsi="Arial" w:cs="Arial"/>
          <w:sz w:val="24"/>
          <w:szCs w:val="24"/>
        </w:rPr>
        <w:t xml:space="preserve"> о порядке проведения открытого аукциона в электронной форме на заключение договора на размещение и эксплуатацию нестационарных торговых объектов на территории городского округа </w:t>
      </w:r>
      <w:r>
        <w:rPr>
          <w:rFonts w:ascii="Arial" w:hAnsi="Arial" w:cs="Arial"/>
          <w:sz w:val="24"/>
          <w:szCs w:val="24"/>
        </w:rPr>
        <w:t>Ступино</w:t>
      </w:r>
      <w:r w:rsidRPr="00E31C68">
        <w:rPr>
          <w:rFonts w:ascii="Arial" w:hAnsi="Arial" w:cs="Arial"/>
          <w:sz w:val="24"/>
          <w:szCs w:val="24"/>
        </w:rPr>
        <w:t xml:space="preserve"> Московской области (приложение).</w:t>
      </w:r>
    </w:p>
    <w:p w:rsidR="00B7656F" w:rsidRDefault="00B7656F" w:rsidP="00B7656F">
      <w:pPr>
        <w:tabs>
          <w:tab w:val="clear" w:pos="1134"/>
          <w:tab w:val="left" w:pos="0"/>
        </w:tabs>
        <w:spacing w:line="360" w:lineRule="auto"/>
        <w:rPr>
          <w:rFonts w:ascii="Arial" w:hAnsi="Arial" w:cs="Arial"/>
          <w:sz w:val="24"/>
          <w:szCs w:val="24"/>
        </w:rPr>
      </w:pPr>
      <w:r>
        <w:rPr>
          <w:rFonts w:ascii="Arial" w:hAnsi="Arial" w:cs="Arial"/>
          <w:sz w:val="24"/>
          <w:szCs w:val="24"/>
        </w:rPr>
        <w:t xml:space="preserve">2. Опубликовать настоящее постановление в установленном порядке и разместить на официальном сайте администрации, Совета депутатов и контрольно-счетной палаты </w:t>
      </w:r>
      <w:r w:rsidRPr="00FF3D9C">
        <w:rPr>
          <w:rFonts w:ascii="Arial" w:hAnsi="Arial" w:cs="Arial"/>
          <w:sz w:val="24"/>
          <w:szCs w:val="24"/>
        </w:rPr>
        <w:t xml:space="preserve">городского </w:t>
      </w:r>
      <w:r>
        <w:rPr>
          <w:rFonts w:ascii="Arial" w:hAnsi="Arial" w:cs="Arial"/>
          <w:sz w:val="24"/>
          <w:szCs w:val="24"/>
        </w:rPr>
        <w:t>округа Ступино.</w:t>
      </w:r>
    </w:p>
    <w:p w:rsidR="00B7656F" w:rsidRDefault="00B7656F" w:rsidP="00B7656F">
      <w:pPr>
        <w:spacing w:line="360" w:lineRule="auto"/>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возложить на заместителя главы администрации </w:t>
      </w:r>
      <w:r w:rsidRPr="00FF3D9C">
        <w:rPr>
          <w:rFonts w:ascii="Arial" w:hAnsi="Arial" w:cs="Arial"/>
          <w:sz w:val="24"/>
          <w:szCs w:val="24"/>
        </w:rPr>
        <w:t xml:space="preserve">городского </w:t>
      </w:r>
      <w:r>
        <w:rPr>
          <w:rFonts w:ascii="Arial" w:hAnsi="Arial" w:cs="Arial"/>
          <w:sz w:val="24"/>
          <w:szCs w:val="24"/>
        </w:rPr>
        <w:t xml:space="preserve">округа Ступино Московской области </w:t>
      </w:r>
      <w:proofErr w:type="spellStart"/>
      <w:r>
        <w:rPr>
          <w:rFonts w:ascii="Arial" w:hAnsi="Arial" w:cs="Arial"/>
          <w:sz w:val="24"/>
          <w:szCs w:val="24"/>
        </w:rPr>
        <w:t>Петрожицкую</w:t>
      </w:r>
      <w:proofErr w:type="spellEnd"/>
      <w:r w:rsidRPr="00956BDB">
        <w:rPr>
          <w:rFonts w:ascii="Arial" w:hAnsi="Arial" w:cs="Arial"/>
          <w:sz w:val="24"/>
          <w:szCs w:val="24"/>
        </w:rPr>
        <w:t xml:space="preserve"> </w:t>
      </w:r>
      <w:r>
        <w:rPr>
          <w:rFonts w:ascii="Arial" w:hAnsi="Arial" w:cs="Arial"/>
          <w:sz w:val="24"/>
          <w:szCs w:val="24"/>
        </w:rPr>
        <w:t>Л.В.</w:t>
      </w:r>
    </w:p>
    <w:p w:rsidR="00B7656F" w:rsidRDefault="00B7656F" w:rsidP="00B7656F">
      <w:pPr>
        <w:tabs>
          <w:tab w:val="clear" w:pos="1134"/>
          <w:tab w:val="left" w:pos="0"/>
        </w:tabs>
        <w:ind w:firstLine="0"/>
        <w:rPr>
          <w:rFonts w:ascii="Arial" w:hAnsi="Arial" w:cs="Arial"/>
          <w:sz w:val="24"/>
          <w:szCs w:val="24"/>
        </w:rPr>
      </w:pPr>
    </w:p>
    <w:p w:rsidR="00B7656F" w:rsidRPr="00E57851" w:rsidRDefault="00B7656F" w:rsidP="00B7656F">
      <w:pPr>
        <w:tabs>
          <w:tab w:val="clear" w:pos="1134"/>
          <w:tab w:val="left" w:pos="0"/>
        </w:tabs>
        <w:ind w:firstLine="0"/>
        <w:rPr>
          <w:rFonts w:ascii="Arial" w:hAnsi="Arial" w:cs="Arial"/>
          <w:sz w:val="24"/>
          <w:szCs w:val="24"/>
        </w:rPr>
      </w:pPr>
      <w:r>
        <w:rPr>
          <w:rFonts w:ascii="Arial" w:hAnsi="Arial" w:cs="Arial"/>
          <w:sz w:val="24"/>
          <w:szCs w:val="24"/>
        </w:rPr>
        <w:t xml:space="preserve">Глава </w:t>
      </w:r>
      <w:r w:rsidRPr="00E57851">
        <w:rPr>
          <w:rFonts w:ascii="Arial" w:hAnsi="Arial" w:cs="Arial"/>
          <w:sz w:val="24"/>
          <w:szCs w:val="24"/>
        </w:rPr>
        <w:t xml:space="preserve"> администрации</w:t>
      </w:r>
    </w:p>
    <w:p w:rsidR="00B7656F" w:rsidRPr="00B7656F" w:rsidRDefault="00B7656F" w:rsidP="00B7656F">
      <w:pPr>
        <w:ind w:firstLine="0"/>
        <w:rPr>
          <w:rFonts w:ascii="Arial" w:hAnsi="Arial" w:cs="Arial"/>
          <w:sz w:val="24"/>
          <w:szCs w:val="24"/>
        </w:rPr>
      </w:pPr>
      <w:r w:rsidRPr="00FF3D9C">
        <w:rPr>
          <w:rFonts w:ascii="Arial" w:hAnsi="Arial" w:cs="Arial"/>
          <w:sz w:val="24"/>
          <w:szCs w:val="24"/>
        </w:rPr>
        <w:t xml:space="preserve">городского </w:t>
      </w:r>
      <w:r>
        <w:rPr>
          <w:rFonts w:ascii="Arial" w:hAnsi="Arial" w:cs="Arial"/>
          <w:sz w:val="24"/>
          <w:szCs w:val="24"/>
        </w:rPr>
        <w:t>округа Ступино                                                                       В.Н. Назарова</w:t>
      </w:r>
    </w:p>
    <w:p w:rsidR="00B7656F" w:rsidRDefault="00B7656F" w:rsidP="00B7656F">
      <w:pPr>
        <w:spacing w:line="360" w:lineRule="auto"/>
        <w:rPr>
          <w:rFonts w:ascii="Arial" w:hAnsi="Arial" w:cs="Arial"/>
          <w:sz w:val="24"/>
          <w:szCs w:val="24"/>
        </w:rPr>
      </w:pPr>
    </w:p>
    <w:p w:rsidR="00B7656F" w:rsidRPr="00E31C68" w:rsidRDefault="00B7656F" w:rsidP="00B7656F">
      <w:pPr>
        <w:pStyle w:val="ConsPlusTitle"/>
        <w:jc w:val="center"/>
        <w:rPr>
          <w:rFonts w:ascii="Arial" w:hAnsi="Arial" w:cs="Arial"/>
          <w:sz w:val="24"/>
          <w:szCs w:val="24"/>
        </w:rPr>
      </w:pPr>
      <w:r w:rsidRPr="00E31C68">
        <w:rPr>
          <w:rFonts w:ascii="Arial" w:hAnsi="Arial" w:cs="Arial"/>
          <w:sz w:val="24"/>
          <w:szCs w:val="24"/>
        </w:rPr>
        <w:t>О ПОРЯДКЕ ПРОВЕДЕНИЯ ЭЛЕКТРОННОГО АУКЦИОНА НА ПРАВО</w:t>
      </w:r>
    </w:p>
    <w:p w:rsidR="00B7656F" w:rsidRDefault="00B7656F" w:rsidP="00B7656F">
      <w:pPr>
        <w:pStyle w:val="ConsPlusTitle"/>
        <w:jc w:val="center"/>
        <w:rPr>
          <w:rFonts w:ascii="Arial" w:hAnsi="Arial" w:cs="Arial"/>
          <w:sz w:val="24"/>
          <w:szCs w:val="24"/>
        </w:rPr>
      </w:pPr>
      <w:r w:rsidRPr="00E31C68">
        <w:rPr>
          <w:rFonts w:ascii="Arial" w:hAnsi="Arial" w:cs="Arial"/>
          <w:sz w:val="24"/>
          <w:szCs w:val="24"/>
        </w:rPr>
        <w:t>ЗАКЛЮЧЕНИЯ ДОГОВОРА НА ПРАВО РАЗМЕЩЕНИЯ НЕСТАЦИОНАРНЫ</w:t>
      </w:r>
      <w:r>
        <w:rPr>
          <w:rFonts w:ascii="Arial" w:hAnsi="Arial" w:cs="Arial"/>
          <w:sz w:val="24"/>
          <w:szCs w:val="24"/>
        </w:rPr>
        <w:t>Х ТОРГОВЫХ ОБЪЕКТОВ НА ТЕРРИТОРИИ ГОРОДСКОГО ОКРУГА СТУПИНО МОСКОВСКОЙ ОБЛАСТИ</w:t>
      </w:r>
    </w:p>
    <w:p w:rsidR="002A4131" w:rsidRDefault="002A4131">
      <w:pPr>
        <w:pStyle w:val="ConsPlusNormal"/>
        <w:jc w:val="both"/>
      </w:pPr>
    </w:p>
    <w:p w:rsidR="002A4131" w:rsidRPr="00B7656F" w:rsidRDefault="002A4131">
      <w:pPr>
        <w:pStyle w:val="ConsPlusNormal"/>
        <w:jc w:val="center"/>
        <w:outlineLvl w:val="1"/>
        <w:rPr>
          <w:rFonts w:ascii="Arial" w:hAnsi="Arial" w:cs="Arial"/>
          <w:sz w:val="24"/>
          <w:szCs w:val="24"/>
        </w:rPr>
      </w:pPr>
      <w:r w:rsidRPr="00B7656F">
        <w:rPr>
          <w:rFonts w:ascii="Arial" w:hAnsi="Arial" w:cs="Arial"/>
          <w:sz w:val="24"/>
          <w:szCs w:val="24"/>
        </w:rPr>
        <w:t>1. Общие положения</w:t>
      </w:r>
    </w:p>
    <w:p w:rsidR="002A4131" w:rsidRPr="002A4131" w:rsidRDefault="002A4131">
      <w:pPr>
        <w:pStyle w:val="ConsPlusNormal"/>
        <w:jc w:val="both"/>
        <w:rPr>
          <w:rFonts w:ascii="Arial" w:hAnsi="Arial" w:cs="Arial"/>
          <w:sz w:val="24"/>
          <w:szCs w:val="24"/>
        </w:rPr>
      </w:pPr>
    </w:p>
    <w:p w:rsidR="002A4131" w:rsidRPr="002A4131" w:rsidRDefault="002A4131" w:rsidP="002A4131">
      <w:pPr>
        <w:pStyle w:val="ConsPlusNonformat"/>
        <w:rPr>
          <w:rFonts w:ascii="Arial" w:hAnsi="Arial" w:cs="Arial"/>
          <w:sz w:val="24"/>
          <w:szCs w:val="24"/>
        </w:rPr>
      </w:pPr>
      <w:r w:rsidRPr="002A4131">
        <w:rPr>
          <w:rFonts w:ascii="Arial" w:hAnsi="Arial" w:cs="Arial"/>
          <w:sz w:val="24"/>
          <w:szCs w:val="24"/>
        </w:rPr>
        <w:t xml:space="preserve">1.1.  Настоящее положение о проведении открытого аукциона в </w:t>
      </w:r>
      <w:proofErr w:type="gramStart"/>
      <w:r w:rsidRPr="002A4131">
        <w:rPr>
          <w:rFonts w:ascii="Arial" w:hAnsi="Arial" w:cs="Arial"/>
          <w:sz w:val="24"/>
          <w:szCs w:val="24"/>
        </w:rPr>
        <w:t>электронной</w:t>
      </w:r>
      <w:proofErr w:type="gramEnd"/>
    </w:p>
    <w:p w:rsidR="002A4131" w:rsidRPr="002A4131" w:rsidRDefault="002A4131" w:rsidP="002A4131">
      <w:pPr>
        <w:pStyle w:val="ConsPlusNonformat"/>
        <w:rPr>
          <w:rFonts w:ascii="Arial" w:hAnsi="Arial" w:cs="Arial"/>
          <w:sz w:val="24"/>
          <w:szCs w:val="24"/>
        </w:rPr>
      </w:pPr>
      <w:proofErr w:type="spellStart"/>
      <w:proofErr w:type="gramStart"/>
      <w:r w:rsidRPr="002A4131">
        <w:rPr>
          <w:rFonts w:ascii="Arial" w:hAnsi="Arial" w:cs="Arial"/>
          <w:sz w:val="24"/>
          <w:szCs w:val="24"/>
        </w:rPr>
        <w:t>форме</w:t>
      </w:r>
      <w:proofErr w:type="spellEnd"/>
      <w:r w:rsidRPr="002A4131">
        <w:rPr>
          <w:rFonts w:ascii="Arial" w:hAnsi="Arial" w:cs="Arial"/>
          <w:sz w:val="24"/>
          <w:szCs w:val="24"/>
        </w:rPr>
        <w:t xml:space="preserve">  на  право  размещения  нестационарного  торгового  объекта  (далее -</w:t>
      </w:r>
      <w:proofErr w:type="gramEnd"/>
    </w:p>
    <w:p w:rsidR="002A4131" w:rsidRPr="002A4131" w:rsidRDefault="002A4131" w:rsidP="002A4131">
      <w:pPr>
        <w:pStyle w:val="ConsPlusNonformat"/>
        <w:rPr>
          <w:rFonts w:ascii="Arial" w:hAnsi="Arial" w:cs="Arial"/>
          <w:sz w:val="24"/>
          <w:szCs w:val="24"/>
        </w:rPr>
      </w:pPr>
      <w:proofErr w:type="gramStart"/>
      <w:r w:rsidRPr="002A4131">
        <w:rPr>
          <w:rFonts w:ascii="Arial" w:hAnsi="Arial" w:cs="Arial"/>
          <w:sz w:val="24"/>
          <w:szCs w:val="24"/>
        </w:rPr>
        <w:t>П</w:t>
      </w:r>
      <w:proofErr w:type="gramEnd"/>
      <w:r w:rsidRPr="002A4131">
        <w:rPr>
          <w:rFonts w:ascii="Arial" w:hAnsi="Arial" w:cs="Arial"/>
          <w:sz w:val="24"/>
          <w:szCs w:val="24"/>
        </w:rPr>
        <w:t>оложение) определяет порядок организации и проведения открытого аукциона в</w:t>
      </w:r>
    </w:p>
    <w:p w:rsidR="002A4131" w:rsidRPr="002A4131" w:rsidRDefault="002A4131" w:rsidP="002A4131">
      <w:pPr>
        <w:pStyle w:val="ConsPlusNonformat"/>
        <w:rPr>
          <w:rFonts w:ascii="Arial" w:hAnsi="Arial" w:cs="Arial"/>
          <w:sz w:val="24"/>
          <w:szCs w:val="24"/>
        </w:rPr>
      </w:pPr>
      <w:proofErr w:type="spellStart"/>
      <w:r w:rsidRPr="002A4131">
        <w:rPr>
          <w:rFonts w:ascii="Arial" w:hAnsi="Arial" w:cs="Arial"/>
          <w:sz w:val="24"/>
          <w:szCs w:val="24"/>
        </w:rPr>
        <w:t>электронной</w:t>
      </w:r>
      <w:proofErr w:type="spellEnd"/>
      <w:r w:rsidRPr="002A4131">
        <w:rPr>
          <w:rFonts w:ascii="Arial" w:hAnsi="Arial" w:cs="Arial"/>
          <w:sz w:val="24"/>
          <w:szCs w:val="24"/>
        </w:rPr>
        <w:t xml:space="preserve">  форме  на  право  размещения нестационарного торгового объекта</w:t>
      </w:r>
    </w:p>
    <w:p w:rsidR="002A4131" w:rsidRPr="002A4131" w:rsidRDefault="002A4131" w:rsidP="002A4131">
      <w:pPr>
        <w:pStyle w:val="ConsPlusNonformat"/>
        <w:rPr>
          <w:rFonts w:ascii="Arial" w:hAnsi="Arial" w:cs="Arial"/>
          <w:sz w:val="24"/>
          <w:szCs w:val="24"/>
        </w:rPr>
      </w:pPr>
      <w:r w:rsidRPr="002A4131">
        <w:rPr>
          <w:rFonts w:ascii="Arial" w:hAnsi="Arial" w:cs="Arial"/>
          <w:sz w:val="24"/>
          <w:szCs w:val="24"/>
        </w:rPr>
        <w:t>(далее  -  электронный  аукцион)  на земельном участке, в здании, строении,</w:t>
      </w:r>
    </w:p>
    <w:p w:rsidR="002A4131" w:rsidRPr="002A4131" w:rsidRDefault="002A4131" w:rsidP="002A4131">
      <w:pPr>
        <w:pStyle w:val="ConsPlusNonformat"/>
        <w:rPr>
          <w:rFonts w:ascii="Arial" w:hAnsi="Arial" w:cs="Arial"/>
          <w:sz w:val="24"/>
          <w:szCs w:val="24"/>
        </w:rPr>
      </w:pPr>
      <w:r w:rsidRPr="002A4131">
        <w:rPr>
          <w:rFonts w:ascii="Arial" w:hAnsi="Arial" w:cs="Arial"/>
          <w:sz w:val="24"/>
          <w:szCs w:val="24"/>
        </w:rPr>
        <w:t>сооружении, находящихся в муниципальной собственности, а также на земельном</w:t>
      </w:r>
    </w:p>
    <w:p w:rsidR="002A4131" w:rsidRPr="002A4131" w:rsidRDefault="002A4131" w:rsidP="002A4131">
      <w:pPr>
        <w:pStyle w:val="ConsPlusNonformat"/>
        <w:rPr>
          <w:rFonts w:ascii="Arial" w:hAnsi="Arial" w:cs="Arial"/>
          <w:sz w:val="24"/>
          <w:szCs w:val="24"/>
        </w:rPr>
      </w:pPr>
      <w:proofErr w:type="spellStart"/>
      <w:r w:rsidRPr="002A4131">
        <w:rPr>
          <w:rFonts w:ascii="Arial" w:hAnsi="Arial" w:cs="Arial"/>
          <w:sz w:val="24"/>
          <w:szCs w:val="24"/>
        </w:rPr>
        <w:t>участке</w:t>
      </w:r>
      <w:proofErr w:type="spellEnd"/>
      <w:r w:rsidRPr="002A4131">
        <w:rPr>
          <w:rFonts w:ascii="Arial" w:hAnsi="Arial" w:cs="Arial"/>
          <w:sz w:val="24"/>
          <w:szCs w:val="24"/>
        </w:rPr>
        <w:t>,   государственная   собственность   на  который  не  разграничена,</w:t>
      </w:r>
    </w:p>
    <w:p w:rsidR="002A4131" w:rsidRPr="002A4131" w:rsidRDefault="002A4131" w:rsidP="002A4131">
      <w:pPr>
        <w:pStyle w:val="ConsPlusNonformat"/>
        <w:rPr>
          <w:rFonts w:ascii="Arial" w:hAnsi="Arial" w:cs="Arial"/>
          <w:sz w:val="24"/>
          <w:szCs w:val="24"/>
        </w:rPr>
      </w:pPr>
      <w:r w:rsidRPr="002A4131">
        <w:rPr>
          <w:rFonts w:ascii="Arial" w:hAnsi="Arial" w:cs="Arial"/>
          <w:sz w:val="24"/>
          <w:szCs w:val="24"/>
        </w:rPr>
        <w:t>находящемся на территории</w:t>
      </w:r>
      <w:r>
        <w:rPr>
          <w:rFonts w:ascii="Arial" w:hAnsi="Arial" w:cs="Arial"/>
          <w:sz w:val="24"/>
          <w:szCs w:val="24"/>
        </w:rPr>
        <w:t xml:space="preserve"> городского округа Ступино Московской области</w:t>
      </w:r>
      <w:r w:rsidRPr="002A4131">
        <w:rPr>
          <w:rFonts w:ascii="Arial" w:hAnsi="Arial" w:cs="Arial"/>
          <w:sz w:val="24"/>
          <w:szCs w:val="24"/>
        </w:rPr>
        <w:t>.</w:t>
      </w:r>
    </w:p>
    <w:p w:rsidR="002A4131" w:rsidRPr="002A4131" w:rsidRDefault="002A4131" w:rsidP="00292A1C">
      <w:pPr>
        <w:pStyle w:val="ConsPlusNormal"/>
        <w:ind w:firstLine="540"/>
        <w:rPr>
          <w:rFonts w:ascii="Arial" w:hAnsi="Arial" w:cs="Arial"/>
          <w:sz w:val="24"/>
          <w:szCs w:val="24"/>
        </w:rPr>
      </w:pPr>
      <w:r w:rsidRPr="002A4131">
        <w:rPr>
          <w:rFonts w:ascii="Arial" w:hAnsi="Arial" w:cs="Arial"/>
          <w:sz w:val="24"/>
          <w:szCs w:val="24"/>
        </w:rPr>
        <w:t>Положение применяется и в целях проведения электронных аукционов на право размещения нестационарных торговых объектов, предназначенных для сезонной торговли, с учетом сроков их размещения.</w:t>
      </w:r>
    </w:p>
    <w:p w:rsidR="002A4131" w:rsidRPr="002A4131" w:rsidRDefault="002A4131" w:rsidP="00292A1C">
      <w:pPr>
        <w:pStyle w:val="ConsPlusNonformat"/>
        <w:spacing w:before="200"/>
        <w:rPr>
          <w:rFonts w:ascii="Arial" w:hAnsi="Arial" w:cs="Arial"/>
          <w:sz w:val="24"/>
          <w:szCs w:val="24"/>
        </w:rPr>
      </w:pPr>
      <w:r w:rsidRPr="002A4131">
        <w:rPr>
          <w:rFonts w:ascii="Arial" w:hAnsi="Arial" w:cs="Arial"/>
          <w:sz w:val="24"/>
          <w:szCs w:val="24"/>
        </w:rPr>
        <w:t xml:space="preserve">1.2.  Положение  разработано  в  соответствии  с  Гражданским  </w:t>
      </w:r>
      <w:hyperlink r:id="rId11" w:history="1">
        <w:r w:rsidRPr="00292A1C">
          <w:rPr>
            <w:rFonts w:ascii="Arial" w:hAnsi="Arial" w:cs="Arial"/>
            <w:sz w:val="24"/>
            <w:szCs w:val="24"/>
          </w:rPr>
          <w:t>кодексом</w:t>
        </w:r>
      </w:hyperlink>
    </w:p>
    <w:p w:rsidR="002A4131" w:rsidRPr="002A4131" w:rsidRDefault="002A4131" w:rsidP="00292A1C">
      <w:pPr>
        <w:pStyle w:val="ConsPlusNonformat"/>
        <w:rPr>
          <w:rFonts w:ascii="Arial" w:hAnsi="Arial" w:cs="Arial"/>
          <w:sz w:val="24"/>
          <w:szCs w:val="24"/>
        </w:rPr>
      </w:pPr>
      <w:proofErr w:type="gramStart"/>
      <w:r w:rsidRPr="002A4131">
        <w:rPr>
          <w:rFonts w:ascii="Arial" w:hAnsi="Arial" w:cs="Arial"/>
          <w:sz w:val="24"/>
          <w:szCs w:val="24"/>
        </w:rPr>
        <w:t xml:space="preserve">Российской  Федерации, Федеральным </w:t>
      </w:r>
      <w:hyperlink r:id="rId12" w:history="1">
        <w:r w:rsidRPr="00292A1C">
          <w:rPr>
            <w:rFonts w:ascii="Arial" w:hAnsi="Arial" w:cs="Arial"/>
            <w:sz w:val="24"/>
            <w:szCs w:val="24"/>
          </w:rPr>
          <w:t>законом</w:t>
        </w:r>
      </w:hyperlink>
      <w:r w:rsidR="00B7656F">
        <w:rPr>
          <w:rFonts w:ascii="Arial" w:hAnsi="Arial" w:cs="Arial"/>
          <w:sz w:val="24"/>
          <w:szCs w:val="24"/>
        </w:rPr>
        <w:t xml:space="preserve"> от 06.10.2003 N 131-ФЗ «</w:t>
      </w:r>
      <w:r w:rsidRPr="002A4131">
        <w:rPr>
          <w:rFonts w:ascii="Arial" w:hAnsi="Arial" w:cs="Arial"/>
          <w:sz w:val="24"/>
          <w:szCs w:val="24"/>
        </w:rPr>
        <w:t>Об общих</w:t>
      </w:r>
      <w:r w:rsidR="00B7656F">
        <w:rPr>
          <w:rFonts w:ascii="Arial" w:hAnsi="Arial" w:cs="Arial"/>
          <w:sz w:val="24"/>
          <w:szCs w:val="24"/>
        </w:rPr>
        <w:t xml:space="preserve"> </w:t>
      </w:r>
      <w:r w:rsidRPr="002A4131">
        <w:rPr>
          <w:rFonts w:ascii="Arial" w:hAnsi="Arial" w:cs="Arial"/>
          <w:sz w:val="24"/>
          <w:szCs w:val="24"/>
        </w:rPr>
        <w:t>принципах  организации  местного  самоупра</w:t>
      </w:r>
      <w:r w:rsidR="00B7656F">
        <w:rPr>
          <w:rFonts w:ascii="Arial" w:hAnsi="Arial" w:cs="Arial"/>
          <w:sz w:val="24"/>
          <w:szCs w:val="24"/>
        </w:rPr>
        <w:t>вления  в  Российской Федерации»</w:t>
      </w:r>
      <w:r w:rsidRPr="002A4131">
        <w:rPr>
          <w:rFonts w:ascii="Arial" w:hAnsi="Arial" w:cs="Arial"/>
          <w:sz w:val="24"/>
          <w:szCs w:val="24"/>
        </w:rPr>
        <w:t>,</w:t>
      </w:r>
      <w:r w:rsidR="00B7656F">
        <w:rPr>
          <w:rFonts w:ascii="Arial" w:hAnsi="Arial" w:cs="Arial"/>
          <w:sz w:val="24"/>
          <w:szCs w:val="24"/>
        </w:rPr>
        <w:t xml:space="preserve"> </w:t>
      </w:r>
      <w:r w:rsidRPr="002A4131">
        <w:rPr>
          <w:rFonts w:ascii="Arial" w:hAnsi="Arial" w:cs="Arial"/>
          <w:sz w:val="24"/>
          <w:szCs w:val="24"/>
        </w:rPr>
        <w:t xml:space="preserve">Федеральным  </w:t>
      </w:r>
      <w:hyperlink r:id="rId13" w:history="1">
        <w:r w:rsidRPr="00292A1C">
          <w:rPr>
            <w:rFonts w:ascii="Arial" w:hAnsi="Arial" w:cs="Arial"/>
            <w:sz w:val="24"/>
            <w:szCs w:val="24"/>
          </w:rPr>
          <w:t>законом</w:t>
        </w:r>
      </w:hyperlink>
      <w:r w:rsidR="00B7656F">
        <w:rPr>
          <w:rFonts w:ascii="Arial" w:hAnsi="Arial" w:cs="Arial"/>
          <w:sz w:val="24"/>
          <w:szCs w:val="24"/>
        </w:rPr>
        <w:t xml:space="preserve">  от  28.12.2009  N 381-ФЗ «</w:t>
      </w:r>
      <w:r w:rsidRPr="002A4131">
        <w:rPr>
          <w:rFonts w:ascii="Arial" w:hAnsi="Arial" w:cs="Arial"/>
          <w:sz w:val="24"/>
          <w:szCs w:val="24"/>
        </w:rPr>
        <w:t>Об основах государственного</w:t>
      </w:r>
      <w:r w:rsidR="00B7656F">
        <w:rPr>
          <w:rFonts w:ascii="Arial" w:hAnsi="Arial" w:cs="Arial"/>
          <w:sz w:val="24"/>
          <w:szCs w:val="24"/>
        </w:rPr>
        <w:t xml:space="preserve"> </w:t>
      </w:r>
      <w:r w:rsidRPr="002A4131">
        <w:rPr>
          <w:rFonts w:ascii="Arial" w:hAnsi="Arial" w:cs="Arial"/>
          <w:sz w:val="24"/>
          <w:szCs w:val="24"/>
        </w:rPr>
        <w:t>регулирования  торго</w:t>
      </w:r>
      <w:r w:rsidR="00B7656F">
        <w:rPr>
          <w:rFonts w:ascii="Arial" w:hAnsi="Arial" w:cs="Arial"/>
          <w:sz w:val="24"/>
          <w:szCs w:val="24"/>
        </w:rPr>
        <w:t>вой  деятельности  в Российской Федерации»</w:t>
      </w:r>
      <w:r w:rsidRPr="002A4131">
        <w:rPr>
          <w:rFonts w:ascii="Arial" w:hAnsi="Arial" w:cs="Arial"/>
          <w:sz w:val="24"/>
          <w:szCs w:val="24"/>
        </w:rPr>
        <w:t>, Федеральным</w:t>
      </w:r>
      <w:r w:rsidR="00B7656F">
        <w:rPr>
          <w:rFonts w:ascii="Arial" w:hAnsi="Arial" w:cs="Arial"/>
          <w:sz w:val="24"/>
          <w:szCs w:val="24"/>
        </w:rPr>
        <w:t xml:space="preserve"> </w:t>
      </w:r>
      <w:hyperlink r:id="rId14" w:history="1">
        <w:r w:rsidRPr="00292A1C">
          <w:rPr>
            <w:rFonts w:ascii="Arial" w:hAnsi="Arial" w:cs="Arial"/>
            <w:sz w:val="24"/>
            <w:szCs w:val="24"/>
          </w:rPr>
          <w:t>законом</w:t>
        </w:r>
      </w:hyperlink>
      <w:r w:rsidRPr="002A4131">
        <w:rPr>
          <w:rFonts w:ascii="Arial" w:hAnsi="Arial" w:cs="Arial"/>
          <w:sz w:val="24"/>
          <w:szCs w:val="24"/>
        </w:rPr>
        <w:t xml:space="preserve"> о</w:t>
      </w:r>
      <w:r w:rsidR="00B7656F">
        <w:rPr>
          <w:rFonts w:ascii="Arial" w:hAnsi="Arial" w:cs="Arial"/>
          <w:sz w:val="24"/>
          <w:szCs w:val="24"/>
        </w:rPr>
        <w:t xml:space="preserve">т 26.07.2006 N 135-ФЗ «О защите </w:t>
      </w:r>
      <w:r w:rsidRPr="002A4131">
        <w:rPr>
          <w:rFonts w:ascii="Arial" w:hAnsi="Arial" w:cs="Arial"/>
          <w:sz w:val="24"/>
          <w:szCs w:val="24"/>
        </w:rPr>
        <w:t>конку</w:t>
      </w:r>
      <w:r w:rsidR="00B7656F">
        <w:rPr>
          <w:rFonts w:ascii="Arial" w:hAnsi="Arial" w:cs="Arial"/>
          <w:sz w:val="24"/>
          <w:szCs w:val="24"/>
        </w:rPr>
        <w:t>ренции»</w:t>
      </w:r>
      <w:r w:rsidRPr="002A4131">
        <w:rPr>
          <w:rFonts w:ascii="Arial" w:hAnsi="Arial" w:cs="Arial"/>
          <w:sz w:val="24"/>
          <w:szCs w:val="24"/>
        </w:rPr>
        <w:t xml:space="preserve">, </w:t>
      </w:r>
      <w:r w:rsidR="00292A1C">
        <w:rPr>
          <w:rFonts w:ascii="Arial" w:hAnsi="Arial" w:cs="Arial"/>
          <w:sz w:val="24"/>
          <w:szCs w:val="24"/>
        </w:rPr>
        <w:t>Постановление № 803-п от 23.02.2018 г. «Об утверждении схемы размещения нестационарных торговых объектов на территории городского округа Ступино на 2018-2022</w:t>
      </w:r>
      <w:proofErr w:type="gramEnd"/>
      <w:r w:rsidR="00292A1C">
        <w:rPr>
          <w:rFonts w:ascii="Arial" w:hAnsi="Arial" w:cs="Arial"/>
          <w:sz w:val="24"/>
          <w:szCs w:val="24"/>
        </w:rPr>
        <w:t xml:space="preserve"> </w:t>
      </w:r>
      <w:proofErr w:type="gramStart"/>
      <w:r w:rsidR="00292A1C">
        <w:rPr>
          <w:rFonts w:ascii="Arial" w:hAnsi="Arial" w:cs="Arial"/>
          <w:sz w:val="24"/>
          <w:szCs w:val="24"/>
        </w:rPr>
        <w:t>годы»</w:t>
      </w:r>
      <w:proofErr w:type="gramEnd"/>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1.3. В проводимом в соответствии с настоящим Положением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2A4131" w:rsidRPr="002A4131" w:rsidRDefault="002A4131">
      <w:pPr>
        <w:pStyle w:val="ConsPlusNonformat"/>
        <w:spacing w:before="200"/>
        <w:jc w:val="both"/>
        <w:rPr>
          <w:rFonts w:ascii="Arial" w:hAnsi="Arial" w:cs="Arial"/>
          <w:sz w:val="24"/>
          <w:szCs w:val="24"/>
        </w:rPr>
      </w:pPr>
      <w:r w:rsidRPr="002A4131">
        <w:rPr>
          <w:rFonts w:ascii="Arial" w:hAnsi="Arial" w:cs="Arial"/>
          <w:sz w:val="24"/>
          <w:szCs w:val="24"/>
        </w:rPr>
        <w:t xml:space="preserve">    Решение  о  проведении электронного аукциона принимается уполномоченным</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органом   местного  самоуправления  муниципального  образования  </w:t>
      </w:r>
      <w:proofErr w:type="gramStart"/>
      <w:r w:rsidRPr="002A4131">
        <w:rPr>
          <w:rFonts w:ascii="Arial" w:hAnsi="Arial" w:cs="Arial"/>
          <w:sz w:val="24"/>
          <w:szCs w:val="24"/>
        </w:rPr>
        <w:t>Московской</w:t>
      </w:r>
      <w:proofErr w:type="gramEnd"/>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области   (далее  -   уполномоченный     орган   местного   самоуправления)</w:t>
      </w:r>
      <w:r w:rsidR="00292A1C">
        <w:rPr>
          <w:rFonts w:ascii="Arial" w:hAnsi="Arial" w:cs="Arial"/>
          <w:sz w:val="24"/>
          <w:szCs w:val="24"/>
        </w:rPr>
        <w:t xml:space="preserve"> администрация городского округа Ступино Московской области.</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1.4.  Предметом  электронного  аукциона  является  право  на размещение</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нестационарного торгового объекта на земельном участке, в здании, строении,</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сооружении, </w:t>
      </w:r>
      <w:proofErr w:type="gramStart"/>
      <w:r w:rsidRPr="002A4131">
        <w:rPr>
          <w:rFonts w:ascii="Arial" w:hAnsi="Arial" w:cs="Arial"/>
          <w:sz w:val="24"/>
          <w:szCs w:val="24"/>
        </w:rPr>
        <w:t>находящихся</w:t>
      </w:r>
      <w:proofErr w:type="gramEnd"/>
      <w:r w:rsidRPr="002A4131">
        <w:rPr>
          <w:rFonts w:ascii="Arial" w:hAnsi="Arial" w:cs="Arial"/>
          <w:sz w:val="24"/>
          <w:szCs w:val="24"/>
        </w:rPr>
        <w:t xml:space="preserve"> в муниципальной собственности, а также на земельном</w:t>
      </w:r>
    </w:p>
    <w:p w:rsidR="002A4131" w:rsidRPr="002A4131" w:rsidRDefault="002A4131">
      <w:pPr>
        <w:pStyle w:val="ConsPlusNonformat"/>
        <w:jc w:val="both"/>
        <w:rPr>
          <w:rFonts w:ascii="Arial" w:hAnsi="Arial" w:cs="Arial"/>
          <w:sz w:val="24"/>
          <w:szCs w:val="24"/>
        </w:rPr>
      </w:pPr>
      <w:proofErr w:type="gramStart"/>
      <w:r w:rsidRPr="002A4131">
        <w:rPr>
          <w:rFonts w:ascii="Arial" w:hAnsi="Arial" w:cs="Arial"/>
          <w:sz w:val="24"/>
          <w:szCs w:val="24"/>
        </w:rPr>
        <w:t>участке</w:t>
      </w:r>
      <w:proofErr w:type="gramEnd"/>
      <w:r w:rsidRPr="002A4131">
        <w:rPr>
          <w:rFonts w:ascii="Arial" w:hAnsi="Arial" w:cs="Arial"/>
          <w:sz w:val="24"/>
          <w:szCs w:val="24"/>
        </w:rPr>
        <w:t>,   государственная   собственность   на  который  не  разграничена,</w:t>
      </w:r>
    </w:p>
    <w:p w:rsidR="002A4131" w:rsidRPr="002A4131" w:rsidRDefault="002A4131" w:rsidP="00002D69">
      <w:pPr>
        <w:pStyle w:val="ConsPlusNonformat"/>
        <w:jc w:val="both"/>
        <w:rPr>
          <w:rFonts w:ascii="Arial" w:hAnsi="Arial" w:cs="Arial"/>
          <w:sz w:val="24"/>
          <w:szCs w:val="24"/>
        </w:rPr>
      </w:pPr>
      <w:proofErr w:type="gramStart"/>
      <w:r w:rsidRPr="002A4131">
        <w:rPr>
          <w:rFonts w:ascii="Arial" w:hAnsi="Arial" w:cs="Arial"/>
          <w:sz w:val="24"/>
          <w:szCs w:val="24"/>
        </w:rPr>
        <w:t>находящемся</w:t>
      </w:r>
      <w:proofErr w:type="gramEnd"/>
      <w:r w:rsidRPr="002A4131">
        <w:rPr>
          <w:rFonts w:ascii="Arial" w:hAnsi="Arial" w:cs="Arial"/>
          <w:sz w:val="24"/>
          <w:szCs w:val="24"/>
        </w:rPr>
        <w:t xml:space="preserve"> на территории </w:t>
      </w:r>
      <w:r w:rsidR="00002D69">
        <w:rPr>
          <w:rFonts w:ascii="Arial" w:hAnsi="Arial" w:cs="Arial"/>
          <w:sz w:val="24"/>
          <w:szCs w:val="24"/>
        </w:rPr>
        <w:t>городского округа Ступино.</w:t>
      </w: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1.5. Основные понятия и определения, используемые в настоящем Положении: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 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2A4131" w:rsidRPr="002A4131" w:rsidRDefault="002A4131">
      <w:pPr>
        <w:pStyle w:val="ConsPlusNonformat"/>
        <w:spacing w:before="200"/>
        <w:jc w:val="both"/>
        <w:rPr>
          <w:rFonts w:ascii="Arial" w:hAnsi="Arial" w:cs="Arial"/>
          <w:sz w:val="24"/>
          <w:szCs w:val="24"/>
        </w:rPr>
      </w:pPr>
      <w:r w:rsidRPr="002A4131">
        <w:rPr>
          <w:rFonts w:ascii="Arial" w:hAnsi="Arial" w:cs="Arial"/>
          <w:sz w:val="24"/>
          <w:szCs w:val="24"/>
        </w:rPr>
        <w:t xml:space="preserve">    2)  единственный участник электронного аукциона - только один участник,</w:t>
      </w:r>
    </w:p>
    <w:p w:rsidR="002A4131" w:rsidRPr="002A4131" w:rsidRDefault="002A4131">
      <w:pPr>
        <w:pStyle w:val="ConsPlusNonformat"/>
        <w:jc w:val="both"/>
        <w:rPr>
          <w:rFonts w:ascii="Arial" w:hAnsi="Arial" w:cs="Arial"/>
          <w:sz w:val="24"/>
          <w:szCs w:val="24"/>
        </w:rPr>
      </w:pPr>
      <w:proofErr w:type="gramStart"/>
      <w:r w:rsidRPr="002A4131">
        <w:rPr>
          <w:rFonts w:ascii="Arial" w:hAnsi="Arial" w:cs="Arial"/>
          <w:sz w:val="24"/>
          <w:szCs w:val="24"/>
        </w:rPr>
        <w:t>который</w:t>
      </w:r>
      <w:proofErr w:type="gramEnd"/>
      <w:r w:rsidRPr="002A4131">
        <w:rPr>
          <w:rFonts w:ascii="Arial" w:hAnsi="Arial" w:cs="Arial"/>
          <w:sz w:val="24"/>
          <w:szCs w:val="24"/>
        </w:rPr>
        <w:t xml:space="preserve">   признан   соответствующим   требованиям  извещения  о  проведении</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lastRenderedPageBreak/>
        <w:t>открытого  аукциона в электронной форме на право размещения нестационарного</w:t>
      </w:r>
    </w:p>
    <w:p w:rsidR="002A4131" w:rsidRPr="002A4131" w:rsidRDefault="002A4131" w:rsidP="00002D69">
      <w:pPr>
        <w:pStyle w:val="ConsPlusNonformat"/>
        <w:jc w:val="both"/>
        <w:rPr>
          <w:rFonts w:ascii="Arial" w:hAnsi="Arial" w:cs="Arial"/>
          <w:sz w:val="24"/>
          <w:szCs w:val="24"/>
        </w:rPr>
      </w:pPr>
      <w:r w:rsidRPr="002A4131">
        <w:rPr>
          <w:rFonts w:ascii="Arial" w:hAnsi="Arial" w:cs="Arial"/>
          <w:sz w:val="24"/>
          <w:szCs w:val="24"/>
        </w:rPr>
        <w:t xml:space="preserve">торгового объекта </w:t>
      </w:r>
      <w:r w:rsidR="00002D69">
        <w:rPr>
          <w:rFonts w:ascii="Arial" w:hAnsi="Arial" w:cs="Arial"/>
          <w:sz w:val="24"/>
          <w:szCs w:val="24"/>
        </w:rPr>
        <w:t>администрации городского округа Ступино Московской области.</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(далее  - Извещение) и поданная им заявка на участие в электронном аукционе</w:t>
      </w:r>
    </w:p>
    <w:p w:rsidR="002A4131" w:rsidRPr="002A4131" w:rsidRDefault="002A4131">
      <w:pPr>
        <w:pStyle w:val="ConsPlusNonformat"/>
        <w:jc w:val="both"/>
        <w:rPr>
          <w:rFonts w:ascii="Arial" w:hAnsi="Arial" w:cs="Arial"/>
          <w:sz w:val="24"/>
          <w:szCs w:val="24"/>
        </w:rPr>
      </w:pPr>
      <w:proofErr w:type="gramStart"/>
      <w:r w:rsidRPr="002A4131">
        <w:rPr>
          <w:rFonts w:ascii="Arial" w:hAnsi="Arial" w:cs="Arial"/>
          <w:sz w:val="24"/>
          <w:szCs w:val="24"/>
        </w:rPr>
        <w:t>признана</w:t>
      </w:r>
      <w:proofErr w:type="gramEnd"/>
      <w:r w:rsidRPr="002A4131">
        <w:rPr>
          <w:rFonts w:ascii="Arial" w:hAnsi="Arial" w:cs="Arial"/>
          <w:sz w:val="24"/>
          <w:szCs w:val="24"/>
        </w:rPr>
        <w:t xml:space="preserve"> соответствующей требованиям Извещения;</w:t>
      </w: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3) единый портал торгов Московской области (далее - ЕПТ) - сайт в информационно-телекоммуникационной сети Интернет (</w:t>
      </w:r>
      <w:proofErr w:type="spellStart"/>
      <w:r w:rsidRPr="002A4131">
        <w:rPr>
          <w:rFonts w:ascii="Arial" w:hAnsi="Arial" w:cs="Arial"/>
          <w:sz w:val="24"/>
          <w:szCs w:val="24"/>
        </w:rPr>
        <w:t>www.torgi.mosreg.ru</w:t>
      </w:r>
      <w:proofErr w:type="spellEnd"/>
      <w:r w:rsidRPr="002A4131">
        <w:rPr>
          <w:rFonts w:ascii="Arial" w:hAnsi="Arial" w:cs="Arial"/>
          <w:sz w:val="24"/>
          <w:szCs w:val="24"/>
        </w:rPr>
        <w:t>),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электронном аукционе;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5) заявка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6) начальная (минимальная) цена договора (лота) - определенный организатором электронного аукциона размер начальной (минимальной) платы за размещение нестационарного торгового объекта;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7) 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8) открытый аукцион в электронной форме (электронный аукцион) - форма торгов, победителем которых признается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2A4131" w:rsidRPr="002A4131" w:rsidRDefault="002A4131" w:rsidP="00002D69">
      <w:pPr>
        <w:pStyle w:val="ConsPlusNonformat"/>
        <w:spacing w:before="200"/>
        <w:jc w:val="both"/>
        <w:rPr>
          <w:rFonts w:ascii="Arial" w:hAnsi="Arial" w:cs="Arial"/>
          <w:sz w:val="24"/>
          <w:szCs w:val="24"/>
        </w:rPr>
      </w:pPr>
      <w:r w:rsidRPr="002A4131">
        <w:rPr>
          <w:rFonts w:ascii="Arial" w:hAnsi="Arial" w:cs="Arial"/>
          <w:sz w:val="24"/>
          <w:szCs w:val="24"/>
        </w:rPr>
        <w:t xml:space="preserve">    </w:t>
      </w:r>
      <w:r w:rsidR="00002D69">
        <w:rPr>
          <w:rFonts w:ascii="Arial" w:hAnsi="Arial" w:cs="Arial"/>
          <w:sz w:val="24"/>
          <w:szCs w:val="24"/>
        </w:rPr>
        <w:t xml:space="preserve">     </w:t>
      </w:r>
      <w:r w:rsidRPr="002A4131">
        <w:rPr>
          <w:rFonts w:ascii="Arial" w:hAnsi="Arial" w:cs="Arial"/>
          <w:sz w:val="24"/>
          <w:szCs w:val="24"/>
        </w:rPr>
        <w:t xml:space="preserve">9)  организатор  электронного </w:t>
      </w:r>
      <w:r w:rsidR="00002D69">
        <w:rPr>
          <w:rFonts w:ascii="Arial" w:hAnsi="Arial" w:cs="Arial"/>
          <w:sz w:val="24"/>
          <w:szCs w:val="24"/>
        </w:rPr>
        <w:t xml:space="preserve"> </w:t>
      </w:r>
      <w:r w:rsidRPr="002A4131">
        <w:rPr>
          <w:rFonts w:ascii="Arial" w:hAnsi="Arial" w:cs="Arial"/>
          <w:sz w:val="24"/>
          <w:szCs w:val="24"/>
        </w:rPr>
        <w:t xml:space="preserve"> аукциона - уполномоченный орган </w:t>
      </w:r>
      <w:r w:rsidR="00002D69">
        <w:rPr>
          <w:rFonts w:ascii="Arial" w:hAnsi="Arial" w:cs="Arial"/>
          <w:sz w:val="24"/>
          <w:szCs w:val="24"/>
        </w:rPr>
        <w:t xml:space="preserve">    </w:t>
      </w:r>
      <w:r w:rsidRPr="002A4131">
        <w:rPr>
          <w:rFonts w:ascii="Arial" w:hAnsi="Arial" w:cs="Arial"/>
          <w:sz w:val="24"/>
          <w:szCs w:val="24"/>
        </w:rPr>
        <w:t>местного</w:t>
      </w:r>
    </w:p>
    <w:p w:rsidR="002A4131" w:rsidRDefault="00002D69" w:rsidP="00002D69">
      <w:pPr>
        <w:pStyle w:val="ConsPlusNonformat"/>
        <w:jc w:val="both"/>
        <w:rPr>
          <w:rFonts w:ascii="Arial" w:hAnsi="Arial" w:cs="Arial"/>
          <w:sz w:val="24"/>
          <w:szCs w:val="24"/>
        </w:rPr>
      </w:pPr>
      <w:r>
        <w:rPr>
          <w:rFonts w:ascii="Arial" w:hAnsi="Arial" w:cs="Arial"/>
          <w:sz w:val="24"/>
          <w:szCs w:val="24"/>
        </w:rPr>
        <w:t>самоуправления – администрация городского округа Ступино.</w:t>
      </w:r>
    </w:p>
    <w:p w:rsidR="00002D69" w:rsidRPr="002A4131" w:rsidRDefault="00002D69" w:rsidP="00002D69">
      <w:pPr>
        <w:pStyle w:val="ConsPlusNonformat"/>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10) победитель электронного аукциона -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11)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12) участник электронного аукциона - заявитель, допущенный аукционной комиссией к участию в электронном аукционе;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13) цена договора (лота) - размер платы за размещение нестационарного торгового объекта, определенный по результатам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lastRenderedPageBreak/>
        <w:t>14) "шаг аукциона" - величина повышения начальной (минимальной) цены договора (лота).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2. Функции организатора электронного аукциона</w:t>
      </w:r>
    </w:p>
    <w:p w:rsidR="002A4131" w:rsidRPr="002A4131" w:rsidRDefault="002A4131">
      <w:pPr>
        <w:pStyle w:val="ConsPlusNormal"/>
        <w:jc w:val="both"/>
        <w:rPr>
          <w:rFonts w:ascii="Arial" w:hAnsi="Arial" w:cs="Arial"/>
          <w:sz w:val="24"/>
          <w:szCs w:val="24"/>
        </w:rPr>
      </w:pPr>
    </w:p>
    <w:p w:rsidR="002A4131" w:rsidRDefault="002A4131" w:rsidP="00002D69">
      <w:pPr>
        <w:pStyle w:val="ConsPlusNonformat"/>
        <w:jc w:val="both"/>
        <w:rPr>
          <w:rFonts w:ascii="Arial" w:hAnsi="Arial" w:cs="Arial"/>
          <w:sz w:val="24"/>
          <w:szCs w:val="24"/>
        </w:rPr>
      </w:pPr>
      <w:r w:rsidRPr="002A4131">
        <w:rPr>
          <w:rFonts w:ascii="Arial" w:hAnsi="Arial" w:cs="Arial"/>
          <w:sz w:val="24"/>
          <w:szCs w:val="24"/>
        </w:rPr>
        <w:t xml:space="preserve">    2.1. В качестве    организатора    электронного   аукциона    выступает</w:t>
      </w:r>
      <w:r w:rsidR="00002D69">
        <w:rPr>
          <w:rFonts w:ascii="Arial" w:hAnsi="Arial" w:cs="Arial"/>
          <w:sz w:val="24"/>
          <w:szCs w:val="24"/>
        </w:rPr>
        <w:t xml:space="preserve">                       администрация городского округа Ступино</w:t>
      </w:r>
    </w:p>
    <w:p w:rsidR="00002D69" w:rsidRPr="002A4131" w:rsidRDefault="00002D69">
      <w:pPr>
        <w:pStyle w:val="ConsPlusNonformat"/>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2.2. Организатор электронного аукциона осуществляет следующие функции: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 принимает решение о проведении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 определяет начальную (минимальную) цену договора (лота);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 устанавливает: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порядок и сроки подачи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дату начала рассмотрения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дату окончания рассмотрения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дату проведения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"шаг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требование о задатке, размер задатка;</w:t>
      </w:r>
    </w:p>
    <w:p w:rsidR="002A4131" w:rsidRPr="002A4131" w:rsidRDefault="002A4131">
      <w:pPr>
        <w:pStyle w:val="ConsPlusNormal"/>
        <w:spacing w:before="220"/>
        <w:ind w:firstLine="540"/>
        <w:jc w:val="both"/>
        <w:rPr>
          <w:rFonts w:ascii="Arial" w:hAnsi="Arial" w:cs="Arial"/>
          <w:sz w:val="24"/>
          <w:szCs w:val="24"/>
        </w:rPr>
      </w:pPr>
      <w:bookmarkStart w:id="0" w:name="P114"/>
      <w:bookmarkEnd w:id="0"/>
      <w:r w:rsidRPr="002A4131">
        <w:rPr>
          <w:rFonts w:ascii="Arial" w:hAnsi="Arial" w:cs="Arial"/>
          <w:sz w:val="24"/>
          <w:szCs w:val="24"/>
        </w:rPr>
        <w:t>4) утверждает Извещение и извещение об отказе от проведения электронного аукциона;</w:t>
      </w:r>
    </w:p>
    <w:p w:rsidR="002A4131" w:rsidRPr="002A4131" w:rsidRDefault="002A4131">
      <w:pPr>
        <w:pStyle w:val="ConsPlusNonformat"/>
        <w:spacing w:before="200"/>
        <w:jc w:val="both"/>
        <w:rPr>
          <w:rFonts w:ascii="Arial" w:hAnsi="Arial" w:cs="Arial"/>
          <w:sz w:val="24"/>
          <w:szCs w:val="24"/>
        </w:rPr>
      </w:pPr>
      <w:r w:rsidRPr="002A4131">
        <w:rPr>
          <w:rFonts w:ascii="Arial" w:hAnsi="Arial" w:cs="Arial"/>
          <w:sz w:val="24"/>
          <w:szCs w:val="24"/>
        </w:rPr>
        <w:t xml:space="preserve">    5)   обеспечивает   размещение   извещений,  указанных  в  </w:t>
      </w:r>
      <w:hyperlink w:anchor="P114" w:history="1">
        <w:r w:rsidRPr="00002D69">
          <w:rPr>
            <w:rFonts w:ascii="Arial" w:hAnsi="Arial" w:cs="Arial"/>
            <w:sz w:val="24"/>
            <w:szCs w:val="24"/>
          </w:rPr>
          <w:t>подпункте</w:t>
        </w:r>
        <w:r w:rsidRPr="002A4131">
          <w:rPr>
            <w:rFonts w:ascii="Arial" w:hAnsi="Arial" w:cs="Arial"/>
            <w:color w:val="0000FF"/>
            <w:sz w:val="24"/>
            <w:szCs w:val="24"/>
          </w:rPr>
          <w:t xml:space="preserve">  </w:t>
        </w:r>
        <w:r w:rsidRPr="00002D69">
          <w:rPr>
            <w:rFonts w:ascii="Arial" w:hAnsi="Arial" w:cs="Arial"/>
            <w:sz w:val="24"/>
            <w:szCs w:val="24"/>
          </w:rPr>
          <w:t>4</w:t>
        </w:r>
      </w:hyperlink>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настоящего  пункта,  и иной информации, установленной настоящим Положением,</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на  электронной  площадке,  на  официальном  сайте Российской Федерации </w:t>
      </w:r>
      <w:proofErr w:type="gramStart"/>
      <w:r w:rsidRPr="002A4131">
        <w:rPr>
          <w:rFonts w:ascii="Arial" w:hAnsi="Arial" w:cs="Arial"/>
          <w:sz w:val="24"/>
          <w:szCs w:val="24"/>
        </w:rPr>
        <w:t>для</w:t>
      </w:r>
      <w:proofErr w:type="gramEnd"/>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размещения      информации    о  проведении    торгов    (</w:t>
      </w:r>
      <w:proofErr w:type="spellStart"/>
      <w:r w:rsidRPr="002A4131">
        <w:rPr>
          <w:rFonts w:ascii="Arial" w:hAnsi="Arial" w:cs="Arial"/>
          <w:sz w:val="24"/>
          <w:szCs w:val="24"/>
        </w:rPr>
        <w:t>www.torgi.gov.ru</w:t>
      </w:r>
      <w:proofErr w:type="spellEnd"/>
      <w:r w:rsidRPr="002A4131">
        <w:rPr>
          <w:rFonts w:ascii="Arial" w:hAnsi="Arial" w:cs="Arial"/>
          <w:sz w:val="24"/>
          <w:szCs w:val="24"/>
        </w:rPr>
        <w:t>)</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(далее  - официальный    сайт   торгов),  официальном   </w:t>
      </w:r>
      <w:proofErr w:type="gramStart"/>
      <w:r w:rsidRPr="002A4131">
        <w:rPr>
          <w:rFonts w:ascii="Arial" w:hAnsi="Arial" w:cs="Arial"/>
          <w:sz w:val="24"/>
          <w:szCs w:val="24"/>
        </w:rPr>
        <w:t>сайте</w:t>
      </w:r>
      <w:proofErr w:type="gramEnd"/>
      <w:r w:rsidRPr="002A4131">
        <w:rPr>
          <w:rFonts w:ascii="Arial" w:hAnsi="Arial" w:cs="Arial"/>
          <w:sz w:val="24"/>
          <w:szCs w:val="24"/>
        </w:rPr>
        <w:t xml:space="preserve">  организатора</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электронного      аукциона          (далее      -     сайт    организатора)</w:t>
      </w:r>
      <w:r w:rsidR="00002D69">
        <w:rPr>
          <w:rFonts w:ascii="Arial" w:hAnsi="Arial" w:cs="Arial"/>
          <w:sz w:val="24"/>
          <w:szCs w:val="24"/>
        </w:rPr>
        <w:t xml:space="preserve"> </w:t>
      </w:r>
      <w:r w:rsidR="00002D69" w:rsidRPr="00002D69">
        <w:rPr>
          <w:rFonts w:ascii="Arial" w:hAnsi="Arial" w:cs="Arial"/>
          <w:sz w:val="24"/>
          <w:szCs w:val="24"/>
          <w:lang w:val="en-US"/>
        </w:rPr>
        <w:t>www</w:t>
      </w:r>
      <w:r w:rsidR="00002D69" w:rsidRPr="00002D69">
        <w:rPr>
          <w:rFonts w:ascii="Arial" w:hAnsi="Arial" w:cs="Arial"/>
          <w:sz w:val="24"/>
          <w:szCs w:val="24"/>
        </w:rPr>
        <w:t>.</w:t>
      </w:r>
      <w:proofErr w:type="spellStart"/>
      <w:r w:rsidR="00002D69" w:rsidRPr="00002D69">
        <w:rPr>
          <w:rFonts w:ascii="Arial" w:hAnsi="Arial" w:cs="Arial"/>
          <w:sz w:val="24"/>
          <w:szCs w:val="24"/>
        </w:rPr>
        <w:t>stupinoadm.ru</w:t>
      </w:r>
      <w:proofErr w:type="spellEnd"/>
      <w:r w:rsidR="00002D69">
        <w:rPr>
          <w:rFonts w:ascii="Arial" w:hAnsi="Arial" w:cs="Arial"/>
          <w:sz w:val="24"/>
          <w:szCs w:val="24"/>
        </w:rPr>
        <w:t xml:space="preserve"> ,</w:t>
      </w:r>
      <w:r w:rsidRPr="002A4131">
        <w:rPr>
          <w:rFonts w:ascii="Arial" w:hAnsi="Arial" w:cs="Arial"/>
          <w:sz w:val="24"/>
          <w:szCs w:val="24"/>
        </w:rPr>
        <w:t>в единой автоматизированной системе управления закупками Московской области</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(далее - ЕАСУЗ), а также на ЕПТ.</w:t>
      </w: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Размещение в ЕАСУЗ информации осуществляется при наличии технической возможности;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6) разъясняет положения Извещения в порядке и сроки, предусмотренные Извещением;</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7) определяет электронную площадку, на которой будет проводиться электронный аукцион;</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8) принимает решение об отказе от проведения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9) принимает решение о внесении изменений в Извещение;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10) размещает решение о внесении изменений в Извещение на электронной площадке, официальном сайте торгов, сайте организатора, в ЕАСУЗ, а также обеспечивает его размещение на ЕПТ;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lastRenderedPageBreak/>
        <w:t>11) создает аукционную комиссию, определяет ее состав, назначает председателя, заместителя председателя и секретаря;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12) обеспечивает осмотр места размещения нестационарного торгового объекта;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13) осуществляет иные функции, предусмотренные настоящим Положением и Извещением.</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2.3. </w:t>
      </w:r>
      <w:proofErr w:type="gramStart"/>
      <w:r w:rsidRPr="002A4131">
        <w:rPr>
          <w:rFonts w:ascii="Arial" w:hAnsi="Arial" w:cs="Arial"/>
          <w:sz w:val="24"/>
          <w:szCs w:val="24"/>
        </w:rPr>
        <w:t xml:space="preserve">Организатор электронного аукциона вправе привлечь в порядке, установленном Федеральным </w:t>
      </w:r>
      <w:hyperlink r:id="rId15" w:history="1">
        <w:r w:rsidRPr="00002D69">
          <w:rPr>
            <w:rFonts w:ascii="Arial" w:hAnsi="Arial" w:cs="Arial"/>
            <w:sz w:val="24"/>
            <w:szCs w:val="24"/>
          </w:rPr>
          <w:t>законом</w:t>
        </w:r>
      </w:hyperlink>
      <w:r w:rsidRPr="002A4131">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извещений, размещения извещений на электронной площадке, официальном сайте торгов, сайте организатора, а</w:t>
      </w:r>
      <w:proofErr w:type="gramEnd"/>
      <w:r w:rsidRPr="002A4131">
        <w:rPr>
          <w:rFonts w:ascii="Arial" w:hAnsi="Arial" w:cs="Arial"/>
          <w:sz w:val="24"/>
          <w:szCs w:val="24"/>
        </w:rPr>
        <w:t xml:space="preserve"> также обеспечения размещения извещений на ЕПТ,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Специализированная организация осуществляет функции от имени организатора электронного аукциона. При этом права и обязанности возникают у организатора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3. Функц</w:t>
      </w:r>
      <w:proofErr w:type="gramStart"/>
      <w:r w:rsidRPr="002A4131">
        <w:rPr>
          <w:rFonts w:ascii="Arial" w:hAnsi="Arial" w:cs="Arial"/>
          <w:sz w:val="24"/>
          <w:szCs w:val="24"/>
        </w:rPr>
        <w:t>ии ау</w:t>
      </w:r>
      <w:proofErr w:type="gramEnd"/>
      <w:r w:rsidRPr="002A4131">
        <w:rPr>
          <w:rFonts w:ascii="Arial" w:hAnsi="Arial" w:cs="Arial"/>
          <w:sz w:val="24"/>
          <w:szCs w:val="24"/>
        </w:rPr>
        <w:t>кционной комиссии</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3.1. Для обеспечения организации и проведения электронного аукциона организатором электронного аукциона создается аукционная комиссия.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3.2. Число членов аукционной комиссии должно быть не менее пяти человек.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3.3. </w:t>
      </w:r>
      <w:proofErr w:type="gramStart"/>
      <w:r w:rsidRPr="002A4131">
        <w:rPr>
          <w:rFonts w:ascii="Arial" w:hAnsi="Arial" w:cs="Arial"/>
          <w:sz w:val="24"/>
          <w:szCs w:val="24"/>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roofErr w:type="gramEnd"/>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3.4. Аукционная комиссия осуществляет: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 рассмотрение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 проверку соответствия участников электронного аукциона требованиям, указанным в Извещении, принятие решений о признании заявителей участниками электронного аукциона или об отказе в допуске к участию в электронном аукционе;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lastRenderedPageBreak/>
        <w:t>3) оформление протоколов в ходе организации и проведения электронного аукциона, а также их размещение на электронной площадке, на официальном сайте торгов, сайте организатора, внесение соответствующей информации в ЕАСУЗ, а также обеспечение их размещения на ЕПТ;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 подведение итогов электронного аукциона и определение победителя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3.5. Аукционная комиссия правомочна осуществлять функции, предусмотренные настоящим Положением, если на заседан</w:t>
      </w:r>
      <w:proofErr w:type="gramStart"/>
      <w:r w:rsidRPr="002A4131">
        <w:rPr>
          <w:rFonts w:ascii="Arial" w:hAnsi="Arial" w:cs="Arial"/>
          <w:sz w:val="24"/>
          <w:szCs w:val="24"/>
        </w:rPr>
        <w:t>ии ау</w:t>
      </w:r>
      <w:proofErr w:type="gramEnd"/>
      <w:r w:rsidRPr="002A4131">
        <w:rPr>
          <w:rFonts w:ascii="Arial" w:hAnsi="Arial" w:cs="Arial"/>
          <w:sz w:val="24"/>
          <w:szCs w:val="24"/>
        </w:rPr>
        <w:t>кционной комиссии присутствует не менее чем пятьдесят процентов от общего числа ее членов.</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3.6. Члены аукционной комиссии лично участвуют в заседаниях и подписывают протоколы заседаний аукционной комиссии.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3.7.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3.8. Исключение и замена члена аукционной комиссии допускаются только по решению организатора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3.9. Решения аукционной комиссии оформляются соответствующими протоколами.</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4. Функции оператора электронной площадки</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4.1. Функции оператора электронной площадки определяются регламентом электронной площадки и настоящим Положением.</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5. Порядок регистрации заявителей на электронной площадке</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5.1. Порядок регистрации заявителей на электронной площадке определяется регламентом электронной площадки.</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6. Информационное обеспечение электронного аукциона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bookmarkStart w:id="1" w:name="P164"/>
      <w:bookmarkEnd w:id="1"/>
      <w:r w:rsidRPr="002A4131">
        <w:rPr>
          <w:rFonts w:ascii="Arial" w:hAnsi="Arial" w:cs="Arial"/>
          <w:sz w:val="24"/>
          <w:szCs w:val="24"/>
        </w:rPr>
        <w:t>6.1. К информации о проведении электронного аукциона относятся: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1) извещения, указанные в </w:t>
      </w:r>
      <w:hyperlink w:anchor="P114" w:history="1">
        <w:r w:rsidRPr="00002D69">
          <w:rPr>
            <w:rFonts w:ascii="Arial" w:hAnsi="Arial" w:cs="Arial"/>
            <w:sz w:val="24"/>
            <w:szCs w:val="24"/>
          </w:rPr>
          <w:t>подпункте 4 пункта 2.2</w:t>
        </w:r>
      </w:hyperlink>
      <w:r w:rsidRPr="002A4131">
        <w:rPr>
          <w:rFonts w:ascii="Arial" w:hAnsi="Arial" w:cs="Arial"/>
          <w:sz w:val="24"/>
          <w:szCs w:val="24"/>
        </w:rPr>
        <w:t xml:space="preserve"> настоящего Положения;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 решение о внесении изменений в Извещение;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 проект договора (в случае проведения электронного аукциона по нескольким лотам - проект договора в отношении каждого лота);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 протоколы, составляемые в ходе организации и проведения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6.2. Организатор электронного аукциона размещает Извещение на электронной площадке, официальном сайте торгов, сайте организатора, вносит соответствующую информацию в ЕАСУЗ, а также обеспечивает размещение на ЕПТ не менее чем за 30 дней до даты окончания подачи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lastRenderedPageBreak/>
        <w:t>6.3. Информация о проведении электронного аукциона должна быть доступна для ознакомления без взимания платы.</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6.4. Информация, указанная в </w:t>
      </w:r>
      <w:hyperlink w:anchor="P164" w:history="1">
        <w:r w:rsidRPr="00002D69">
          <w:rPr>
            <w:rFonts w:ascii="Arial" w:hAnsi="Arial" w:cs="Arial"/>
            <w:sz w:val="24"/>
            <w:szCs w:val="24"/>
          </w:rPr>
          <w:t>пункте 6.1</w:t>
        </w:r>
      </w:hyperlink>
      <w:r w:rsidRPr="002A4131">
        <w:rPr>
          <w:rFonts w:ascii="Arial" w:hAnsi="Arial" w:cs="Arial"/>
          <w:sz w:val="24"/>
          <w:szCs w:val="24"/>
        </w:rPr>
        <w:t xml:space="preserve"> настоящего Положения, а также договор, заключенный по результатам электронного аукциона, размещаются на электронной площадке, официальном сайте торгов, сайте организатора, вносится в ЕАСУЗ, а также размещается на ЕПТ.</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7. Отказ от проведения электронного аукциона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 xml:space="preserve">7.1. Организатор электронного аукциона вправе отказаться от проведения электронного аукциона не </w:t>
      </w:r>
      <w:proofErr w:type="gramStart"/>
      <w:r w:rsidRPr="002A4131">
        <w:rPr>
          <w:rFonts w:ascii="Arial" w:hAnsi="Arial" w:cs="Arial"/>
          <w:sz w:val="24"/>
          <w:szCs w:val="24"/>
        </w:rPr>
        <w:t>позднее</w:t>
      </w:r>
      <w:proofErr w:type="gramEnd"/>
      <w:r w:rsidRPr="002A4131">
        <w:rPr>
          <w:rFonts w:ascii="Arial" w:hAnsi="Arial" w:cs="Arial"/>
          <w:sz w:val="24"/>
          <w:szCs w:val="24"/>
        </w:rPr>
        <w:t xml:space="preserve"> чем за три дня до даты окончания срока подачи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7.2. 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7.3. Организатор электронного аукциона размещает Извещение об отказе от проведения электронного аукциона на электронной площадке, официальном сайте торгов, сайте организатора, вносит соответствующую информацию в ЕАСУЗ, а также обеспечивает размещение данного Извещения на ЕПТ в день его принятия.</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8. Содержание Извещения</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8.1. В Извещении должны быть указаны следующие сведения: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 форма торгов: открытый аукцион в электронной форме на право размещения нестационарного торгового объекта;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 предмет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 основание для проведения электронного аукциона (решение уполномоченного органа местного самоуправления);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5) адрес ЕПТ в информационно-телекоммуникационной сети Интернет;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6) адрес электронной площадки в информационно-телекоммуникационной сети Интернет;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7) 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8) требования к участникам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отсутствие факта ликвидации юридического лица, отсутствие решений арбитражного суда о признании юридического лица, индивидуального </w:t>
      </w:r>
      <w:r w:rsidRPr="002A4131">
        <w:rPr>
          <w:rFonts w:ascii="Arial" w:hAnsi="Arial" w:cs="Arial"/>
          <w:sz w:val="24"/>
          <w:szCs w:val="24"/>
        </w:rPr>
        <w:lastRenderedPageBreak/>
        <w:t>предпринимателя банкротом, об открытии конкурсного производства;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отсутствие факта приостановления деятельности в порядке, предусмотренном </w:t>
      </w:r>
      <w:hyperlink r:id="rId16" w:history="1">
        <w:r w:rsidRPr="00002D69">
          <w:rPr>
            <w:rFonts w:ascii="Arial" w:hAnsi="Arial" w:cs="Arial"/>
            <w:sz w:val="24"/>
            <w:szCs w:val="24"/>
          </w:rPr>
          <w:t>Кодексом</w:t>
        </w:r>
      </w:hyperlink>
      <w:r w:rsidRPr="00002D69">
        <w:rPr>
          <w:rFonts w:ascii="Arial" w:hAnsi="Arial" w:cs="Arial"/>
          <w:sz w:val="24"/>
          <w:szCs w:val="24"/>
        </w:rPr>
        <w:t xml:space="preserve"> Российской Федерации об административных правонарушениях, на день</w:t>
      </w:r>
      <w:r w:rsidRPr="002A4131">
        <w:rPr>
          <w:rFonts w:ascii="Arial" w:hAnsi="Arial" w:cs="Arial"/>
          <w:sz w:val="24"/>
          <w:szCs w:val="24"/>
        </w:rPr>
        <w:t xml:space="preserve"> подачи заявки;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9) требования к содержанию и составу заявки;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10) срок, в течение которого организатор электронного аукциона вправе отказаться от проведения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11) срок, порядок направления запроса и предоставления разъяснений положений Извещения;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12) дата начала и окончания срока предоставления участникам электронного аукциона разъяснений положений Извещения;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13) начальная (минимальная) цена договора (лота);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14) "шаг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15) требования о задатке, размер задатка и порядок его внесения, срок и порядок возврата задатка;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16) ограничение в отношении участников электронного аукциона, являющихся субъектами малого и среднего предпринимательства (указать, установлено оно или нет);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17) порядок подачи заявки;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18) порядок отзыва заявки;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19) дата, время начала и окончания срока подачи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20) дата, время начала и окончания срока рассмотрения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21) дата проведения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22) условия признания участника электронного аукциона победителем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23) условия признания победителя либо единственного участника электронного аукциона </w:t>
      </w:r>
      <w:proofErr w:type="gramStart"/>
      <w:r w:rsidRPr="002A4131">
        <w:rPr>
          <w:rFonts w:ascii="Arial" w:hAnsi="Arial" w:cs="Arial"/>
          <w:sz w:val="24"/>
          <w:szCs w:val="24"/>
        </w:rPr>
        <w:t>уклонившимся</w:t>
      </w:r>
      <w:proofErr w:type="gramEnd"/>
      <w:r w:rsidRPr="002A4131">
        <w:rPr>
          <w:rFonts w:ascii="Arial" w:hAnsi="Arial" w:cs="Arial"/>
          <w:sz w:val="24"/>
          <w:szCs w:val="24"/>
        </w:rPr>
        <w:t xml:space="preserve"> от заключения договора;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24) срок и порядок заключения договора;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25) форма, сроки, порядок оплаты по договору;</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26) иные сведения, установленные настоящим Положением.</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8.2. Форма </w:t>
      </w:r>
      <w:hyperlink w:anchor="P404" w:history="1">
        <w:r w:rsidRPr="00002D69">
          <w:rPr>
            <w:rFonts w:ascii="Arial" w:hAnsi="Arial" w:cs="Arial"/>
            <w:sz w:val="24"/>
            <w:szCs w:val="24"/>
          </w:rPr>
          <w:t>Извещения</w:t>
        </w:r>
      </w:hyperlink>
      <w:r w:rsidRPr="002A4131">
        <w:rPr>
          <w:rFonts w:ascii="Arial" w:hAnsi="Arial" w:cs="Arial"/>
          <w:sz w:val="24"/>
          <w:szCs w:val="24"/>
        </w:rPr>
        <w:t xml:space="preserve"> является приложением к настоящему Положению.</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8.3. Неотъемлемой частью Извещения является проект договора (в случае проведения электронного аукциона по нескольким лотам - проект договора в отношении каждого лота).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9. Внесение изменений в Извещение</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 xml:space="preserve">9.1. Организатор электронного аукциона вправе принять решение о внесении изменений в Извещение не </w:t>
      </w:r>
      <w:proofErr w:type="gramStart"/>
      <w:r w:rsidRPr="002A4131">
        <w:rPr>
          <w:rFonts w:ascii="Arial" w:hAnsi="Arial" w:cs="Arial"/>
          <w:sz w:val="24"/>
          <w:szCs w:val="24"/>
        </w:rPr>
        <w:t>позднее</w:t>
      </w:r>
      <w:proofErr w:type="gramEnd"/>
      <w:r w:rsidRPr="002A4131">
        <w:rPr>
          <w:rFonts w:ascii="Arial" w:hAnsi="Arial" w:cs="Arial"/>
          <w:sz w:val="24"/>
          <w:szCs w:val="24"/>
        </w:rPr>
        <w:t xml:space="preserve"> чем за три дня до даты окончания срока подачи заявок. В течение одного дня </w:t>
      </w:r>
      <w:proofErr w:type="gramStart"/>
      <w:r w:rsidRPr="002A4131">
        <w:rPr>
          <w:rFonts w:ascii="Arial" w:hAnsi="Arial" w:cs="Arial"/>
          <w:sz w:val="24"/>
          <w:szCs w:val="24"/>
        </w:rPr>
        <w:t>с даты принятия</w:t>
      </w:r>
      <w:proofErr w:type="gramEnd"/>
      <w:r w:rsidRPr="002A4131">
        <w:rPr>
          <w:rFonts w:ascii="Arial" w:hAnsi="Arial" w:cs="Arial"/>
          <w:sz w:val="24"/>
          <w:szCs w:val="24"/>
        </w:rPr>
        <w:t xml:space="preserve"> указанного решения организатор электронного аукциона размещает решение о внесении изменений в Извещение на электронной площадке, официальном сайте торгов, сайте организатора, вносит соответствующую информацию в ЕАСУЗ, а также обеспечивает их размещение на ЕПТ. При этом срок подачи заявок должен быть продлен таким образом, чтобы </w:t>
      </w:r>
      <w:proofErr w:type="gramStart"/>
      <w:r w:rsidRPr="002A4131">
        <w:rPr>
          <w:rFonts w:ascii="Arial" w:hAnsi="Arial" w:cs="Arial"/>
          <w:sz w:val="24"/>
          <w:szCs w:val="24"/>
        </w:rPr>
        <w:t>с даты размещения</w:t>
      </w:r>
      <w:proofErr w:type="gramEnd"/>
      <w:r w:rsidRPr="002A4131">
        <w:rPr>
          <w:rFonts w:ascii="Arial" w:hAnsi="Arial" w:cs="Arial"/>
          <w:sz w:val="24"/>
          <w:szCs w:val="24"/>
        </w:rPr>
        <w:t xml:space="preserve"> на электронной площадке внесенных изменений в Извещение до даты окончания подачи заявок он составлял не менее пятнадцати дней.</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9.2. Изменение предмета договора и увеличение размера задатка не допускаются.</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10. Разъяснение положений Извещения</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10.1.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10.2. </w:t>
      </w:r>
      <w:proofErr w:type="gramStart"/>
      <w:r w:rsidRPr="002A4131">
        <w:rPr>
          <w:rFonts w:ascii="Arial" w:hAnsi="Arial" w:cs="Arial"/>
          <w:sz w:val="24"/>
          <w:szCs w:val="24"/>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w:t>
      </w:r>
      <w:proofErr w:type="gramEnd"/>
      <w:r w:rsidRPr="002A4131">
        <w:rPr>
          <w:rFonts w:ascii="Arial" w:hAnsi="Arial" w:cs="Arial"/>
          <w:sz w:val="24"/>
          <w:szCs w:val="24"/>
        </w:rPr>
        <w:t xml:space="preserve"> не </w:t>
      </w:r>
      <w:proofErr w:type="gramStart"/>
      <w:r w:rsidRPr="002A4131">
        <w:rPr>
          <w:rFonts w:ascii="Arial" w:hAnsi="Arial" w:cs="Arial"/>
          <w:sz w:val="24"/>
          <w:szCs w:val="24"/>
        </w:rPr>
        <w:t>позднее</w:t>
      </w:r>
      <w:proofErr w:type="gramEnd"/>
      <w:r w:rsidRPr="002A4131">
        <w:rPr>
          <w:rFonts w:ascii="Arial" w:hAnsi="Arial" w:cs="Arial"/>
          <w:sz w:val="24"/>
          <w:szCs w:val="24"/>
        </w:rPr>
        <w:t xml:space="preserve"> чем за пять дней до даты окончания срока подачи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10.3. Разъяснение положений Извещения не должно изменять его суть.</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11. Требования к содержанию и составу заявки</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11.1. Заявка состоит из двух частей. Обе части заявки подаются заявителем одновременно.</w:t>
      </w:r>
    </w:p>
    <w:p w:rsidR="002A4131" w:rsidRPr="002A4131" w:rsidRDefault="002A4131">
      <w:pPr>
        <w:pStyle w:val="ConsPlusNormal"/>
        <w:spacing w:before="220"/>
        <w:ind w:firstLine="540"/>
        <w:jc w:val="both"/>
        <w:rPr>
          <w:rFonts w:ascii="Arial" w:hAnsi="Arial" w:cs="Arial"/>
          <w:sz w:val="24"/>
          <w:szCs w:val="24"/>
        </w:rPr>
      </w:pPr>
      <w:bookmarkStart w:id="2" w:name="P227"/>
      <w:bookmarkEnd w:id="2"/>
      <w:r w:rsidRPr="002A4131">
        <w:rPr>
          <w:rFonts w:ascii="Arial" w:hAnsi="Arial" w:cs="Arial"/>
          <w:sz w:val="24"/>
          <w:szCs w:val="24"/>
        </w:rPr>
        <w:t xml:space="preserve">11.2. Первая часть заявки должна содержать согласие заявителя с условиями Извещения, а также его обязательство </w:t>
      </w:r>
      <w:proofErr w:type="gramStart"/>
      <w:r w:rsidRPr="002A4131">
        <w:rPr>
          <w:rFonts w:ascii="Arial" w:hAnsi="Arial" w:cs="Arial"/>
          <w:sz w:val="24"/>
          <w:szCs w:val="24"/>
        </w:rPr>
        <w:t>разместить</w:t>
      </w:r>
      <w:proofErr w:type="gramEnd"/>
      <w:r w:rsidRPr="002A4131">
        <w:rPr>
          <w:rFonts w:ascii="Arial" w:hAnsi="Arial" w:cs="Arial"/>
          <w:sz w:val="24"/>
          <w:szCs w:val="24"/>
        </w:rPr>
        <w:t xml:space="preserve"> нестационарный торговый объект в соответствии с техническими характеристиками, указанными в Извещении.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Первая часть </w:t>
      </w:r>
      <w:hyperlink w:anchor="P617" w:history="1">
        <w:r w:rsidRPr="00002D69">
          <w:rPr>
            <w:rFonts w:ascii="Arial" w:hAnsi="Arial" w:cs="Arial"/>
            <w:sz w:val="24"/>
            <w:szCs w:val="24"/>
          </w:rPr>
          <w:t>заявки</w:t>
        </w:r>
      </w:hyperlink>
      <w:r w:rsidRPr="002A4131">
        <w:rPr>
          <w:rFonts w:ascii="Arial" w:hAnsi="Arial" w:cs="Arial"/>
          <w:sz w:val="24"/>
          <w:szCs w:val="24"/>
        </w:rPr>
        <w:t xml:space="preserve"> оформляется по форме, содержащейся в Извещении (приложение 1 к Извещению).</w:t>
      </w:r>
    </w:p>
    <w:p w:rsidR="002A4131" w:rsidRPr="002A4131" w:rsidRDefault="002A4131">
      <w:pPr>
        <w:pStyle w:val="ConsPlusNormal"/>
        <w:spacing w:before="220"/>
        <w:ind w:firstLine="540"/>
        <w:jc w:val="both"/>
        <w:rPr>
          <w:rFonts w:ascii="Arial" w:hAnsi="Arial" w:cs="Arial"/>
          <w:sz w:val="24"/>
          <w:szCs w:val="24"/>
        </w:rPr>
      </w:pPr>
      <w:bookmarkStart w:id="3" w:name="P229"/>
      <w:bookmarkEnd w:id="3"/>
      <w:r w:rsidRPr="002A4131">
        <w:rPr>
          <w:rFonts w:ascii="Arial" w:hAnsi="Arial" w:cs="Arial"/>
          <w:sz w:val="24"/>
          <w:szCs w:val="24"/>
        </w:rPr>
        <w:t>11.3. Вторая часть заявки должна содержать:</w:t>
      </w:r>
    </w:p>
    <w:p w:rsidR="002A4131" w:rsidRPr="002A4131" w:rsidRDefault="002A4131">
      <w:pPr>
        <w:pStyle w:val="ConsPlusNormal"/>
        <w:spacing w:before="220"/>
        <w:ind w:firstLine="540"/>
        <w:jc w:val="both"/>
        <w:rPr>
          <w:rFonts w:ascii="Arial" w:hAnsi="Arial" w:cs="Arial"/>
          <w:sz w:val="24"/>
          <w:szCs w:val="24"/>
        </w:rPr>
      </w:pPr>
      <w:proofErr w:type="gramStart"/>
      <w:r w:rsidRPr="002A4131">
        <w:rPr>
          <w:rFonts w:ascii="Arial" w:hAnsi="Arial" w:cs="Arial"/>
          <w:sz w:val="24"/>
          <w:szCs w:val="24"/>
        </w:rPr>
        <w:t xml:space="preserve">1) сведения о заявителе, включая наименование, фирменное наименование (при наличии), место нахождения, почтовый адрес (для юридического лица), </w:t>
      </w:r>
      <w:r w:rsidRPr="002A4131">
        <w:rPr>
          <w:rFonts w:ascii="Arial" w:hAnsi="Arial" w:cs="Arial"/>
          <w:sz w:val="24"/>
          <w:szCs w:val="24"/>
        </w:rPr>
        <w:lastRenderedPageBreak/>
        <w:t>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w:t>
      </w:r>
      <w:proofErr w:type="gramEnd"/>
      <w:r w:rsidRPr="002A4131">
        <w:rPr>
          <w:rFonts w:ascii="Arial" w:hAnsi="Arial" w:cs="Arial"/>
          <w:sz w:val="24"/>
          <w:szCs w:val="24"/>
        </w:rPr>
        <w:t xml:space="preserve"> банковские реквизиты; для индивидуального предпринимателя - информацию о налоговой инспекции, в которой он состоит на учете;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 документы, подтверждающие соответствие участника электронного аукциона требованиям, установленным Извещением, в том числе: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для юридических лиц:</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документ, подтверждающий право лица действовать от имени заявителя;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выписка из Единого государственного реестра юридических лиц, полученная не ранее чем за один месяц до дня размещения Извещения;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заявление об отсутствии решения о ликвидации заявителя;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заявление об отсутствии решения арбитражного суда о признании заявителя банкротом и об открытии конкурсного производства;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заявление об отсутствии решений о приостановлении деятельности заявителя в порядке, предусмотренном </w:t>
      </w:r>
      <w:hyperlink r:id="rId17" w:history="1">
        <w:r w:rsidRPr="00002D69">
          <w:rPr>
            <w:rFonts w:ascii="Arial" w:hAnsi="Arial" w:cs="Arial"/>
            <w:sz w:val="24"/>
            <w:szCs w:val="24"/>
          </w:rPr>
          <w:t>Кодексом</w:t>
        </w:r>
      </w:hyperlink>
      <w:r w:rsidRPr="002A4131">
        <w:rPr>
          <w:rFonts w:ascii="Arial" w:hAnsi="Arial" w:cs="Arial"/>
          <w:sz w:val="24"/>
          <w:szCs w:val="24"/>
        </w:rPr>
        <w:t xml:space="preserve"> Российской Федерации об административных правонарушениях;</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для индивидуальных предпринимателей:</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документ, подтверждающий право лица действовать от имени заявителя (в случае, если заявку подает представитель заявителя);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заявление об отсутствии решений о приостановлении деятельности заявителя в порядке, предусмотренном </w:t>
      </w:r>
      <w:hyperlink r:id="rId18" w:history="1">
        <w:r w:rsidRPr="00002D69">
          <w:rPr>
            <w:rFonts w:ascii="Arial" w:hAnsi="Arial" w:cs="Arial"/>
            <w:sz w:val="24"/>
            <w:szCs w:val="24"/>
          </w:rPr>
          <w:t>Кодексом</w:t>
        </w:r>
      </w:hyperlink>
      <w:r w:rsidRPr="002A4131">
        <w:rPr>
          <w:rFonts w:ascii="Arial" w:hAnsi="Arial" w:cs="Arial"/>
          <w:sz w:val="24"/>
          <w:szCs w:val="24"/>
        </w:rPr>
        <w:t xml:space="preserve"> Российской Федерации об административных правонарушениях;</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заявление об отсутствии решения арбитражного суда о признании банкротом и об открытии конкурсного производства.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lastRenderedPageBreak/>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Вторая часть </w:t>
      </w:r>
      <w:hyperlink w:anchor="P651" w:history="1">
        <w:r w:rsidRPr="00002D69">
          <w:rPr>
            <w:rFonts w:ascii="Arial" w:hAnsi="Arial" w:cs="Arial"/>
            <w:sz w:val="24"/>
            <w:szCs w:val="24"/>
          </w:rPr>
          <w:t>заявки</w:t>
        </w:r>
      </w:hyperlink>
      <w:r w:rsidRPr="002A4131">
        <w:rPr>
          <w:rFonts w:ascii="Arial" w:hAnsi="Arial" w:cs="Arial"/>
          <w:sz w:val="24"/>
          <w:szCs w:val="24"/>
        </w:rPr>
        <w:t xml:space="preserve"> оформляется по форме, содержащейся в Извещении (приложение 2 к Извещению).</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11.4. 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12. Срок, порядок подачи и регистрации заявок</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12.1. Лица, получившие аккредитацию на электронной площадке, вправе подать заявку в любой момент с момента размещения на электронной площадке Извещения до указанных в Извещении даты и времени окончания срока подачи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12.2. Заявка направляется заявителем оператору электронной площадки в форме двух электронных документов, содержащих первые и вторые части заявки, предусмотренные </w:t>
      </w:r>
      <w:hyperlink w:anchor="P227" w:history="1">
        <w:r w:rsidRPr="00002D69">
          <w:rPr>
            <w:rFonts w:ascii="Arial" w:hAnsi="Arial" w:cs="Arial"/>
            <w:sz w:val="24"/>
            <w:szCs w:val="24"/>
          </w:rPr>
          <w:t>пунктами 11.2</w:t>
        </w:r>
      </w:hyperlink>
      <w:r w:rsidRPr="00002D69">
        <w:rPr>
          <w:rFonts w:ascii="Arial" w:hAnsi="Arial" w:cs="Arial"/>
          <w:sz w:val="24"/>
          <w:szCs w:val="24"/>
        </w:rPr>
        <w:t xml:space="preserve"> и </w:t>
      </w:r>
      <w:hyperlink w:anchor="P229" w:history="1">
        <w:r w:rsidRPr="00002D69">
          <w:rPr>
            <w:rFonts w:ascii="Arial" w:hAnsi="Arial" w:cs="Arial"/>
            <w:sz w:val="24"/>
            <w:szCs w:val="24"/>
          </w:rPr>
          <w:t>11.3</w:t>
        </w:r>
      </w:hyperlink>
      <w:r w:rsidRPr="002A4131">
        <w:rPr>
          <w:rFonts w:ascii="Arial" w:hAnsi="Arial" w:cs="Arial"/>
          <w:sz w:val="24"/>
          <w:szCs w:val="24"/>
        </w:rPr>
        <w:t xml:space="preserve"> настоящего Положения. Указанные электронные документы подаются одновременно.</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12.3.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ей порядкового номера.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12.4. Заявитель вправе подать только одну заявку на участие в электронном аукционе в отношении каждого лота. В случае подачи одним заявителем заявок по нескольким лотам на каждый лот оформляется отдельная заявка.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13. Отзыв заявок до окончания срока подачи заявок</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13.1. Заявитель вправе отозвать заявку не позднее даты окончания срока подачи заявок, направив об этом уведомление оператору электронной площадки.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13.2.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rsidRPr="002A4131">
        <w:rPr>
          <w:rFonts w:ascii="Arial" w:hAnsi="Arial" w:cs="Arial"/>
          <w:sz w:val="24"/>
          <w:szCs w:val="24"/>
        </w:rPr>
        <w:t>дств в р</w:t>
      </w:r>
      <w:proofErr w:type="gramEnd"/>
      <w:r w:rsidRPr="002A4131">
        <w:rPr>
          <w:rFonts w:ascii="Arial" w:hAnsi="Arial" w:cs="Arial"/>
          <w:sz w:val="24"/>
          <w:szCs w:val="24"/>
        </w:rPr>
        <w:t>азмере задатка.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14. Порядок внесения задатка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14.1. Для участия в электронном аукционе может устанавливаться требование о предоставлении задатка в размере, указанном в Извещении.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14.2. 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lastRenderedPageBreak/>
        <w:t>14.3.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2A4131">
        <w:rPr>
          <w:rFonts w:ascii="Arial" w:hAnsi="Arial" w:cs="Arial"/>
          <w:sz w:val="24"/>
          <w:szCs w:val="24"/>
        </w:rPr>
        <w:t>дств в р</w:t>
      </w:r>
      <w:proofErr w:type="gramEnd"/>
      <w:r w:rsidRPr="002A4131">
        <w:rPr>
          <w:rFonts w:ascii="Arial" w:hAnsi="Arial" w:cs="Arial"/>
          <w:sz w:val="24"/>
          <w:szCs w:val="24"/>
        </w:rPr>
        <w:t>азмере обеспечения указанной заявки, указанном в Извещении.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Данные действия признаются заключением соглашения о задатке.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14.4.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w:t>
      </w:r>
      <w:proofErr w:type="gramStart"/>
      <w:r w:rsidRPr="002A4131">
        <w:rPr>
          <w:rFonts w:ascii="Arial" w:hAnsi="Arial" w:cs="Arial"/>
          <w:sz w:val="24"/>
          <w:szCs w:val="24"/>
        </w:rPr>
        <w:t>дств в р</w:t>
      </w:r>
      <w:proofErr w:type="gramEnd"/>
      <w:r w:rsidRPr="002A4131">
        <w:rPr>
          <w:rFonts w:ascii="Arial" w:hAnsi="Arial" w:cs="Arial"/>
          <w:sz w:val="24"/>
          <w:szCs w:val="24"/>
        </w:rPr>
        <w:t>азмере обеспечения указанной заявки.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14.5.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14.6. Сумма задатка, внесенного заявителем, с которым заключен договор, засчитывается в счет оплаты договора.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15. Рассмотрение первых частей заявок</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15.1. Аукционная комиссия проверяет первые части заявок на соответствие требованиям, установленным настоящим Положением и Извещением.</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15.2. Срок рассмотрения первых частей заявок не может превышать семь рабочих дней </w:t>
      </w:r>
      <w:proofErr w:type="gramStart"/>
      <w:r w:rsidRPr="002A4131">
        <w:rPr>
          <w:rFonts w:ascii="Arial" w:hAnsi="Arial" w:cs="Arial"/>
          <w:sz w:val="24"/>
          <w:szCs w:val="24"/>
        </w:rPr>
        <w:t>с даты окончания</w:t>
      </w:r>
      <w:proofErr w:type="gramEnd"/>
      <w:r w:rsidRPr="002A4131">
        <w:rPr>
          <w:rFonts w:ascii="Arial" w:hAnsi="Arial" w:cs="Arial"/>
          <w:sz w:val="24"/>
          <w:szCs w:val="24"/>
        </w:rPr>
        <w:t xml:space="preserve"> срока подачи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15.3. На основании результатов рассмотрения первых частей заявок аукционной комиссией принимается одно из следующих решений:</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 о допуске заявителя, подавшего заявку, к участию в электронном аукционе и о признании его участником такого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 об отказе в допуске к участию в электронном аукционе.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15.4. Заявитель не допускается к участию в электронном аукционе в случае непредставления информации, предусмотренной </w:t>
      </w:r>
      <w:hyperlink w:anchor="P227" w:history="1">
        <w:r w:rsidRPr="00002D69">
          <w:rPr>
            <w:rFonts w:ascii="Arial" w:hAnsi="Arial" w:cs="Arial"/>
            <w:sz w:val="24"/>
            <w:szCs w:val="24"/>
          </w:rPr>
          <w:t>пунктом 11.2</w:t>
        </w:r>
      </w:hyperlink>
      <w:r w:rsidRPr="002A4131">
        <w:rPr>
          <w:rFonts w:ascii="Arial" w:hAnsi="Arial" w:cs="Arial"/>
          <w:sz w:val="24"/>
          <w:szCs w:val="24"/>
        </w:rPr>
        <w:t xml:space="preserve"> настоящего Положения.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15.5. По результатам рассмотрения первых частей заявок аукционная комиссия оформляет протокол рассмотрения первых частей заявок на участие в электронном аукционе, подписываемый всеми присутствующими на заседании членами аукционной комиссии, не позднее даты окончания срока рассмотрения данных заявок. Указанный протокол аукционная комиссия направляет оператору </w:t>
      </w:r>
      <w:r w:rsidRPr="002A4131">
        <w:rPr>
          <w:rFonts w:ascii="Arial" w:hAnsi="Arial" w:cs="Arial"/>
          <w:sz w:val="24"/>
          <w:szCs w:val="24"/>
        </w:rPr>
        <w:lastRenderedPageBreak/>
        <w:t>электронной площадки для размещения на электронной площадке, размещает на официальном сайте торгов, сайте организатора, вносит информацию в ЕАСУЗ, а также обеспечивает размещение на ЕПТ.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В течение одного часа с момента поступления оператору электронной площадки указанного протокола оператор электронной площадки обязан направить участникам электронного аукциона, подавшим заявки на участие в нем, уведомление о решении, принятом в отношении поданных ими заявок.</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 xml:space="preserve">16. Признание электронного аукциона </w:t>
      </w:r>
      <w:proofErr w:type="gramStart"/>
      <w:r w:rsidRPr="002A4131">
        <w:rPr>
          <w:rFonts w:ascii="Arial" w:hAnsi="Arial" w:cs="Arial"/>
          <w:sz w:val="24"/>
          <w:szCs w:val="24"/>
        </w:rPr>
        <w:t>несостоявшимся</w:t>
      </w:r>
      <w:proofErr w:type="gramEnd"/>
      <w:r w:rsidRPr="002A4131">
        <w:rPr>
          <w:rFonts w:ascii="Arial" w:hAnsi="Arial" w:cs="Arial"/>
          <w:sz w:val="24"/>
          <w:szCs w:val="24"/>
        </w:rPr>
        <w:t xml:space="preserve"> на стадии</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до проведения электронного аукциона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16.1. Электронный аукцион признается несостоявшимся в случае, если по окончании срока подачи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16.1.1. Не подано ни одной заявки.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Аукционной комиссией составляется протокол признания электронного аукциона </w:t>
      </w:r>
      <w:proofErr w:type="gramStart"/>
      <w:r w:rsidRPr="002A4131">
        <w:rPr>
          <w:rFonts w:ascii="Arial" w:hAnsi="Arial" w:cs="Arial"/>
          <w:sz w:val="24"/>
          <w:szCs w:val="24"/>
        </w:rPr>
        <w:t>несостоявшимся</w:t>
      </w:r>
      <w:proofErr w:type="gramEnd"/>
      <w:r w:rsidRPr="002A4131">
        <w:rPr>
          <w:rFonts w:ascii="Arial" w:hAnsi="Arial" w:cs="Arial"/>
          <w:sz w:val="24"/>
          <w:szCs w:val="24"/>
        </w:rPr>
        <w:t>.</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Аукционная комиссия направляет заказанный протокол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данного протокола на ЕПТ.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16.1.2. Подана только одна заявка.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В случае если подана только одна заявка, оператор электронной площадки не позднее одного рабочего дня, следующего за датой окончания срока подачи заявок, направляет организатору электронного аукциона обе части этой заявки.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Аукционная комиссия в течение трех рабочих дней </w:t>
      </w:r>
      <w:proofErr w:type="gramStart"/>
      <w:r w:rsidRPr="002A4131">
        <w:rPr>
          <w:rFonts w:ascii="Arial" w:hAnsi="Arial" w:cs="Arial"/>
          <w:sz w:val="24"/>
          <w:szCs w:val="24"/>
        </w:rPr>
        <w:t>с даты получения</w:t>
      </w:r>
      <w:proofErr w:type="gramEnd"/>
      <w:r w:rsidRPr="002A4131">
        <w:rPr>
          <w:rFonts w:ascii="Arial" w:hAnsi="Arial" w:cs="Arial"/>
          <w:sz w:val="24"/>
          <w:szCs w:val="24"/>
        </w:rPr>
        <w:t xml:space="preserve"> единственной заявки рассматривает эту заявку на предмет соответствия требованиям настоящего Положения и Извещения. Аукционная комиссия направляет оператору электронной площадки протокол рассмотрения единственной заявки, подписанный членами аукционной комиссии.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Аукционная комиссия размещает указанный протокол на электронной площадке, официальном сайте торгов, сайте организатора, вносит соответствующую информацию в ЕАСУЗ, а также обеспечивает размещение данного протокола на ЕПТ.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Договор заключается с единственным участником электронного аукциона, если этот участник соответствует требованиям Извещения и поданная им заявка признана аукционной комиссией соответствующей требованиям Извещения.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Заключение договора с единственным участником электронного аукциона осуществляется на условиях, предусмотренных Извещением, по начальной (минимальной) цене договора (лота).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17. Последствия признания электронного аукциона</w:t>
      </w:r>
    </w:p>
    <w:p w:rsidR="002A4131" w:rsidRPr="002A4131" w:rsidRDefault="002A4131">
      <w:pPr>
        <w:pStyle w:val="ConsPlusNormal"/>
        <w:jc w:val="center"/>
        <w:rPr>
          <w:rFonts w:ascii="Arial" w:hAnsi="Arial" w:cs="Arial"/>
          <w:sz w:val="24"/>
          <w:szCs w:val="24"/>
        </w:rPr>
      </w:pPr>
      <w:proofErr w:type="gramStart"/>
      <w:r w:rsidRPr="002A4131">
        <w:rPr>
          <w:rFonts w:ascii="Arial" w:hAnsi="Arial" w:cs="Arial"/>
          <w:sz w:val="24"/>
          <w:szCs w:val="24"/>
        </w:rPr>
        <w:t>несостоявшимся</w:t>
      </w:r>
      <w:proofErr w:type="gramEnd"/>
      <w:r w:rsidRPr="002A4131">
        <w:rPr>
          <w:rFonts w:ascii="Arial" w:hAnsi="Arial" w:cs="Arial"/>
          <w:sz w:val="24"/>
          <w:szCs w:val="24"/>
        </w:rPr>
        <w:t xml:space="preserve"> при рассмотрении первых частей заявок</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lastRenderedPageBreak/>
        <w:t>17.1.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17.1.1. Об отказе в допуске к участию в электронном аукционе всех заявителей.</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rsidRPr="002A4131">
        <w:rPr>
          <w:rFonts w:ascii="Arial" w:hAnsi="Arial" w:cs="Arial"/>
          <w:sz w:val="24"/>
          <w:szCs w:val="24"/>
        </w:rPr>
        <w:t>дств в р</w:t>
      </w:r>
      <w:proofErr w:type="gramEnd"/>
      <w:r w:rsidRPr="002A4131">
        <w:rPr>
          <w:rFonts w:ascii="Arial" w:hAnsi="Arial" w:cs="Arial"/>
          <w:sz w:val="24"/>
          <w:szCs w:val="24"/>
        </w:rPr>
        <w:t>азмере задатка.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17.1.2. О признании только одного заявителя участником электронного аукциона.</w:t>
      </w:r>
    </w:p>
    <w:p w:rsidR="002A4131" w:rsidRPr="002A4131" w:rsidRDefault="002A4131">
      <w:pPr>
        <w:pStyle w:val="ConsPlusNormal"/>
        <w:spacing w:before="220"/>
        <w:ind w:firstLine="540"/>
        <w:jc w:val="both"/>
        <w:rPr>
          <w:rFonts w:ascii="Arial" w:hAnsi="Arial" w:cs="Arial"/>
          <w:sz w:val="24"/>
          <w:szCs w:val="24"/>
        </w:rPr>
      </w:pPr>
      <w:proofErr w:type="gramStart"/>
      <w:r w:rsidRPr="002A4131">
        <w:rPr>
          <w:rFonts w:ascii="Arial" w:hAnsi="Arial" w:cs="Arial"/>
          <w:sz w:val="24"/>
          <w:szCs w:val="24"/>
        </w:rPr>
        <w:t>В случае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срока, определенного регламентом электронной площадки, после размещения аукционной комиссией на электронной площадке протокола рассмотрения заявок обязан направить организатору электронного аукциона вторую часть заявки, поданной данным заявителем, а также уведомить о принятых решениях</w:t>
      </w:r>
      <w:proofErr w:type="gramEnd"/>
      <w:r w:rsidRPr="002A4131">
        <w:rPr>
          <w:rFonts w:ascii="Arial" w:hAnsi="Arial" w:cs="Arial"/>
          <w:sz w:val="24"/>
          <w:szCs w:val="24"/>
        </w:rPr>
        <w:t xml:space="preserve"> заявителей.</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Оператор электронной площадки в течение указанного срока обязан направить соответствующее уведомление единственному участнику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Аукционная комиссия в течение трех рабочих дней </w:t>
      </w:r>
      <w:proofErr w:type="gramStart"/>
      <w:r w:rsidRPr="002A4131">
        <w:rPr>
          <w:rFonts w:ascii="Arial" w:hAnsi="Arial" w:cs="Arial"/>
          <w:sz w:val="24"/>
          <w:szCs w:val="24"/>
        </w:rPr>
        <w:t>с даты получения</w:t>
      </w:r>
      <w:proofErr w:type="gramEnd"/>
      <w:r w:rsidRPr="002A4131">
        <w:rPr>
          <w:rFonts w:ascii="Arial" w:hAnsi="Arial" w:cs="Arial"/>
          <w:sz w:val="24"/>
          <w:szCs w:val="24"/>
        </w:rPr>
        <w:t xml:space="preserve">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Извещения и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Договор заключается с единственным участником электронного аукциона, если этот участник признан соответствующим требованиям Извещения и поданная им заявка признана соответствующей требованиям Извещения, на условиях, предусмотренных Извещением, по начальной (минимальной) цене договора (лота).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18. Проведение электронного аукциона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18.1. Электронный аукцион проводится на электронной площадке в день, указанный в Извещении. Время начала проведения электронного аукциона устанавливается оператором электронной площадки.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18.2. Днем проведения электронного аукциона определяется рабочий день, следующий после истечения двух дней с даты </w:t>
      </w:r>
      <w:proofErr w:type="gramStart"/>
      <w:r w:rsidRPr="002A4131">
        <w:rPr>
          <w:rFonts w:ascii="Arial" w:hAnsi="Arial" w:cs="Arial"/>
          <w:sz w:val="24"/>
          <w:szCs w:val="24"/>
        </w:rPr>
        <w:t>окончания срока рассмотрения первых частей заявок</w:t>
      </w:r>
      <w:proofErr w:type="gramEnd"/>
      <w:r w:rsidRPr="002A4131">
        <w:rPr>
          <w:rFonts w:ascii="Arial" w:hAnsi="Arial" w:cs="Arial"/>
          <w:sz w:val="24"/>
          <w:szCs w:val="24"/>
        </w:rPr>
        <w:t>.</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18.3.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"шага аукциона".</w:t>
      </w:r>
    </w:p>
    <w:p w:rsidR="002A4131" w:rsidRPr="002A4131" w:rsidRDefault="002A4131">
      <w:pPr>
        <w:pStyle w:val="ConsPlusNormal"/>
        <w:spacing w:before="220"/>
        <w:ind w:firstLine="540"/>
        <w:jc w:val="both"/>
        <w:rPr>
          <w:rFonts w:ascii="Arial" w:hAnsi="Arial" w:cs="Arial"/>
          <w:sz w:val="24"/>
          <w:szCs w:val="24"/>
        </w:rPr>
      </w:pPr>
      <w:bookmarkStart w:id="4" w:name="P314"/>
      <w:bookmarkEnd w:id="4"/>
      <w:r w:rsidRPr="002A4131">
        <w:rPr>
          <w:rFonts w:ascii="Arial" w:hAnsi="Arial" w:cs="Arial"/>
          <w:sz w:val="24"/>
          <w:szCs w:val="24"/>
        </w:rPr>
        <w:lastRenderedPageBreak/>
        <w:t>18.4. На основании результатов проведения электронного аукциона оператор электронной площадки оформляет протокол проведения электронного аукциона, который должен содержать:</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адрес электронной площадки;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дату, время начала и окончания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начальную (минимальную) цену договора (лота);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предложения о цене договора (лота) победителя электронного аукциона и следующие после него десять предложений о цене договора (лота) участников электронного аукциона с указанием времени поступления данных предложений и порядковых номеров, присвоенных заявкам.</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18.5. Протокол проведения электронного аукциона размещается оператором электронной площадки на электронной площадке в соответствии с регламентом электронной площадки.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Кроме того, указанный протокол оператором электронной площадки направляется аукционной комиссии для размещения на официальном сайте торгов, сайте организатора, внесения соответствующей информации в ЕАСУЗ, а также аукционная комиссия обеспечивает размещение указанного протокола на ЕПТ.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18.6. </w:t>
      </w:r>
      <w:proofErr w:type="gramStart"/>
      <w:r w:rsidRPr="002A4131">
        <w:rPr>
          <w:rFonts w:ascii="Arial" w:hAnsi="Arial" w:cs="Arial"/>
          <w:sz w:val="24"/>
          <w:szCs w:val="24"/>
        </w:rPr>
        <w:t xml:space="preserve">В течение срока, определенного регламентом электронной площадки, после размещения на электронной площадке протокола, указанного в </w:t>
      </w:r>
      <w:hyperlink w:anchor="P314" w:history="1">
        <w:r w:rsidRPr="00B7656F">
          <w:rPr>
            <w:rFonts w:ascii="Arial" w:hAnsi="Arial" w:cs="Arial"/>
            <w:sz w:val="24"/>
            <w:szCs w:val="24"/>
          </w:rPr>
          <w:t>пункте 18.4</w:t>
        </w:r>
      </w:hyperlink>
      <w:r w:rsidRPr="002A4131">
        <w:rPr>
          <w:rFonts w:ascii="Arial" w:hAnsi="Arial" w:cs="Arial"/>
          <w:sz w:val="24"/>
          <w:szCs w:val="24"/>
        </w:rPr>
        <w:t xml:space="preserve">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о цене договора (лота) которых при ранжировании получили первые десять порядковых номеров, или в случае, если в электронном аукционе принимали участие менее десяти</w:t>
      </w:r>
      <w:proofErr w:type="gramEnd"/>
      <w:r w:rsidRPr="002A4131">
        <w:rPr>
          <w:rFonts w:ascii="Arial" w:hAnsi="Arial" w:cs="Arial"/>
          <w:sz w:val="24"/>
          <w:szCs w:val="24"/>
        </w:rPr>
        <w:t xml:space="preserve">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 xml:space="preserve">19. Признание электронного аукциона </w:t>
      </w:r>
      <w:proofErr w:type="gramStart"/>
      <w:r w:rsidRPr="002A4131">
        <w:rPr>
          <w:rFonts w:ascii="Arial" w:hAnsi="Arial" w:cs="Arial"/>
          <w:sz w:val="24"/>
          <w:szCs w:val="24"/>
        </w:rPr>
        <w:t>несостоявшимся</w:t>
      </w:r>
      <w:proofErr w:type="gramEnd"/>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на этапе его проведения</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 xml:space="preserve">19.1. </w:t>
      </w:r>
      <w:proofErr w:type="gramStart"/>
      <w:r w:rsidRPr="002A4131">
        <w:rPr>
          <w:rFonts w:ascii="Arial" w:hAnsi="Arial" w:cs="Arial"/>
          <w:sz w:val="24"/>
          <w:szCs w:val="24"/>
        </w:rPr>
        <w:t>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текущего предложения о цене договора (лота) на величину "шага аукциона", данный электронный аукцион признается несостоявшимся.</w:t>
      </w:r>
      <w:proofErr w:type="gramEnd"/>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Оператор электронной площадки оформляет протокол о признании электронного аукциона </w:t>
      </w:r>
      <w:proofErr w:type="gramStart"/>
      <w:r w:rsidRPr="002A4131">
        <w:rPr>
          <w:rFonts w:ascii="Arial" w:hAnsi="Arial" w:cs="Arial"/>
          <w:sz w:val="24"/>
          <w:szCs w:val="24"/>
        </w:rPr>
        <w:t>несостоявшимся</w:t>
      </w:r>
      <w:proofErr w:type="gramEnd"/>
      <w:r w:rsidRPr="002A4131">
        <w:rPr>
          <w:rFonts w:ascii="Arial" w:hAnsi="Arial" w:cs="Arial"/>
          <w:sz w:val="24"/>
          <w:szCs w:val="24"/>
        </w:rPr>
        <w:t xml:space="preserve"> на этапе его проведения.</w:t>
      </w:r>
    </w:p>
    <w:p w:rsidR="002A4131" w:rsidRPr="002A4131" w:rsidRDefault="002A4131">
      <w:pPr>
        <w:pStyle w:val="ConsPlusNormal"/>
        <w:spacing w:before="220"/>
        <w:ind w:firstLine="540"/>
        <w:jc w:val="both"/>
        <w:rPr>
          <w:rFonts w:ascii="Arial" w:hAnsi="Arial" w:cs="Arial"/>
          <w:sz w:val="24"/>
          <w:szCs w:val="24"/>
        </w:rPr>
      </w:pPr>
      <w:proofErr w:type="gramStart"/>
      <w:r w:rsidRPr="002A4131">
        <w:rPr>
          <w:rFonts w:ascii="Arial" w:hAnsi="Arial" w:cs="Arial"/>
          <w:sz w:val="24"/>
          <w:szCs w:val="24"/>
        </w:rPr>
        <w:t xml:space="preserve">В течение срока, определенного регламентом электронной площадки,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 на этапе его проведения, </w:t>
      </w:r>
      <w:r w:rsidRPr="002A4131">
        <w:rPr>
          <w:rFonts w:ascii="Arial" w:hAnsi="Arial" w:cs="Arial"/>
          <w:sz w:val="24"/>
          <w:szCs w:val="24"/>
        </w:rPr>
        <w:lastRenderedPageBreak/>
        <w:t>направляет указанный протокол аукционной комиссии для размещения на официальном сайте торгов, сайте организатора, внесения соответствующей информации в ЕАСУЗ, а также для обеспечения размещения на ЕПТ.</w:t>
      </w:r>
      <w:proofErr w:type="gramEnd"/>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20. Рассмотрение вторых частей заявок</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20.1. 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20.2. Аукционной комиссией на основании результатов рассмотрения вторых частей заявок принимается решение о соответствии или о несоответствии вторых частей заявок требованиям, установленным настоящим Положением и Извещением.</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20.3. Рассмотрение вторых частей заявок начинается с заявки, поданной участником, предложившим наиболее высокую цену договора (лота), и осуществляется с учетом ранжирования заявок.</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20.4. Общий срок рассмотрения вторых частей заявок не может превышать трех рабочих дней </w:t>
      </w:r>
      <w:proofErr w:type="gramStart"/>
      <w:r w:rsidRPr="002A4131">
        <w:rPr>
          <w:rFonts w:ascii="Arial" w:hAnsi="Arial" w:cs="Arial"/>
          <w:sz w:val="24"/>
          <w:szCs w:val="24"/>
        </w:rPr>
        <w:t>с даты размещения</w:t>
      </w:r>
      <w:proofErr w:type="gramEnd"/>
      <w:r w:rsidRPr="002A4131">
        <w:rPr>
          <w:rFonts w:ascii="Arial" w:hAnsi="Arial" w:cs="Arial"/>
          <w:sz w:val="24"/>
          <w:szCs w:val="24"/>
        </w:rPr>
        <w:t xml:space="preserve"> оператором электронной площадки на электронной площадке протокола проведения электронного аукциона.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 xml:space="preserve">21. Признание заявок не </w:t>
      </w:r>
      <w:proofErr w:type="gramStart"/>
      <w:r w:rsidRPr="002A4131">
        <w:rPr>
          <w:rFonts w:ascii="Arial" w:hAnsi="Arial" w:cs="Arial"/>
          <w:sz w:val="24"/>
          <w:szCs w:val="24"/>
        </w:rPr>
        <w:t>соответствующими</w:t>
      </w:r>
      <w:proofErr w:type="gramEnd"/>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требованиям Извещения</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 xml:space="preserve">21.1. Заявка признается не соответствующей требованиям, установленным настоящим Положением и Извещением, в случае непредставления документов и информации, которые предусмотрены </w:t>
      </w:r>
      <w:hyperlink w:anchor="P229" w:history="1">
        <w:r w:rsidRPr="00B7656F">
          <w:rPr>
            <w:rFonts w:ascii="Arial" w:hAnsi="Arial" w:cs="Arial"/>
            <w:sz w:val="24"/>
            <w:szCs w:val="24"/>
          </w:rPr>
          <w:t>пунктом 11.3</w:t>
        </w:r>
      </w:hyperlink>
      <w:r w:rsidRPr="002A4131">
        <w:rPr>
          <w:rFonts w:ascii="Arial" w:hAnsi="Arial" w:cs="Arial"/>
          <w:sz w:val="24"/>
          <w:szCs w:val="24"/>
        </w:rPr>
        <w:t xml:space="preserve"> настоящего Положения, несоответствия указанных документов и информации требованиям, установленным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22. Подведение итогов электронного аукциона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22.1. Победителем электронного аукциона признается его участник, соответствующий требованиям Извещения, предложивший наиболее высокую цену договора (лота) за размещение нестационарного торгового объекта и заявка которого соответствует требованиям, установленным в Извещении.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22.2. 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Аукционная комиссия не позднее одного рабочего дня, следующего за датой подписания указанного протокола, направляет его оператору электронной площадки для размещения на электронной площадке, размещает протокол на официальном сайте торгов, сайте организатора, вносит соответствующую информацию в ЕАСУЗ, а также обеспечивает размещение на ЕПТ.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22.3. Протокол подведения итогов электронного аукциона должен содержать:</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адрес электронной площадки;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lastRenderedPageBreak/>
        <w:t>дату, время начала и окончания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начальную (минимальную) цену договора (лота);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предложения о цене договора (лота) победителя электронного аукциона с указанием времени поступления данного предложения и порядкового номера, присвоенного заявке, наименование победителя (юридического лица или индивидуального предпринимателя);</w:t>
      </w:r>
    </w:p>
    <w:p w:rsidR="002A4131" w:rsidRPr="002A4131" w:rsidRDefault="002A4131">
      <w:pPr>
        <w:pStyle w:val="ConsPlusNormal"/>
        <w:spacing w:before="220"/>
        <w:ind w:firstLine="540"/>
        <w:jc w:val="both"/>
        <w:rPr>
          <w:rFonts w:ascii="Arial" w:hAnsi="Arial" w:cs="Arial"/>
          <w:sz w:val="24"/>
          <w:szCs w:val="24"/>
        </w:rPr>
      </w:pPr>
      <w:proofErr w:type="gramStart"/>
      <w:r w:rsidRPr="002A4131">
        <w:rPr>
          <w:rFonts w:ascii="Arial" w:hAnsi="Arial" w:cs="Arial"/>
          <w:sz w:val="24"/>
          <w:szCs w:val="24"/>
        </w:rPr>
        <w:t>информацию о порядковых номерах десяти заявок на участие в электронном аукционе (в случае принятия решения о соответствии десяти заявок на участие в электронном аукционе требованиям, установленным Извещением, или в случае принятия аукционной комиссией на основании рассмотрения вторых частей заявок, поданных всеми участниками электронного аукциона, принявшими участие в нем, решения о соответствии более чем одной заявки, но менее десяти данных заявок</w:t>
      </w:r>
      <w:proofErr w:type="gramEnd"/>
      <w:r w:rsidRPr="002A4131">
        <w:rPr>
          <w:rFonts w:ascii="Arial" w:hAnsi="Arial" w:cs="Arial"/>
          <w:sz w:val="24"/>
          <w:szCs w:val="24"/>
        </w:rPr>
        <w:t xml:space="preserve"> </w:t>
      </w:r>
      <w:proofErr w:type="gramStart"/>
      <w:r w:rsidRPr="002A4131">
        <w:rPr>
          <w:rFonts w:ascii="Arial" w:hAnsi="Arial" w:cs="Arial"/>
          <w:sz w:val="24"/>
          <w:szCs w:val="24"/>
        </w:rPr>
        <w:t>установленным требованиям), которые ранжированы и в отношении которых принято решение о соответствии требованиям, установленным Извещением, или если на основании рассмотрения вторых частей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десяти данных заявок, а также информацию об</w:t>
      </w:r>
      <w:proofErr w:type="gramEnd"/>
      <w:r w:rsidRPr="002A4131">
        <w:rPr>
          <w:rFonts w:ascii="Arial" w:hAnsi="Arial" w:cs="Arial"/>
          <w:sz w:val="24"/>
          <w:szCs w:val="24"/>
        </w:rPr>
        <w:t xml:space="preserve"> </w:t>
      </w:r>
      <w:proofErr w:type="gramStart"/>
      <w:r w:rsidRPr="002A4131">
        <w:rPr>
          <w:rFonts w:ascii="Arial" w:hAnsi="Arial" w:cs="Arial"/>
          <w:sz w:val="24"/>
          <w:szCs w:val="24"/>
        </w:rPr>
        <w:t>их порядковых номерах, решение о соответствии или о несоответствии заявок требованиям, установленным Извещением, с обоснованием этого решения и с указанием положений Извещения, которым не соответствует заявка на участие в нем, положений заявки на участие в таком аукционе, которые не соответствуют требованиям, установленным Извещением, информацию о решении каждого члена аукционной комиссии в отношении каждой заявки.</w:t>
      </w:r>
      <w:proofErr w:type="gramEnd"/>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22.4. </w:t>
      </w:r>
      <w:proofErr w:type="gramStart"/>
      <w:r w:rsidRPr="002A4131">
        <w:rPr>
          <w:rFonts w:ascii="Arial" w:hAnsi="Arial" w:cs="Arial"/>
          <w:sz w:val="24"/>
          <w:szCs w:val="24"/>
        </w:rPr>
        <w:t>Оператор электронной площадки в течение времени, определенного регламентом электронной площадки, после размещения протокола подведения итогов электронного аукциона на электронной площадке предоставляет организатору электронного аукциона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w:t>
      </w:r>
      <w:proofErr w:type="gramEnd"/>
      <w:r w:rsidRPr="002A4131">
        <w:rPr>
          <w:rFonts w:ascii="Arial" w:hAnsi="Arial" w:cs="Arial"/>
          <w:sz w:val="24"/>
          <w:szCs w:val="24"/>
        </w:rPr>
        <w:t xml:space="preserve"> </w:t>
      </w:r>
      <w:proofErr w:type="gramStart"/>
      <w:r w:rsidRPr="002A4131">
        <w:rPr>
          <w:rFonts w:ascii="Arial" w:hAnsi="Arial" w:cs="Arial"/>
          <w:sz w:val="24"/>
          <w:szCs w:val="24"/>
        </w:rPr>
        <w:t>данных, сведениях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документах, подтверждающие принадлежность участника электронного аукциона к категории субъектов малого и среднего предпринимательства, подтверждающую статус таких субъектов, с указанием порядкового номера, присвоенного заявке.</w:t>
      </w:r>
      <w:proofErr w:type="gramEnd"/>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22.5.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22.6.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 xml:space="preserve">23. </w:t>
      </w:r>
      <w:proofErr w:type="gramStart"/>
      <w:r w:rsidRPr="002A4131">
        <w:rPr>
          <w:rFonts w:ascii="Arial" w:hAnsi="Arial" w:cs="Arial"/>
          <w:sz w:val="24"/>
          <w:szCs w:val="24"/>
        </w:rPr>
        <w:t>Признание электронного аукциона несостоявшимся по итогам</w:t>
      </w:r>
      <w:proofErr w:type="gramEnd"/>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рассмотрения вторых частей заявок</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23.1. В случае если аукционной комиссией принято решение о несоответствии требованиям, установленным Извещением, всех вторых частей заявок или о соответствии указанным требованиям только одной второй части заявки, электронный аукцион признается несостоявшимся.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23.2. В случае если электронный аукцион признан несостоявшимся в связи с тем, что аукционной комиссией принято решение о соответствии требованиям, установленным Извещением, только одной второй части заявки, договор с участником электронного аукциона, подавшим указанную заявку, заключается в порядке, </w:t>
      </w:r>
      <w:r w:rsidRPr="00B7656F">
        <w:rPr>
          <w:rFonts w:ascii="Arial" w:hAnsi="Arial" w:cs="Arial"/>
          <w:sz w:val="24"/>
          <w:szCs w:val="24"/>
        </w:rPr>
        <w:t xml:space="preserve">установленном </w:t>
      </w:r>
      <w:hyperlink w:anchor="P362" w:history="1">
        <w:r w:rsidRPr="00B7656F">
          <w:rPr>
            <w:rFonts w:ascii="Arial" w:hAnsi="Arial" w:cs="Arial"/>
            <w:sz w:val="24"/>
            <w:szCs w:val="24"/>
          </w:rPr>
          <w:t>разделом 24</w:t>
        </w:r>
      </w:hyperlink>
      <w:r w:rsidRPr="002A4131">
        <w:rPr>
          <w:rFonts w:ascii="Arial" w:hAnsi="Arial" w:cs="Arial"/>
          <w:sz w:val="24"/>
          <w:szCs w:val="24"/>
        </w:rPr>
        <w:t xml:space="preserve"> настоящего Положения.</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bookmarkStart w:id="5" w:name="P362"/>
      <w:bookmarkEnd w:id="5"/>
      <w:r w:rsidRPr="002A4131">
        <w:rPr>
          <w:rFonts w:ascii="Arial" w:hAnsi="Arial" w:cs="Arial"/>
          <w:sz w:val="24"/>
          <w:szCs w:val="24"/>
        </w:rPr>
        <w:t>24. Заключение договора по результатам электронного аукциона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24.1. Заключение договора осуществляется в порядке, предусмотренном законодательством Российской Федерации и настоящим Положением.</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Стороны договора подписывают договор на бумажных носителях.</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24.2. </w:t>
      </w:r>
      <w:proofErr w:type="gramStart"/>
      <w:r w:rsidRPr="002A4131">
        <w:rPr>
          <w:rFonts w:ascii="Arial" w:hAnsi="Arial" w:cs="Arial"/>
          <w:sz w:val="24"/>
          <w:szCs w:val="24"/>
        </w:rPr>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24.3. Не позднее десяти дней </w:t>
      </w:r>
      <w:proofErr w:type="gramStart"/>
      <w:r w:rsidRPr="002A4131">
        <w:rPr>
          <w:rFonts w:ascii="Arial" w:hAnsi="Arial" w:cs="Arial"/>
          <w:sz w:val="24"/>
          <w:szCs w:val="24"/>
        </w:rPr>
        <w:t>с даты размещения</w:t>
      </w:r>
      <w:proofErr w:type="gramEnd"/>
      <w:r w:rsidRPr="002A4131">
        <w:rPr>
          <w:rFonts w:ascii="Arial" w:hAnsi="Arial" w:cs="Arial"/>
          <w:sz w:val="24"/>
          <w:szCs w:val="24"/>
        </w:rPr>
        <w:t xml:space="preserve">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24.4. Договор заключается организатором электронного аукциона либо уполномоченным им лицом.</w:t>
      </w:r>
    </w:p>
    <w:p w:rsidR="002A4131" w:rsidRPr="002A4131" w:rsidRDefault="002A4131">
      <w:pPr>
        <w:pStyle w:val="ConsPlusNormal"/>
        <w:spacing w:before="220"/>
        <w:ind w:firstLine="540"/>
        <w:jc w:val="both"/>
        <w:rPr>
          <w:rFonts w:ascii="Arial" w:hAnsi="Arial" w:cs="Arial"/>
          <w:sz w:val="24"/>
          <w:szCs w:val="24"/>
        </w:rPr>
      </w:pPr>
      <w:bookmarkStart w:id="6" w:name="P369"/>
      <w:bookmarkEnd w:id="6"/>
      <w:r w:rsidRPr="002A4131">
        <w:rPr>
          <w:rFonts w:ascii="Arial" w:hAnsi="Arial" w:cs="Arial"/>
          <w:sz w:val="24"/>
          <w:szCs w:val="24"/>
        </w:rPr>
        <w:t>24.5. 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В течение трех рабочих дней </w:t>
      </w:r>
      <w:proofErr w:type="gramStart"/>
      <w:r w:rsidRPr="002A4131">
        <w:rPr>
          <w:rFonts w:ascii="Arial" w:hAnsi="Arial" w:cs="Arial"/>
          <w:sz w:val="24"/>
          <w:szCs w:val="24"/>
        </w:rPr>
        <w:t>с даты получения</w:t>
      </w:r>
      <w:proofErr w:type="gramEnd"/>
      <w:r w:rsidRPr="002A4131">
        <w:rPr>
          <w:rFonts w:ascii="Arial" w:hAnsi="Arial" w:cs="Arial"/>
          <w:sz w:val="24"/>
          <w:szCs w:val="24"/>
        </w:rPr>
        <w:t xml:space="preserve">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2A4131" w:rsidRPr="002A4131" w:rsidRDefault="002A4131">
      <w:pPr>
        <w:pStyle w:val="ConsPlusNormal"/>
        <w:spacing w:before="220"/>
        <w:ind w:firstLine="540"/>
        <w:jc w:val="both"/>
        <w:rPr>
          <w:rFonts w:ascii="Arial" w:hAnsi="Arial" w:cs="Arial"/>
          <w:sz w:val="24"/>
          <w:szCs w:val="24"/>
        </w:rPr>
      </w:pPr>
      <w:proofErr w:type="gramStart"/>
      <w:r w:rsidRPr="002A4131">
        <w:rPr>
          <w:rFonts w:ascii="Arial" w:hAnsi="Arial" w:cs="Arial"/>
          <w:sz w:val="24"/>
          <w:szCs w:val="24"/>
        </w:rPr>
        <w:lastRenderedPageBreak/>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w:t>
      </w:r>
      <w:proofErr w:type="gramEnd"/>
      <w:r w:rsidRPr="002A4131">
        <w:rPr>
          <w:rFonts w:ascii="Arial" w:hAnsi="Arial" w:cs="Arial"/>
          <w:sz w:val="24"/>
          <w:szCs w:val="24"/>
        </w:rPr>
        <w:t xml:space="preserve"> аукциона.</w:t>
      </w:r>
    </w:p>
    <w:p w:rsidR="002A4131" w:rsidRPr="00B7656F" w:rsidRDefault="002A4131">
      <w:pPr>
        <w:pStyle w:val="ConsPlusNormal"/>
        <w:spacing w:before="220"/>
        <w:ind w:firstLine="540"/>
        <w:jc w:val="both"/>
        <w:rPr>
          <w:rFonts w:ascii="Arial" w:hAnsi="Arial" w:cs="Arial"/>
          <w:sz w:val="24"/>
          <w:szCs w:val="24"/>
        </w:rPr>
      </w:pPr>
      <w:bookmarkStart w:id="7" w:name="P373"/>
      <w:bookmarkEnd w:id="7"/>
      <w:r w:rsidRPr="002A4131">
        <w:rPr>
          <w:rFonts w:ascii="Arial" w:hAnsi="Arial" w:cs="Arial"/>
          <w:sz w:val="24"/>
          <w:szCs w:val="24"/>
        </w:rPr>
        <w:t xml:space="preserve">24.6. 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w:anchor="P229" w:history="1">
        <w:r w:rsidRPr="00B7656F">
          <w:rPr>
            <w:rFonts w:ascii="Arial" w:hAnsi="Arial" w:cs="Arial"/>
            <w:sz w:val="24"/>
            <w:szCs w:val="24"/>
          </w:rPr>
          <w:t>пунктом 11.3</w:t>
        </w:r>
      </w:hyperlink>
      <w:r w:rsidRPr="00B7656F">
        <w:rPr>
          <w:rFonts w:ascii="Arial" w:hAnsi="Arial" w:cs="Arial"/>
          <w:sz w:val="24"/>
          <w:szCs w:val="24"/>
        </w:rPr>
        <w:t xml:space="preserve"> настоящего Положения.</w:t>
      </w:r>
    </w:p>
    <w:p w:rsidR="002A4131" w:rsidRPr="002A4131" w:rsidRDefault="002A4131">
      <w:pPr>
        <w:pStyle w:val="ConsPlusNormal"/>
        <w:spacing w:before="220"/>
        <w:ind w:firstLine="540"/>
        <w:jc w:val="both"/>
        <w:rPr>
          <w:rFonts w:ascii="Arial" w:hAnsi="Arial" w:cs="Arial"/>
          <w:sz w:val="24"/>
          <w:szCs w:val="24"/>
        </w:rPr>
      </w:pPr>
      <w:r w:rsidRPr="00B7656F">
        <w:rPr>
          <w:rFonts w:ascii="Arial" w:hAnsi="Arial" w:cs="Arial"/>
          <w:sz w:val="24"/>
          <w:szCs w:val="24"/>
        </w:rPr>
        <w:t xml:space="preserve">24.7. </w:t>
      </w:r>
      <w:proofErr w:type="gramStart"/>
      <w:r w:rsidRPr="00B7656F">
        <w:rPr>
          <w:rFonts w:ascii="Arial" w:hAnsi="Arial" w:cs="Arial"/>
          <w:sz w:val="24"/>
          <w:szCs w:val="24"/>
        </w:rPr>
        <w:t xml:space="preserve">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предусмотренного </w:t>
      </w:r>
      <w:hyperlink w:anchor="P373" w:history="1">
        <w:r w:rsidRPr="00B7656F">
          <w:rPr>
            <w:rFonts w:ascii="Arial" w:hAnsi="Arial" w:cs="Arial"/>
            <w:sz w:val="24"/>
            <w:szCs w:val="24"/>
          </w:rPr>
          <w:t>пунктом 24.6</w:t>
        </w:r>
      </w:hyperlink>
      <w:r w:rsidRPr="002A4131">
        <w:rPr>
          <w:rFonts w:ascii="Arial" w:hAnsi="Arial" w:cs="Arial"/>
          <w:sz w:val="24"/>
          <w:szCs w:val="24"/>
        </w:rPr>
        <w:t xml:space="preserve"> 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w:t>
      </w:r>
      <w:proofErr w:type="gramEnd"/>
      <w:r w:rsidRPr="002A4131">
        <w:rPr>
          <w:rFonts w:ascii="Arial" w:hAnsi="Arial" w:cs="Arial"/>
          <w:sz w:val="24"/>
          <w:szCs w:val="24"/>
        </w:rPr>
        <w:t xml:space="preserve">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24.8. 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Организатор электронного аукциона в течение двух рабочих дней </w:t>
      </w:r>
      <w:proofErr w:type="gramStart"/>
      <w:r w:rsidRPr="002A4131">
        <w:rPr>
          <w:rFonts w:ascii="Arial" w:hAnsi="Arial" w:cs="Arial"/>
          <w:sz w:val="24"/>
          <w:szCs w:val="24"/>
        </w:rPr>
        <w:t>с даты подписания</w:t>
      </w:r>
      <w:proofErr w:type="gramEnd"/>
      <w:r w:rsidRPr="002A4131">
        <w:rPr>
          <w:rFonts w:ascii="Arial" w:hAnsi="Arial" w:cs="Arial"/>
          <w:sz w:val="24"/>
          <w:szCs w:val="24"/>
        </w:rPr>
        <w:t xml:space="preserve"> протокола направляет один экземпляр протокола лицу, с которым отказывается заключить договор.</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24.9. Договор заключается не ранее чем через десять дней и не позднее двадцати дней </w:t>
      </w:r>
      <w:proofErr w:type="gramStart"/>
      <w:r w:rsidRPr="002A4131">
        <w:rPr>
          <w:rFonts w:ascii="Arial" w:hAnsi="Arial" w:cs="Arial"/>
          <w:sz w:val="24"/>
          <w:szCs w:val="24"/>
        </w:rPr>
        <w:t>с даты размещения</w:t>
      </w:r>
      <w:proofErr w:type="gramEnd"/>
      <w:r w:rsidRPr="002A4131">
        <w:rPr>
          <w:rFonts w:ascii="Arial" w:hAnsi="Arial" w:cs="Arial"/>
          <w:sz w:val="24"/>
          <w:szCs w:val="24"/>
        </w:rPr>
        <w:t xml:space="preserve"> на электронной площадке протокола подведения итогов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24.10. Договор с единственным участником электронного аукциона заключается в порядке, установленном настоящим разделом.</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1"/>
        <w:rPr>
          <w:rFonts w:ascii="Arial" w:hAnsi="Arial" w:cs="Arial"/>
          <w:sz w:val="24"/>
          <w:szCs w:val="24"/>
        </w:rPr>
      </w:pPr>
      <w:r w:rsidRPr="002A4131">
        <w:rPr>
          <w:rFonts w:ascii="Arial" w:hAnsi="Arial" w:cs="Arial"/>
          <w:sz w:val="24"/>
          <w:szCs w:val="24"/>
        </w:rPr>
        <w:t>25. Признание победителя электронного аукциона либо</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 xml:space="preserve">единственного участника электронного аукциона </w:t>
      </w:r>
      <w:proofErr w:type="gramStart"/>
      <w:r w:rsidRPr="002A4131">
        <w:rPr>
          <w:rFonts w:ascii="Arial" w:hAnsi="Arial" w:cs="Arial"/>
          <w:sz w:val="24"/>
          <w:szCs w:val="24"/>
        </w:rPr>
        <w:t>уклонившимся</w:t>
      </w:r>
      <w:proofErr w:type="gramEnd"/>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от заключения договора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 xml:space="preserve">25.1. </w:t>
      </w:r>
      <w:proofErr w:type="gramStart"/>
      <w:r w:rsidRPr="002A4131">
        <w:rPr>
          <w:rFonts w:ascii="Arial" w:hAnsi="Arial" w:cs="Arial"/>
          <w:sz w:val="24"/>
          <w:szCs w:val="24"/>
        </w:rPr>
        <w:t xml:space="preserve">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Извещением, он не направил организатору электронного аукциона проект договора, подписанный лицом, имеющим право действовать от имени победителя электронного аукциона либо единственного участника такого аукциона, или направил протокол разногласий, </w:t>
      </w:r>
      <w:r w:rsidRPr="002A4131">
        <w:rPr>
          <w:rFonts w:ascii="Arial" w:hAnsi="Arial" w:cs="Arial"/>
          <w:sz w:val="24"/>
          <w:szCs w:val="24"/>
        </w:rPr>
        <w:lastRenderedPageBreak/>
        <w:t xml:space="preserve">предусмотренный </w:t>
      </w:r>
      <w:hyperlink w:anchor="P369" w:history="1">
        <w:r w:rsidRPr="00B7656F">
          <w:rPr>
            <w:rFonts w:ascii="Arial" w:hAnsi="Arial" w:cs="Arial"/>
            <w:sz w:val="24"/>
            <w:szCs w:val="24"/>
          </w:rPr>
          <w:t>пунктом 24.5</w:t>
        </w:r>
      </w:hyperlink>
      <w:r w:rsidRPr="002A4131">
        <w:rPr>
          <w:rFonts w:ascii="Arial" w:hAnsi="Arial" w:cs="Arial"/>
          <w:sz w:val="24"/>
          <w:szCs w:val="24"/>
        </w:rPr>
        <w:t xml:space="preserve"> настоящего Положения, по истечении тринадцати дней с даты размещения на</w:t>
      </w:r>
      <w:proofErr w:type="gramEnd"/>
      <w:r w:rsidRPr="002A4131">
        <w:rPr>
          <w:rFonts w:ascii="Arial" w:hAnsi="Arial" w:cs="Arial"/>
          <w:sz w:val="24"/>
          <w:szCs w:val="24"/>
        </w:rPr>
        <w:t xml:space="preserve"> электронной площадке протокола подведения итогов электронного аукциона.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25.2. В случае уклонения от заключения договора аукционная комиссия оформляет протокол об уклонении от заключения договора. Аукционная комиссия в течение двух рабочих дней </w:t>
      </w:r>
      <w:proofErr w:type="gramStart"/>
      <w:r w:rsidRPr="002A4131">
        <w:rPr>
          <w:rFonts w:ascii="Arial" w:hAnsi="Arial" w:cs="Arial"/>
          <w:sz w:val="24"/>
          <w:szCs w:val="24"/>
        </w:rPr>
        <w:t>с даты подписания</w:t>
      </w:r>
      <w:proofErr w:type="gramEnd"/>
      <w:r w:rsidRPr="002A4131">
        <w:rPr>
          <w:rFonts w:ascii="Arial" w:hAnsi="Arial" w:cs="Arial"/>
          <w:sz w:val="24"/>
          <w:szCs w:val="24"/>
        </w:rPr>
        <w:t xml:space="preserve"> указанного протокола организатором электронного аукциона направляет протокол об уклонении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25.3. В течение двух рабочих дней </w:t>
      </w:r>
      <w:proofErr w:type="gramStart"/>
      <w:r w:rsidRPr="002A4131">
        <w:rPr>
          <w:rFonts w:ascii="Arial" w:hAnsi="Arial" w:cs="Arial"/>
          <w:sz w:val="24"/>
          <w:szCs w:val="24"/>
        </w:rPr>
        <w:t>с даты подписания</w:t>
      </w:r>
      <w:proofErr w:type="gramEnd"/>
      <w:r w:rsidRPr="002A4131">
        <w:rPr>
          <w:rFonts w:ascii="Arial" w:hAnsi="Arial" w:cs="Arial"/>
          <w:sz w:val="24"/>
          <w:szCs w:val="24"/>
        </w:rPr>
        <w:t xml:space="preserve"> протокола об уклонении от заключения договора один экземпляр протокола направляется лицу, уклонившемуся от заключения договора.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25.4.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25.5. В случае если победитель электронного аукциона, единственный участник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right"/>
        <w:outlineLvl w:val="1"/>
        <w:rPr>
          <w:rFonts w:ascii="Arial" w:hAnsi="Arial" w:cs="Arial"/>
          <w:sz w:val="24"/>
          <w:szCs w:val="24"/>
        </w:rPr>
      </w:pPr>
      <w:r w:rsidRPr="002A4131">
        <w:rPr>
          <w:rFonts w:ascii="Arial" w:hAnsi="Arial" w:cs="Arial"/>
          <w:sz w:val="24"/>
          <w:szCs w:val="24"/>
        </w:rPr>
        <w:t>Приложение</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к примерному положению</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о проведении открытого аукциона</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в электронной форме на право размещения</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нестационарного торгового объекта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spacing w:before="280"/>
        <w:jc w:val="right"/>
        <w:rPr>
          <w:rFonts w:ascii="Arial" w:hAnsi="Arial" w:cs="Arial"/>
          <w:sz w:val="24"/>
          <w:szCs w:val="24"/>
        </w:rPr>
      </w:pPr>
      <w:r w:rsidRPr="002A4131">
        <w:rPr>
          <w:rFonts w:ascii="Arial" w:hAnsi="Arial" w:cs="Arial"/>
          <w:sz w:val="24"/>
          <w:szCs w:val="24"/>
        </w:rPr>
        <w:t>Примерная форма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rPr>
          <w:rFonts w:ascii="Arial" w:hAnsi="Arial" w:cs="Arial"/>
          <w:sz w:val="24"/>
          <w:szCs w:val="24"/>
        </w:rPr>
      </w:pPr>
      <w:bookmarkStart w:id="8" w:name="P404"/>
      <w:bookmarkEnd w:id="8"/>
      <w:r w:rsidRPr="002A4131">
        <w:rPr>
          <w:rFonts w:ascii="Arial" w:hAnsi="Arial" w:cs="Arial"/>
          <w:sz w:val="24"/>
          <w:szCs w:val="24"/>
        </w:rPr>
        <w:t>ИЗВЕЩЕНИЕ</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о проведении открытого аукциона в электронной форме на право</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размещения нестационарного торгового объекта</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____________________________________________</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(наименование муниципального образования)</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2"/>
        <w:rPr>
          <w:rFonts w:ascii="Arial" w:hAnsi="Arial" w:cs="Arial"/>
          <w:sz w:val="24"/>
          <w:szCs w:val="24"/>
        </w:rPr>
      </w:pPr>
      <w:r w:rsidRPr="002A4131">
        <w:rPr>
          <w:rFonts w:ascii="Arial" w:hAnsi="Arial" w:cs="Arial"/>
          <w:sz w:val="24"/>
          <w:szCs w:val="24"/>
        </w:rPr>
        <w:t>1. Общие положения</w:t>
      </w:r>
    </w:p>
    <w:p w:rsidR="002A4131" w:rsidRPr="002A4131" w:rsidRDefault="002A413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3572"/>
        <w:gridCol w:w="4819"/>
      </w:tblGrid>
      <w:tr w:rsidR="002A4131" w:rsidRPr="002A4131">
        <w:tc>
          <w:tcPr>
            <w:tcW w:w="648"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 xml:space="preserve">N </w:t>
            </w:r>
            <w:proofErr w:type="spellStart"/>
            <w:proofErr w:type="gramStart"/>
            <w:r w:rsidRPr="002A4131">
              <w:rPr>
                <w:rFonts w:ascii="Arial" w:hAnsi="Arial" w:cs="Arial"/>
                <w:sz w:val="24"/>
                <w:szCs w:val="24"/>
              </w:rPr>
              <w:t>п</w:t>
            </w:r>
            <w:proofErr w:type="spellEnd"/>
            <w:proofErr w:type="gramEnd"/>
            <w:r w:rsidRPr="002A4131">
              <w:rPr>
                <w:rFonts w:ascii="Arial" w:hAnsi="Arial" w:cs="Arial"/>
                <w:sz w:val="24"/>
                <w:szCs w:val="24"/>
              </w:rPr>
              <w:t>/</w:t>
            </w:r>
            <w:proofErr w:type="spellStart"/>
            <w:r w:rsidRPr="002A4131">
              <w:rPr>
                <w:rFonts w:ascii="Arial" w:hAnsi="Arial" w:cs="Arial"/>
                <w:sz w:val="24"/>
                <w:szCs w:val="24"/>
              </w:rPr>
              <w:t>п</w:t>
            </w:r>
            <w:proofErr w:type="spellEnd"/>
          </w:p>
        </w:tc>
        <w:tc>
          <w:tcPr>
            <w:tcW w:w="3572"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Вид информации</w:t>
            </w:r>
          </w:p>
        </w:tc>
        <w:tc>
          <w:tcPr>
            <w:tcW w:w="4819"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Содержание информации</w:t>
            </w:r>
          </w:p>
        </w:tc>
      </w:tr>
      <w:tr w:rsidR="002A4131" w:rsidRPr="002A4131">
        <w:tc>
          <w:tcPr>
            <w:tcW w:w="648"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1</w:t>
            </w:r>
          </w:p>
        </w:tc>
        <w:tc>
          <w:tcPr>
            <w:tcW w:w="3572"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2</w:t>
            </w:r>
          </w:p>
        </w:tc>
        <w:tc>
          <w:tcPr>
            <w:tcW w:w="4819"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3</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lastRenderedPageBreak/>
              <w:t>1.</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Форма торгов</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Открытый аукцион в электронной форме на право размещения нестационарного торгового объекта</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2.</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Предмет электронного аукциона</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p>
          <w:p w:rsidR="002A4131" w:rsidRPr="002A4131" w:rsidRDefault="002A4131">
            <w:pPr>
              <w:pStyle w:val="ConsPlusNormal"/>
              <w:rPr>
                <w:rFonts w:ascii="Arial" w:hAnsi="Arial" w:cs="Arial"/>
                <w:sz w:val="24"/>
                <w:szCs w:val="24"/>
              </w:rPr>
            </w:pPr>
            <w:r w:rsidRPr="002A4131">
              <w:rPr>
                <w:rFonts w:ascii="Arial" w:hAnsi="Arial" w:cs="Arial"/>
                <w:sz w:val="24"/>
                <w:szCs w:val="24"/>
              </w:rPr>
              <w:t>______________________________________</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(наименование муниципального образования)</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3.</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Основание для проведения электронного аукциона (решение уполномоченного органа местного самоуправления)</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______________________________________</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(наименование и реквизиты документа)</w:t>
            </w:r>
          </w:p>
        </w:tc>
      </w:tr>
      <w:tr w:rsidR="002A4131" w:rsidRPr="002A4131">
        <w:tc>
          <w:tcPr>
            <w:tcW w:w="648" w:type="dxa"/>
            <w:vMerge w:val="restart"/>
          </w:tcPr>
          <w:p w:rsidR="002A4131" w:rsidRPr="002A4131" w:rsidRDefault="002A4131">
            <w:pPr>
              <w:pStyle w:val="ConsPlusNormal"/>
              <w:rPr>
                <w:rFonts w:ascii="Arial" w:hAnsi="Arial" w:cs="Arial"/>
                <w:sz w:val="24"/>
                <w:szCs w:val="24"/>
              </w:rPr>
            </w:pPr>
            <w:r w:rsidRPr="002A4131">
              <w:rPr>
                <w:rFonts w:ascii="Arial" w:hAnsi="Arial" w:cs="Arial"/>
                <w:sz w:val="24"/>
                <w:szCs w:val="24"/>
              </w:rPr>
              <w:t>4.</w:t>
            </w:r>
          </w:p>
        </w:tc>
        <w:tc>
          <w:tcPr>
            <w:tcW w:w="3572" w:type="dxa"/>
            <w:tcBorders>
              <w:bottom w:val="nil"/>
            </w:tcBorders>
          </w:tcPr>
          <w:p w:rsidR="002A4131" w:rsidRPr="002A4131" w:rsidRDefault="002A4131">
            <w:pPr>
              <w:pStyle w:val="ConsPlusNormal"/>
              <w:rPr>
                <w:rFonts w:ascii="Arial" w:hAnsi="Arial" w:cs="Arial"/>
                <w:sz w:val="24"/>
                <w:szCs w:val="24"/>
              </w:rPr>
            </w:pPr>
            <w:r w:rsidRPr="002A4131">
              <w:rPr>
                <w:rFonts w:ascii="Arial" w:hAnsi="Arial" w:cs="Arial"/>
                <w:sz w:val="24"/>
                <w:szCs w:val="24"/>
              </w:rPr>
              <w:t>Наименование организатора электронного аукциона</w:t>
            </w:r>
          </w:p>
        </w:tc>
        <w:tc>
          <w:tcPr>
            <w:tcW w:w="4819" w:type="dxa"/>
            <w:tcBorders>
              <w:bottom w:val="nil"/>
            </w:tcBorders>
          </w:tcPr>
          <w:p w:rsidR="002A4131" w:rsidRPr="002A4131" w:rsidRDefault="002A4131">
            <w:pPr>
              <w:pStyle w:val="ConsPlusNormal"/>
              <w:rPr>
                <w:rFonts w:ascii="Arial" w:hAnsi="Arial" w:cs="Arial"/>
                <w:sz w:val="24"/>
                <w:szCs w:val="24"/>
              </w:rPr>
            </w:pPr>
            <w:r w:rsidRPr="002A4131">
              <w:rPr>
                <w:rFonts w:ascii="Arial" w:hAnsi="Arial" w:cs="Arial"/>
                <w:sz w:val="24"/>
                <w:szCs w:val="24"/>
              </w:rPr>
              <w:t>______________________________________</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(наименование организатора электронного аукциона)</w:t>
            </w:r>
          </w:p>
        </w:tc>
      </w:tr>
      <w:tr w:rsidR="002A4131" w:rsidRPr="002A4131">
        <w:tblPrEx>
          <w:tblBorders>
            <w:insideH w:val="nil"/>
          </w:tblBorders>
        </w:tblPrEx>
        <w:tc>
          <w:tcPr>
            <w:tcW w:w="648" w:type="dxa"/>
            <w:vMerge/>
          </w:tcPr>
          <w:p w:rsidR="002A4131" w:rsidRPr="002A4131" w:rsidRDefault="002A4131">
            <w:pPr>
              <w:rPr>
                <w:rFonts w:ascii="Arial" w:hAnsi="Arial" w:cs="Arial"/>
                <w:sz w:val="24"/>
                <w:szCs w:val="24"/>
              </w:rPr>
            </w:pPr>
          </w:p>
        </w:tc>
        <w:tc>
          <w:tcPr>
            <w:tcW w:w="3572" w:type="dxa"/>
            <w:tcBorders>
              <w:top w:val="nil"/>
              <w:bottom w:val="nil"/>
            </w:tcBorders>
          </w:tcPr>
          <w:p w:rsidR="002A4131" w:rsidRPr="002A4131" w:rsidRDefault="002A4131">
            <w:pPr>
              <w:pStyle w:val="ConsPlusNormal"/>
              <w:rPr>
                <w:rFonts w:ascii="Arial" w:hAnsi="Arial" w:cs="Arial"/>
                <w:sz w:val="24"/>
                <w:szCs w:val="24"/>
              </w:rPr>
            </w:pPr>
            <w:r w:rsidRPr="002A4131">
              <w:rPr>
                <w:rFonts w:ascii="Arial" w:hAnsi="Arial" w:cs="Arial"/>
                <w:sz w:val="24"/>
                <w:szCs w:val="24"/>
              </w:rPr>
              <w:t>Местонахождение</w:t>
            </w:r>
          </w:p>
        </w:tc>
        <w:tc>
          <w:tcPr>
            <w:tcW w:w="4819" w:type="dxa"/>
            <w:tcBorders>
              <w:top w:val="nil"/>
              <w:bottom w:val="nil"/>
            </w:tcBorders>
          </w:tcPr>
          <w:p w:rsidR="002A4131" w:rsidRPr="002A4131" w:rsidRDefault="002A4131">
            <w:pPr>
              <w:pStyle w:val="ConsPlusNormal"/>
              <w:rPr>
                <w:rFonts w:ascii="Arial" w:hAnsi="Arial" w:cs="Arial"/>
                <w:sz w:val="24"/>
                <w:szCs w:val="24"/>
              </w:rPr>
            </w:pPr>
            <w:r w:rsidRPr="002A4131">
              <w:rPr>
                <w:rFonts w:ascii="Arial" w:hAnsi="Arial" w:cs="Arial"/>
                <w:sz w:val="24"/>
                <w:szCs w:val="24"/>
              </w:rPr>
              <w:t>Адрес (почтовый адрес):</w:t>
            </w:r>
          </w:p>
          <w:p w:rsidR="002A4131" w:rsidRPr="002A4131" w:rsidRDefault="002A4131">
            <w:pPr>
              <w:pStyle w:val="ConsPlusNormal"/>
              <w:rPr>
                <w:rFonts w:ascii="Arial" w:hAnsi="Arial" w:cs="Arial"/>
                <w:sz w:val="24"/>
                <w:szCs w:val="24"/>
              </w:rPr>
            </w:pPr>
            <w:r w:rsidRPr="002A4131">
              <w:rPr>
                <w:rFonts w:ascii="Arial" w:hAnsi="Arial" w:cs="Arial"/>
                <w:sz w:val="24"/>
                <w:szCs w:val="24"/>
              </w:rPr>
              <w:t>___________________________________</w:t>
            </w:r>
          </w:p>
        </w:tc>
      </w:tr>
      <w:tr w:rsidR="002A4131" w:rsidRPr="002A4131">
        <w:tblPrEx>
          <w:tblBorders>
            <w:insideH w:val="nil"/>
          </w:tblBorders>
        </w:tblPrEx>
        <w:tc>
          <w:tcPr>
            <w:tcW w:w="648" w:type="dxa"/>
            <w:vMerge/>
          </w:tcPr>
          <w:p w:rsidR="002A4131" w:rsidRPr="002A4131" w:rsidRDefault="002A4131">
            <w:pPr>
              <w:rPr>
                <w:rFonts w:ascii="Arial" w:hAnsi="Arial" w:cs="Arial"/>
                <w:sz w:val="24"/>
                <w:szCs w:val="24"/>
              </w:rPr>
            </w:pPr>
          </w:p>
        </w:tc>
        <w:tc>
          <w:tcPr>
            <w:tcW w:w="3572" w:type="dxa"/>
            <w:tcBorders>
              <w:top w:val="nil"/>
              <w:bottom w:val="nil"/>
            </w:tcBorders>
          </w:tcPr>
          <w:p w:rsidR="002A4131" w:rsidRPr="002A4131" w:rsidRDefault="002A4131">
            <w:pPr>
              <w:pStyle w:val="ConsPlusNormal"/>
              <w:rPr>
                <w:rFonts w:ascii="Arial" w:hAnsi="Arial" w:cs="Arial"/>
                <w:sz w:val="24"/>
                <w:szCs w:val="24"/>
              </w:rPr>
            </w:pPr>
            <w:r w:rsidRPr="002A4131">
              <w:rPr>
                <w:rFonts w:ascii="Arial" w:hAnsi="Arial" w:cs="Arial"/>
                <w:sz w:val="24"/>
                <w:szCs w:val="24"/>
              </w:rPr>
              <w:t>Номер контактного телефона организатора аукциона</w:t>
            </w:r>
          </w:p>
        </w:tc>
        <w:tc>
          <w:tcPr>
            <w:tcW w:w="4819" w:type="dxa"/>
            <w:tcBorders>
              <w:top w:val="nil"/>
              <w:bottom w:val="nil"/>
            </w:tcBorders>
          </w:tcPr>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000 00 </w:t>
            </w:r>
            <w:proofErr w:type="spellStart"/>
            <w:r w:rsidRPr="002A4131">
              <w:rPr>
                <w:rFonts w:ascii="Arial" w:hAnsi="Arial" w:cs="Arial"/>
                <w:sz w:val="24"/>
                <w:szCs w:val="24"/>
              </w:rPr>
              <w:t>00</w:t>
            </w:r>
            <w:proofErr w:type="spellEnd"/>
          </w:p>
        </w:tc>
      </w:tr>
      <w:tr w:rsidR="002A4131" w:rsidRPr="002A4131">
        <w:tblPrEx>
          <w:tblBorders>
            <w:insideH w:val="nil"/>
          </w:tblBorders>
        </w:tblPrEx>
        <w:tc>
          <w:tcPr>
            <w:tcW w:w="648" w:type="dxa"/>
            <w:vMerge/>
          </w:tcPr>
          <w:p w:rsidR="002A4131" w:rsidRPr="002A4131" w:rsidRDefault="002A4131">
            <w:pPr>
              <w:rPr>
                <w:rFonts w:ascii="Arial" w:hAnsi="Arial" w:cs="Arial"/>
                <w:sz w:val="24"/>
                <w:szCs w:val="24"/>
              </w:rPr>
            </w:pPr>
          </w:p>
        </w:tc>
        <w:tc>
          <w:tcPr>
            <w:tcW w:w="3572" w:type="dxa"/>
            <w:tcBorders>
              <w:top w:val="nil"/>
              <w:bottom w:val="nil"/>
            </w:tcBorders>
          </w:tcPr>
          <w:p w:rsidR="002A4131" w:rsidRPr="002A4131" w:rsidRDefault="002A4131">
            <w:pPr>
              <w:pStyle w:val="ConsPlusNormal"/>
              <w:rPr>
                <w:rFonts w:ascii="Arial" w:hAnsi="Arial" w:cs="Arial"/>
                <w:sz w:val="24"/>
                <w:szCs w:val="24"/>
              </w:rPr>
            </w:pPr>
            <w:r w:rsidRPr="002A4131">
              <w:rPr>
                <w:rFonts w:ascii="Arial" w:hAnsi="Arial" w:cs="Arial"/>
                <w:sz w:val="24"/>
                <w:szCs w:val="24"/>
              </w:rPr>
              <w:t>Адрес электронной почты</w:t>
            </w:r>
          </w:p>
        </w:tc>
        <w:tc>
          <w:tcPr>
            <w:tcW w:w="4819" w:type="dxa"/>
            <w:tcBorders>
              <w:top w:val="nil"/>
              <w:bottom w:val="nil"/>
            </w:tcBorders>
          </w:tcPr>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Адрес электронной почты: </w:t>
            </w:r>
            <w:proofErr w:type="spellStart"/>
            <w:r w:rsidRPr="002A4131">
              <w:rPr>
                <w:rFonts w:ascii="Arial" w:hAnsi="Arial" w:cs="Arial"/>
                <w:sz w:val="24"/>
                <w:szCs w:val="24"/>
              </w:rPr>
              <w:t>e-mail</w:t>
            </w:r>
            <w:proofErr w:type="spellEnd"/>
          </w:p>
        </w:tc>
      </w:tr>
      <w:tr w:rsidR="002A4131" w:rsidRPr="002A4131">
        <w:tblPrEx>
          <w:tblBorders>
            <w:insideH w:val="nil"/>
          </w:tblBorders>
        </w:tblPrEx>
        <w:tc>
          <w:tcPr>
            <w:tcW w:w="648" w:type="dxa"/>
            <w:vMerge/>
          </w:tcPr>
          <w:p w:rsidR="002A4131" w:rsidRPr="002A4131" w:rsidRDefault="002A4131">
            <w:pPr>
              <w:rPr>
                <w:rFonts w:ascii="Arial" w:hAnsi="Arial" w:cs="Arial"/>
                <w:sz w:val="24"/>
                <w:szCs w:val="24"/>
              </w:rPr>
            </w:pPr>
          </w:p>
        </w:tc>
        <w:tc>
          <w:tcPr>
            <w:tcW w:w="3572" w:type="dxa"/>
            <w:tcBorders>
              <w:top w:val="nil"/>
              <w:bottom w:val="nil"/>
            </w:tcBorders>
          </w:tcPr>
          <w:p w:rsidR="002A4131" w:rsidRPr="002A4131" w:rsidRDefault="002A4131">
            <w:pPr>
              <w:pStyle w:val="ConsPlusNormal"/>
              <w:rPr>
                <w:rFonts w:ascii="Arial" w:hAnsi="Arial" w:cs="Arial"/>
                <w:sz w:val="24"/>
                <w:szCs w:val="24"/>
              </w:rPr>
            </w:pPr>
            <w:r w:rsidRPr="002A4131">
              <w:rPr>
                <w:rFonts w:ascii="Arial" w:hAnsi="Arial" w:cs="Arial"/>
                <w:sz w:val="24"/>
                <w:szCs w:val="24"/>
              </w:rPr>
              <w:t>Адрес официального сайта в информационно-телекоммуникационной сети Интернет</w:t>
            </w:r>
          </w:p>
        </w:tc>
        <w:tc>
          <w:tcPr>
            <w:tcW w:w="4819" w:type="dxa"/>
            <w:tcBorders>
              <w:top w:val="nil"/>
              <w:bottom w:val="nil"/>
            </w:tcBorders>
          </w:tcPr>
          <w:p w:rsidR="002A4131" w:rsidRPr="002A4131" w:rsidRDefault="002A4131">
            <w:pPr>
              <w:pStyle w:val="ConsPlusNormal"/>
              <w:rPr>
                <w:rFonts w:ascii="Arial" w:hAnsi="Arial" w:cs="Arial"/>
                <w:sz w:val="24"/>
                <w:szCs w:val="24"/>
              </w:rPr>
            </w:pPr>
            <w:r w:rsidRPr="002A4131">
              <w:rPr>
                <w:rFonts w:ascii="Arial" w:hAnsi="Arial" w:cs="Arial"/>
                <w:sz w:val="24"/>
                <w:szCs w:val="24"/>
              </w:rPr>
              <w:t>Сайт размещения информации:</w:t>
            </w:r>
          </w:p>
          <w:p w:rsidR="002A4131" w:rsidRPr="002A4131" w:rsidRDefault="002A4131">
            <w:pPr>
              <w:pStyle w:val="ConsPlusNormal"/>
              <w:rPr>
                <w:rFonts w:ascii="Arial" w:hAnsi="Arial" w:cs="Arial"/>
                <w:sz w:val="24"/>
                <w:szCs w:val="24"/>
              </w:rPr>
            </w:pPr>
            <w:proofErr w:type="spellStart"/>
            <w:r w:rsidRPr="002A4131">
              <w:rPr>
                <w:rFonts w:ascii="Arial" w:hAnsi="Arial" w:cs="Arial"/>
                <w:sz w:val="24"/>
                <w:szCs w:val="24"/>
              </w:rPr>
              <w:t>www</w:t>
            </w:r>
            <w:proofErr w:type="spellEnd"/>
            <w:r w:rsidRPr="002A4131">
              <w:rPr>
                <w:rFonts w:ascii="Arial" w:hAnsi="Arial" w:cs="Arial"/>
                <w:sz w:val="24"/>
                <w:szCs w:val="24"/>
              </w:rPr>
              <w:t>._________________________________</w:t>
            </w:r>
          </w:p>
        </w:tc>
      </w:tr>
      <w:tr w:rsidR="002A4131" w:rsidRPr="002A4131">
        <w:tc>
          <w:tcPr>
            <w:tcW w:w="648" w:type="dxa"/>
            <w:vMerge/>
          </w:tcPr>
          <w:p w:rsidR="002A4131" w:rsidRPr="002A4131" w:rsidRDefault="002A4131">
            <w:pPr>
              <w:rPr>
                <w:rFonts w:ascii="Arial" w:hAnsi="Arial" w:cs="Arial"/>
                <w:sz w:val="24"/>
                <w:szCs w:val="24"/>
              </w:rPr>
            </w:pPr>
          </w:p>
        </w:tc>
        <w:tc>
          <w:tcPr>
            <w:tcW w:w="3572" w:type="dxa"/>
            <w:tcBorders>
              <w:top w:val="nil"/>
            </w:tcBorders>
          </w:tcPr>
          <w:p w:rsidR="002A4131" w:rsidRPr="002A4131" w:rsidRDefault="002A4131">
            <w:pPr>
              <w:pStyle w:val="ConsPlusNormal"/>
              <w:rPr>
                <w:rFonts w:ascii="Arial" w:hAnsi="Arial" w:cs="Arial"/>
                <w:sz w:val="24"/>
                <w:szCs w:val="24"/>
              </w:rPr>
            </w:pPr>
            <w:r w:rsidRPr="002A4131">
              <w:rPr>
                <w:rFonts w:ascii="Arial" w:hAnsi="Arial" w:cs="Arial"/>
                <w:sz w:val="24"/>
                <w:szCs w:val="24"/>
              </w:rPr>
              <w:t>Фамилия, имя, отчество (при наличии) ответственного должностного лица</w:t>
            </w:r>
          </w:p>
        </w:tc>
        <w:tc>
          <w:tcPr>
            <w:tcW w:w="4819" w:type="dxa"/>
            <w:tcBorders>
              <w:top w:val="nil"/>
            </w:tcBorders>
          </w:tcPr>
          <w:p w:rsidR="002A4131" w:rsidRPr="002A4131" w:rsidRDefault="002A4131">
            <w:pPr>
              <w:pStyle w:val="ConsPlusNormal"/>
              <w:rPr>
                <w:rFonts w:ascii="Arial" w:hAnsi="Arial" w:cs="Arial"/>
                <w:sz w:val="24"/>
                <w:szCs w:val="24"/>
              </w:rPr>
            </w:pPr>
            <w:r w:rsidRPr="002A4131">
              <w:rPr>
                <w:rFonts w:ascii="Arial" w:hAnsi="Arial" w:cs="Arial"/>
                <w:sz w:val="24"/>
                <w:szCs w:val="24"/>
              </w:rPr>
              <w:t>______________________________________</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(ФИО, должность)</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5.</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Адрес единого портала торгов Московской области в информационно-телекоммуникационной сети Интернет</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Сайт размещения информации:</w:t>
            </w:r>
          </w:p>
          <w:p w:rsidR="002A4131" w:rsidRPr="002A4131" w:rsidRDefault="002A4131">
            <w:pPr>
              <w:pStyle w:val="ConsPlusNormal"/>
              <w:rPr>
                <w:rFonts w:ascii="Arial" w:hAnsi="Arial" w:cs="Arial"/>
                <w:sz w:val="24"/>
                <w:szCs w:val="24"/>
              </w:rPr>
            </w:pPr>
            <w:proofErr w:type="spellStart"/>
            <w:r w:rsidRPr="002A4131">
              <w:rPr>
                <w:rFonts w:ascii="Arial" w:hAnsi="Arial" w:cs="Arial"/>
                <w:sz w:val="24"/>
                <w:szCs w:val="24"/>
              </w:rPr>
              <w:t>www.torgi.mosreg.ru</w:t>
            </w:r>
            <w:proofErr w:type="spellEnd"/>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6.</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Адрес электронной площадки в информационно-</w:t>
            </w:r>
            <w:r w:rsidRPr="002A4131">
              <w:rPr>
                <w:rFonts w:ascii="Arial" w:hAnsi="Arial" w:cs="Arial"/>
                <w:sz w:val="24"/>
                <w:szCs w:val="24"/>
              </w:rPr>
              <w:lastRenderedPageBreak/>
              <w:t>телекоммуникационной сети Интернет</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lastRenderedPageBreak/>
              <w:t>______________________________________</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lastRenderedPageBreak/>
              <w:t>7.</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Место размещения нестационарного торгового объекта согласно схеме размещения нестационарных торговых объектов, утвержденной ________________, размещенной на официальном сайте администрации муниципального образования </w:t>
            </w:r>
            <w:proofErr w:type="spellStart"/>
            <w:r w:rsidRPr="002A4131">
              <w:rPr>
                <w:rFonts w:ascii="Arial" w:hAnsi="Arial" w:cs="Arial"/>
                <w:sz w:val="24"/>
                <w:szCs w:val="24"/>
              </w:rPr>
              <w:t>www.______________________</w:t>
            </w:r>
            <w:proofErr w:type="spellEnd"/>
            <w:r w:rsidRPr="002A4131">
              <w:rPr>
                <w:rFonts w:ascii="Arial" w:hAnsi="Arial" w:cs="Arial"/>
                <w:sz w:val="24"/>
                <w:szCs w:val="24"/>
              </w:rPr>
              <w:t>, опубликованной</w:t>
            </w:r>
          </w:p>
          <w:p w:rsidR="002A4131" w:rsidRPr="002A4131" w:rsidRDefault="002A4131">
            <w:pPr>
              <w:pStyle w:val="ConsPlusNormal"/>
              <w:rPr>
                <w:rFonts w:ascii="Arial" w:hAnsi="Arial" w:cs="Arial"/>
                <w:sz w:val="24"/>
                <w:szCs w:val="24"/>
              </w:rPr>
            </w:pPr>
            <w:r w:rsidRPr="002A4131">
              <w:rPr>
                <w:rFonts w:ascii="Arial" w:hAnsi="Arial" w:cs="Arial"/>
                <w:sz w:val="24"/>
                <w:szCs w:val="24"/>
              </w:rPr>
              <w:t>_____________________________________</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(источник опубликования)</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8.</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Требования к участникам электронного аукциона</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1) 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2) отсутствие факта приостановления деятельности в порядке, предусмотренном </w:t>
            </w:r>
            <w:hyperlink r:id="rId19" w:history="1">
              <w:r w:rsidRPr="00B7656F">
                <w:rPr>
                  <w:rFonts w:ascii="Arial" w:hAnsi="Arial" w:cs="Arial"/>
                  <w:sz w:val="24"/>
                  <w:szCs w:val="24"/>
                </w:rPr>
                <w:t>Кодексом</w:t>
              </w:r>
            </w:hyperlink>
            <w:r w:rsidRPr="002A4131">
              <w:rPr>
                <w:rFonts w:ascii="Arial" w:hAnsi="Arial" w:cs="Arial"/>
                <w:sz w:val="24"/>
                <w:szCs w:val="24"/>
              </w:rPr>
              <w:t xml:space="preserve"> об административных правонарушениях Российской Федерации, на день подачи заявки</w:t>
            </w:r>
          </w:p>
        </w:tc>
      </w:tr>
      <w:tr w:rsidR="002A4131" w:rsidRPr="002A4131">
        <w:tc>
          <w:tcPr>
            <w:tcW w:w="648" w:type="dxa"/>
          </w:tcPr>
          <w:p w:rsidR="002A4131" w:rsidRPr="002A4131" w:rsidRDefault="002A4131">
            <w:pPr>
              <w:pStyle w:val="ConsPlusNormal"/>
              <w:rPr>
                <w:rFonts w:ascii="Arial" w:hAnsi="Arial" w:cs="Arial"/>
                <w:sz w:val="24"/>
                <w:szCs w:val="24"/>
              </w:rPr>
            </w:pPr>
            <w:bookmarkStart w:id="9" w:name="P463"/>
            <w:bookmarkEnd w:id="9"/>
            <w:r w:rsidRPr="002A4131">
              <w:rPr>
                <w:rFonts w:ascii="Arial" w:hAnsi="Arial" w:cs="Arial"/>
                <w:sz w:val="24"/>
                <w:szCs w:val="24"/>
              </w:rPr>
              <w:t>9.</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Требования к содержанию и составу заявки</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Заявка состоит из двух частей. Обе части заявки подаются заявителем одновременно.</w:t>
            </w:r>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Первая часть заявки должна содержать согласие заявителя с условиями извещения, а также его обязательство </w:t>
            </w:r>
            <w:proofErr w:type="gramStart"/>
            <w:r w:rsidRPr="002A4131">
              <w:rPr>
                <w:rFonts w:ascii="Arial" w:hAnsi="Arial" w:cs="Arial"/>
                <w:sz w:val="24"/>
                <w:szCs w:val="24"/>
              </w:rPr>
              <w:t>разместить</w:t>
            </w:r>
            <w:proofErr w:type="gramEnd"/>
            <w:r w:rsidRPr="002A4131">
              <w:rPr>
                <w:rFonts w:ascii="Arial" w:hAnsi="Arial" w:cs="Arial"/>
                <w:sz w:val="24"/>
                <w:szCs w:val="24"/>
              </w:rPr>
              <w:t xml:space="preserve"> нестационарный торговый объект в соответствии с техническими характеристиками, указанными в извещении.</w:t>
            </w:r>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Первая часть </w:t>
            </w:r>
            <w:hyperlink w:anchor="P617" w:history="1">
              <w:r w:rsidRPr="00B7656F">
                <w:rPr>
                  <w:rFonts w:ascii="Arial" w:hAnsi="Arial" w:cs="Arial"/>
                  <w:sz w:val="24"/>
                  <w:szCs w:val="24"/>
                </w:rPr>
                <w:t>заявки</w:t>
              </w:r>
            </w:hyperlink>
            <w:r w:rsidRPr="002A4131">
              <w:rPr>
                <w:rFonts w:ascii="Arial" w:hAnsi="Arial" w:cs="Arial"/>
                <w:sz w:val="24"/>
                <w:szCs w:val="24"/>
              </w:rPr>
              <w:t xml:space="preserve"> оформляется по форме, содержащейся в извещении (приложение 1 к извещению).</w:t>
            </w:r>
          </w:p>
          <w:p w:rsidR="002A4131" w:rsidRPr="002A4131" w:rsidRDefault="002A4131">
            <w:pPr>
              <w:pStyle w:val="ConsPlusNormal"/>
              <w:rPr>
                <w:rFonts w:ascii="Arial" w:hAnsi="Arial" w:cs="Arial"/>
                <w:sz w:val="24"/>
                <w:szCs w:val="24"/>
              </w:rPr>
            </w:pPr>
            <w:r w:rsidRPr="002A4131">
              <w:rPr>
                <w:rFonts w:ascii="Arial" w:hAnsi="Arial" w:cs="Arial"/>
                <w:sz w:val="24"/>
                <w:szCs w:val="24"/>
              </w:rPr>
              <w:t>Вторая часть заявки должна содержать:</w:t>
            </w:r>
          </w:p>
          <w:p w:rsidR="002A4131" w:rsidRPr="002A4131" w:rsidRDefault="002A4131">
            <w:pPr>
              <w:pStyle w:val="ConsPlusNormal"/>
              <w:rPr>
                <w:rFonts w:ascii="Arial" w:hAnsi="Arial" w:cs="Arial"/>
                <w:sz w:val="24"/>
                <w:szCs w:val="24"/>
              </w:rPr>
            </w:pPr>
            <w:proofErr w:type="gramStart"/>
            <w:r w:rsidRPr="002A4131">
              <w:rPr>
                <w:rFonts w:ascii="Arial" w:hAnsi="Arial" w:cs="Arial"/>
                <w:sz w:val="24"/>
                <w:szCs w:val="24"/>
              </w:rPr>
              <w:t xml:space="preserve">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w:t>
            </w:r>
            <w:r w:rsidRPr="002A4131">
              <w:rPr>
                <w:rFonts w:ascii="Arial" w:hAnsi="Arial" w:cs="Arial"/>
                <w:sz w:val="24"/>
                <w:szCs w:val="24"/>
              </w:rPr>
              <w:lastRenderedPageBreak/>
              <w:t>телефона, идентификационный номер налогоплательщика-участника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w:t>
            </w:r>
            <w:proofErr w:type="gramEnd"/>
            <w:r w:rsidRPr="002A4131">
              <w:rPr>
                <w:rFonts w:ascii="Arial" w:hAnsi="Arial" w:cs="Arial"/>
                <w:sz w:val="24"/>
                <w:szCs w:val="24"/>
              </w:rPr>
              <w:t xml:space="preserve"> банковские реквизиты; для индивидуального предпринимателя - информацию о налоговой инспекции, в которой он состоит на учете;</w:t>
            </w:r>
          </w:p>
          <w:p w:rsidR="002A4131" w:rsidRPr="002A4131" w:rsidRDefault="002A4131">
            <w:pPr>
              <w:pStyle w:val="ConsPlusNormal"/>
              <w:rPr>
                <w:rFonts w:ascii="Arial" w:hAnsi="Arial" w:cs="Arial"/>
                <w:sz w:val="24"/>
                <w:szCs w:val="24"/>
              </w:rPr>
            </w:pPr>
            <w:r w:rsidRPr="002A4131">
              <w:rPr>
                <w:rFonts w:ascii="Arial" w:hAnsi="Arial" w:cs="Arial"/>
                <w:sz w:val="24"/>
                <w:szCs w:val="24"/>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2A4131" w:rsidRPr="002A4131" w:rsidRDefault="002A4131">
            <w:pPr>
              <w:pStyle w:val="ConsPlusNormal"/>
              <w:rPr>
                <w:rFonts w:ascii="Arial" w:hAnsi="Arial" w:cs="Arial"/>
                <w:sz w:val="24"/>
                <w:szCs w:val="24"/>
              </w:rPr>
            </w:pPr>
            <w:r w:rsidRPr="002A4131">
              <w:rPr>
                <w:rFonts w:ascii="Arial" w:hAnsi="Arial" w:cs="Arial"/>
                <w:sz w:val="24"/>
                <w:szCs w:val="24"/>
              </w:rPr>
              <w:t>3) документы, подтверждающие соответствие участника электронного аукциона требованиям, установленным извещением, в том числе:</w:t>
            </w:r>
          </w:p>
          <w:p w:rsidR="002A4131" w:rsidRPr="002A4131" w:rsidRDefault="002A4131">
            <w:pPr>
              <w:pStyle w:val="ConsPlusNormal"/>
              <w:rPr>
                <w:rFonts w:ascii="Arial" w:hAnsi="Arial" w:cs="Arial"/>
                <w:sz w:val="24"/>
                <w:szCs w:val="24"/>
              </w:rPr>
            </w:pPr>
            <w:r w:rsidRPr="002A4131">
              <w:rPr>
                <w:rFonts w:ascii="Arial" w:hAnsi="Arial" w:cs="Arial"/>
                <w:sz w:val="24"/>
                <w:szCs w:val="24"/>
              </w:rPr>
              <w:t>Для юридических лиц:</w:t>
            </w:r>
          </w:p>
          <w:p w:rsidR="002A4131" w:rsidRPr="002A4131" w:rsidRDefault="002A4131">
            <w:pPr>
              <w:pStyle w:val="ConsPlusNormal"/>
              <w:rPr>
                <w:rFonts w:ascii="Arial" w:hAnsi="Arial" w:cs="Arial"/>
                <w:sz w:val="24"/>
                <w:szCs w:val="24"/>
              </w:rPr>
            </w:pPr>
            <w:r w:rsidRPr="002A4131">
              <w:rPr>
                <w:rFonts w:ascii="Arial" w:hAnsi="Arial" w:cs="Arial"/>
                <w:sz w:val="24"/>
                <w:szCs w:val="24"/>
              </w:rPr>
              <w:t>документ, подтверждающий право лица действовать от имени заявителя;</w:t>
            </w:r>
          </w:p>
          <w:p w:rsidR="002A4131" w:rsidRPr="002A4131" w:rsidRDefault="002A4131">
            <w:pPr>
              <w:pStyle w:val="ConsPlusNormal"/>
              <w:rPr>
                <w:rFonts w:ascii="Arial" w:hAnsi="Arial" w:cs="Arial"/>
                <w:sz w:val="24"/>
                <w:szCs w:val="24"/>
              </w:rPr>
            </w:pPr>
            <w:r w:rsidRPr="002A4131">
              <w:rPr>
                <w:rFonts w:ascii="Arial" w:hAnsi="Arial" w:cs="Arial"/>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2A4131" w:rsidRPr="002A4131" w:rsidRDefault="002A4131">
            <w:pPr>
              <w:pStyle w:val="ConsPlusNormal"/>
              <w:rPr>
                <w:rFonts w:ascii="Arial" w:hAnsi="Arial" w:cs="Arial"/>
                <w:sz w:val="24"/>
                <w:szCs w:val="24"/>
              </w:rPr>
            </w:pPr>
            <w:r w:rsidRPr="002A4131">
              <w:rPr>
                <w:rFonts w:ascii="Arial" w:hAnsi="Arial" w:cs="Arial"/>
                <w:sz w:val="24"/>
                <w:szCs w:val="24"/>
              </w:rPr>
              <w:t>выписка из Единого государственного реестра юридических лиц, полученная не ранее чем за один месяц до дня размещения извещения;</w:t>
            </w:r>
          </w:p>
          <w:p w:rsidR="002A4131" w:rsidRPr="002A4131" w:rsidRDefault="002A4131">
            <w:pPr>
              <w:pStyle w:val="ConsPlusNormal"/>
              <w:rPr>
                <w:rFonts w:ascii="Arial" w:hAnsi="Arial" w:cs="Arial"/>
                <w:sz w:val="24"/>
                <w:szCs w:val="24"/>
              </w:rPr>
            </w:pPr>
            <w:r w:rsidRPr="002A4131">
              <w:rPr>
                <w:rFonts w:ascii="Arial" w:hAnsi="Arial" w:cs="Arial"/>
                <w:sz w:val="24"/>
                <w:szCs w:val="24"/>
              </w:rPr>
              <w:t>заявление об отсутствии решения о ликвидации заявителя;</w:t>
            </w:r>
          </w:p>
          <w:p w:rsidR="002A4131" w:rsidRPr="002A4131" w:rsidRDefault="002A4131">
            <w:pPr>
              <w:pStyle w:val="ConsPlusNormal"/>
              <w:rPr>
                <w:rFonts w:ascii="Arial" w:hAnsi="Arial" w:cs="Arial"/>
                <w:sz w:val="24"/>
                <w:szCs w:val="24"/>
              </w:rPr>
            </w:pPr>
            <w:r w:rsidRPr="002A4131">
              <w:rPr>
                <w:rFonts w:ascii="Arial" w:hAnsi="Arial" w:cs="Arial"/>
                <w:sz w:val="24"/>
                <w:szCs w:val="24"/>
              </w:rPr>
              <w:t>заявление об отсутствии решения арбитражного суда о признании заявителя банкротом и об открытии конкурсного производства;</w:t>
            </w:r>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заявление об отсутствии решений о приостановлении деятельности заявителя в порядке, предусмотренном </w:t>
            </w:r>
            <w:hyperlink r:id="rId20" w:history="1">
              <w:r w:rsidRPr="002A4131">
                <w:rPr>
                  <w:rFonts w:ascii="Arial" w:hAnsi="Arial" w:cs="Arial"/>
                  <w:color w:val="0000FF"/>
                  <w:sz w:val="24"/>
                  <w:szCs w:val="24"/>
                </w:rPr>
                <w:t>Кодексом</w:t>
              </w:r>
            </w:hyperlink>
            <w:r w:rsidRPr="002A4131">
              <w:rPr>
                <w:rFonts w:ascii="Arial" w:hAnsi="Arial" w:cs="Arial"/>
                <w:sz w:val="24"/>
                <w:szCs w:val="24"/>
              </w:rPr>
              <w:t xml:space="preserve"> Российской Федерации об </w:t>
            </w:r>
            <w:r w:rsidRPr="002A4131">
              <w:rPr>
                <w:rFonts w:ascii="Arial" w:hAnsi="Arial" w:cs="Arial"/>
                <w:sz w:val="24"/>
                <w:szCs w:val="24"/>
              </w:rPr>
              <w:lastRenderedPageBreak/>
              <w:t>административных правонарушениях.</w:t>
            </w:r>
          </w:p>
          <w:p w:rsidR="002A4131" w:rsidRPr="002A4131" w:rsidRDefault="002A4131">
            <w:pPr>
              <w:pStyle w:val="ConsPlusNormal"/>
              <w:rPr>
                <w:rFonts w:ascii="Arial" w:hAnsi="Arial" w:cs="Arial"/>
                <w:sz w:val="24"/>
                <w:szCs w:val="24"/>
              </w:rPr>
            </w:pPr>
            <w:r w:rsidRPr="002A4131">
              <w:rPr>
                <w:rFonts w:ascii="Arial" w:hAnsi="Arial" w:cs="Arial"/>
                <w:sz w:val="24"/>
                <w:szCs w:val="24"/>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w:t>
            </w:r>
          </w:p>
          <w:p w:rsidR="002A4131" w:rsidRPr="002A4131" w:rsidRDefault="002A4131">
            <w:pPr>
              <w:pStyle w:val="ConsPlusNormal"/>
              <w:rPr>
                <w:rFonts w:ascii="Arial" w:hAnsi="Arial" w:cs="Arial"/>
                <w:sz w:val="24"/>
                <w:szCs w:val="24"/>
              </w:rPr>
            </w:pPr>
            <w:r w:rsidRPr="002A4131">
              <w:rPr>
                <w:rFonts w:ascii="Arial" w:hAnsi="Arial" w:cs="Arial"/>
                <w:sz w:val="24"/>
                <w:szCs w:val="24"/>
              </w:rPr>
              <w:t>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об отсутствии решений о приостановлении деятельности заявителя в порядке, предусмотренном </w:t>
            </w:r>
            <w:hyperlink r:id="rId21" w:history="1">
              <w:r w:rsidRPr="002A4131">
                <w:rPr>
                  <w:rFonts w:ascii="Arial" w:hAnsi="Arial" w:cs="Arial"/>
                  <w:color w:val="0000FF"/>
                  <w:sz w:val="24"/>
                  <w:szCs w:val="24"/>
                </w:rPr>
                <w:t>Кодексом</w:t>
              </w:r>
            </w:hyperlink>
            <w:r w:rsidRPr="002A4131">
              <w:rPr>
                <w:rFonts w:ascii="Arial" w:hAnsi="Arial" w:cs="Arial"/>
                <w:sz w:val="24"/>
                <w:szCs w:val="24"/>
              </w:rPr>
              <w:t xml:space="preserve"> Российской Федерации об административных правонарушениях;</w:t>
            </w:r>
          </w:p>
          <w:p w:rsidR="002A4131" w:rsidRPr="002A4131" w:rsidRDefault="002A4131">
            <w:pPr>
              <w:pStyle w:val="ConsPlusNormal"/>
              <w:rPr>
                <w:rFonts w:ascii="Arial" w:hAnsi="Arial" w:cs="Arial"/>
                <w:sz w:val="24"/>
                <w:szCs w:val="24"/>
              </w:rPr>
            </w:pPr>
            <w:r w:rsidRPr="002A4131">
              <w:rPr>
                <w:rFonts w:ascii="Arial" w:hAnsi="Arial" w:cs="Arial"/>
                <w:sz w:val="24"/>
                <w:szCs w:val="24"/>
              </w:rPr>
              <w:t>заявление об отсутствии решения арбитражного суда о признании банкротом и об открытии конкурсного производства.</w:t>
            </w:r>
          </w:p>
          <w:p w:rsidR="002A4131" w:rsidRPr="002A4131" w:rsidRDefault="002A4131">
            <w:pPr>
              <w:pStyle w:val="ConsPlusNormal"/>
              <w:rPr>
                <w:rFonts w:ascii="Arial" w:hAnsi="Arial" w:cs="Arial"/>
                <w:sz w:val="24"/>
                <w:szCs w:val="24"/>
              </w:rPr>
            </w:pPr>
            <w:r w:rsidRPr="002A4131">
              <w:rPr>
                <w:rFonts w:ascii="Arial" w:hAnsi="Arial" w:cs="Arial"/>
                <w:sz w:val="24"/>
                <w:szCs w:val="24"/>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Вторая часть </w:t>
            </w:r>
            <w:hyperlink w:anchor="P651" w:history="1">
              <w:r w:rsidRPr="002A4131">
                <w:rPr>
                  <w:rFonts w:ascii="Arial" w:hAnsi="Arial" w:cs="Arial"/>
                  <w:color w:val="0000FF"/>
                  <w:sz w:val="24"/>
                  <w:szCs w:val="24"/>
                </w:rPr>
                <w:t>заявки</w:t>
              </w:r>
            </w:hyperlink>
            <w:r w:rsidRPr="002A4131">
              <w:rPr>
                <w:rFonts w:ascii="Arial" w:hAnsi="Arial" w:cs="Arial"/>
                <w:sz w:val="24"/>
                <w:szCs w:val="24"/>
              </w:rPr>
              <w:t xml:space="preserve"> оформляется по форме, содержащейся в извещении (приложение 2 к извещению).</w:t>
            </w:r>
          </w:p>
          <w:p w:rsidR="002A4131" w:rsidRPr="002A4131" w:rsidRDefault="002A4131">
            <w:pPr>
              <w:pStyle w:val="ConsPlusNormal"/>
              <w:rPr>
                <w:rFonts w:ascii="Arial" w:hAnsi="Arial" w:cs="Arial"/>
                <w:sz w:val="24"/>
                <w:szCs w:val="24"/>
              </w:rPr>
            </w:pPr>
            <w:r w:rsidRPr="002A4131">
              <w:rPr>
                <w:rFonts w:ascii="Arial" w:hAnsi="Arial" w:cs="Arial"/>
                <w:sz w:val="24"/>
                <w:szCs w:val="24"/>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lastRenderedPageBreak/>
              <w:t>10.</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Срок, в течение которого организатор электронного аукциона вправе отказаться от проведения электронного аукциона</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Организатор электронного аукциона вправе отказаться от проведения электронного аукциона не </w:t>
            </w:r>
            <w:proofErr w:type="gramStart"/>
            <w:r w:rsidRPr="002A4131">
              <w:rPr>
                <w:rFonts w:ascii="Arial" w:hAnsi="Arial" w:cs="Arial"/>
                <w:sz w:val="24"/>
                <w:szCs w:val="24"/>
              </w:rPr>
              <w:t>позднее</w:t>
            </w:r>
            <w:proofErr w:type="gramEnd"/>
            <w:r w:rsidRPr="002A4131">
              <w:rPr>
                <w:rFonts w:ascii="Arial" w:hAnsi="Arial" w:cs="Arial"/>
                <w:sz w:val="24"/>
                <w:szCs w:val="24"/>
              </w:rPr>
              <w:t xml:space="preserve"> чем за три дня до даты окончания срока подачи заявок на участие в электронном аукционе, а именно не позднее "_____" ______________ 20__ г.</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11.</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Срок, порядок направления запроса и предоставления разъяснений положений извещения</w:t>
            </w:r>
          </w:p>
        </w:tc>
        <w:tc>
          <w:tcPr>
            <w:tcW w:w="4819" w:type="dxa"/>
            <w:vAlign w:val="bottom"/>
          </w:tcPr>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w:t>
            </w:r>
            <w:r w:rsidRPr="002A4131">
              <w:rPr>
                <w:rFonts w:ascii="Arial" w:hAnsi="Arial" w:cs="Arial"/>
                <w:sz w:val="24"/>
                <w:szCs w:val="24"/>
              </w:rPr>
              <w:lastRenderedPageBreak/>
              <w:t>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2A4131" w:rsidRPr="002A4131" w:rsidRDefault="002A4131">
            <w:pPr>
              <w:pStyle w:val="ConsPlusNormal"/>
              <w:rPr>
                <w:rFonts w:ascii="Arial" w:hAnsi="Arial" w:cs="Arial"/>
                <w:sz w:val="24"/>
                <w:szCs w:val="24"/>
              </w:rPr>
            </w:pPr>
            <w:proofErr w:type="gramStart"/>
            <w:r w:rsidRPr="002A4131">
              <w:rPr>
                <w:rFonts w:ascii="Arial" w:hAnsi="Arial" w:cs="Arial"/>
                <w:sz w:val="24"/>
                <w:szCs w:val="24"/>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w:t>
            </w:r>
            <w:proofErr w:type="gramEnd"/>
            <w:r w:rsidRPr="002A4131">
              <w:rPr>
                <w:rFonts w:ascii="Arial" w:hAnsi="Arial" w:cs="Arial"/>
                <w:sz w:val="24"/>
                <w:szCs w:val="24"/>
              </w:rPr>
              <w:t xml:space="preserve"> не </w:t>
            </w:r>
            <w:proofErr w:type="gramStart"/>
            <w:r w:rsidRPr="002A4131">
              <w:rPr>
                <w:rFonts w:ascii="Arial" w:hAnsi="Arial" w:cs="Arial"/>
                <w:sz w:val="24"/>
                <w:szCs w:val="24"/>
              </w:rPr>
              <w:t>позднее</w:t>
            </w:r>
            <w:proofErr w:type="gramEnd"/>
            <w:r w:rsidRPr="002A4131">
              <w:rPr>
                <w:rFonts w:ascii="Arial" w:hAnsi="Arial" w:cs="Arial"/>
                <w:sz w:val="24"/>
                <w:szCs w:val="24"/>
              </w:rPr>
              <w:t xml:space="preserve"> чем за пять дней до даты окончания срока подачи заявок. Разъяснение положений извещения не должно изменять его суть</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lastRenderedPageBreak/>
              <w:t>12.</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Дата начала и окончания срока предоставления участникам электронного аукциона разъяснений положений извещения</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Дата </w:t>
            </w:r>
            <w:proofErr w:type="gramStart"/>
            <w:r w:rsidRPr="002A4131">
              <w:rPr>
                <w:rFonts w:ascii="Arial" w:hAnsi="Arial" w:cs="Arial"/>
                <w:sz w:val="24"/>
                <w:szCs w:val="24"/>
              </w:rPr>
              <w:t>начала предоставления разъяснений положений извещения</w:t>
            </w:r>
            <w:proofErr w:type="gramEnd"/>
            <w:r w:rsidRPr="002A4131">
              <w:rPr>
                <w:rFonts w:ascii="Arial" w:hAnsi="Arial" w:cs="Arial"/>
                <w:sz w:val="24"/>
                <w:szCs w:val="24"/>
              </w:rPr>
              <w:t>:</w:t>
            </w:r>
          </w:p>
          <w:p w:rsidR="002A4131" w:rsidRPr="002A4131" w:rsidRDefault="002A4131">
            <w:pPr>
              <w:pStyle w:val="ConsPlusNormal"/>
              <w:rPr>
                <w:rFonts w:ascii="Arial" w:hAnsi="Arial" w:cs="Arial"/>
                <w:sz w:val="24"/>
                <w:szCs w:val="24"/>
              </w:rPr>
            </w:pPr>
            <w:r w:rsidRPr="002A4131">
              <w:rPr>
                <w:rFonts w:ascii="Arial" w:hAnsi="Arial" w:cs="Arial"/>
                <w:sz w:val="24"/>
                <w:szCs w:val="24"/>
              </w:rPr>
              <w:t>"____" __________________ 20__ г.</w:t>
            </w:r>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Дата </w:t>
            </w:r>
            <w:proofErr w:type="gramStart"/>
            <w:r w:rsidRPr="002A4131">
              <w:rPr>
                <w:rFonts w:ascii="Arial" w:hAnsi="Arial" w:cs="Arial"/>
                <w:sz w:val="24"/>
                <w:szCs w:val="24"/>
              </w:rPr>
              <w:t>окончания предоставления разъяснений положений извещения</w:t>
            </w:r>
            <w:proofErr w:type="gramEnd"/>
            <w:r w:rsidRPr="002A4131">
              <w:rPr>
                <w:rFonts w:ascii="Arial" w:hAnsi="Arial" w:cs="Arial"/>
                <w:sz w:val="24"/>
                <w:szCs w:val="24"/>
              </w:rPr>
              <w:t>:</w:t>
            </w:r>
          </w:p>
          <w:p w:rsidR="002A4131" w:rsidRPr="002A4131" w:rsidRDefault="002A4131">
            <w:pPr>
              <w:pStyle w:val="ConsPlusNormal"/>
              <w:rPr>
                <w:rFonts w:ascii="Arial" w:hAnsi="Arial" w:cs="Arial"/>
                <w:sz w:val="24"/>
                <w:szCs w:val="24"/>
              </w:rPr>
            </w:pPr>
            <w:r w:rsidRPr="002A4131">
              <w:rPr>
                <w:rFonts w:ascii="Arial" w:hAnsi="Arial" w:cs="Arial"/>
                <w:sz w:val="24"/>
                <w:szCs w:val="24"/>
              </w:rPr>
              <w:t>"____" __________________ 20__ г.</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13.</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Начальная (минимальная) цена договора (лота)</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Начальная (минимальная) цена договора (лота) устанавливается в размере</w:t>
            </w:r>
          </w:p>
          <w:p w:rsidR="002A4131" w:rsidRPr="002A4131" w:rsidRDefault="002A4131">
            <w:pPr>
              <w:pStyle w:val="ConsPlusNormal"/>
              <w:rPr>
                <w:rFonts w:ascii="Arial" w:hAnsi="Arial" w:cs="Arial"/>
                <w:sz w:val="24"/>
                <w:szCs w:val="24"/>
              </w:rPr>
            </w:pPr>
            <w:r w:rsidRPr="002A4131">
              <w:rPr>
                <w:rFonts w:ascii="Arial" w:hAnsi="Arial" w:cs="Arial"/>
                <w:sz w:val="24"/>
                <w:szCs w:val="24"/>
              </w:rPr>
              <w:t>__________________________________</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14.</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"Шаг аукциона"</w:t>
            </w:r>
          </w:p>
        </w:tc>
        <w:tc>
          <w:tcPr>
            <w:tcW w:w="4819" w:type="dxa"/>
          </w:tcPr>
          <w:p w:rsidR="002A4131" w:rsidRPr="002A4131" w:rsidRDefault="002A4131">
            <w:pPr>
              <w:pStyle w:val="ConsPlusNormal"/>
              <w:jc w:val="both"/>
              <w:rPr>
                <w:rFonts w:ascii="Arial" w:hAnsi="Arial" w:cs="Arial"/>
                <w:sz w:val="24"/>
                <w:szCs w:val="24"/>
              </w:rPr>
            </w:pPr>
            <w:r w:rsidRPr="002A4131">
              <w:rPr>
                <w:rFonts w:ascii="Arial" w:hAnsi="Arial" w:cs="Arial"/>
                <w:sz w:val="24"/>
                <w:szCs w:val="24"/>
              </w:rPr>
              <w:t>"Шаг аукциона" составляет % (________ процентов) от начальной (минимальной) цены договора (лота)</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15.</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Требования о задатке, размер задатка и порядок его внесения, срок и порядок возврата задатка</w:t>
            </w:r>
          </w:p>
        </w:tc>
        <w:tc>
          <w:tcPr>
            <w:tcW w:w="4819" w:type="dxa"/>
          </w:tcPr>
          <w:p w:rsidR="002A4131" w:rsidRPr="002A4131" w:rsidRDefault="002A4131">
            <w:pPr>
              <w:pStyle w:val="ConsPlusNormal"/>
              <w:jc w:val="both"/>
              <w:rPr>
                <w:rFonts w:ascii="Arial" w:hAnsi="Arial" w:cs="Arial"/>
                <w:sz w:val="24"/>
                <w:szCs w:val="24"/>
              </w:rPr>
            </w:pPr>
            <w:proofErr w:type="gramStart"/>
            <w:r w:rsidRPr="002A4131">
              <w:rPr>
                <w:rFonts w:ascii="Arial" w:hAnsi="Arial" w:cs="Arial"/>
                <w:sz w:val="24"/>
                <w:szCs w:val="24"/>
              </w:rPr>
              <w:t>Установлено</w:t>
            </w:r>
            <w:proofErr w:type="gramEnd"/>
            <w:r w:rsidRPr="002A4131">
              <w:rPr>
                <w:rFonts w:ascii="Arial" w:hAnsi="Arial" w:cs="Arial"/>
                <w:sz w:val="24"/>
                <w:szCs w:val="24"/>
              </w:rPr>
              <w:t>/не установлено.</w:t>
            </w:r>
          </w:p>
          <w:p w:rsidR="002A4131" w:rsidRPr="002A4131" w:rsidRDefault="002A4131">
            <w:pPr>
              <w:pStyle w:val="ConsPlusNormal"/>
              <w:rPr>
                <w:rFonts w:ascii="Arial" w:hAnsi="Arial" w:cs="Arial"/>
                <w:sz w:val="24"/>
                <w:szCs w:val="24"/>
              </w:rPr>
            </w:pPr>
            <w:r w:rsidRPr="002A4131">
              <w:rPr>
                <w:rFonts w:ascii="Arial" w:hAnsi="Arial" w:cs="Arial"/>
                <w:sz w:val="24"/>
                <w:szCs w:val="24"/>
              </w:rPr>
              <w:t>Если установлено, то включаются следующие положения:</w:t>
            </w:r>
          </w:p>
          <w:p w:rsidR="002A4131" w:rsidRPr="002A4131" w:rsidRDefault="002A4131">
            <w:pPr>
              <w:pStyle w:val="ConsPlusNormal"/>
              <w:rPr>
                <w:rFonts w:ascii="Arial" w:hAnsi="Arial" w:cs="Arial"/>
                <w:sz w:val="24"/>
                <w:szCs w:val="24"/>
              </w:rPr>
            </w:pPr>
            <w:r w:rsidRPr="002A4131">
              <w:rPr>
                <w:rFonts w:ascii="Arial" w:hAnsi="Arial" w:cs="Arial"/>
                <w:sz w:val="24"/>
                <w:szCs w:val="24"/>
              </w:rPr>
              <w:t>Размер задатка составляет ____% от начальной (минимальной) цены договора (лота), что составляет</w:t>
            </w:r>
            <w:proofErr w:type="gramStart"/>
            <w:r w:rsidRPr="002A4131">
              <w:rPr>
                <w:rFonts w:ascii="Arial" w:hAnsi="Arial" w:cs="Arial"/>
                <w:sz w:val="24"/>
                <w:szCs w:val="24"/>
              </w:rPr>
              <w:t xml:space="preserve"> _________________ (______________) </w:t>
            </w:r>
            <w:proofErr w:type="gramEnd"/>
            <w:r w:rsidRPr="002A4131">
              <w:rPr>
                <w:rFonts w:ascii="Arial" w:hAnsi="Arial" w:cs="Arial"/>
                <w:sz w:val="24"/>
                <w:szCs w:val="24"/>
              </w:rPr>
              <w:lastRenderedPageBreak/>
              <w:t>рублей.</w:t>
            </w:r>
          </w:p>
          <w:p w:rsidR="002A4131" w:rsidRPr="002A4131" w:rsidRDefault="002A4131">
            <w:pPr>
              <w:pStyle w:val="ConsPlusNormal"/>
              <w:jc w:val="both"/>
              <w:rPr>
                <w:rFonts w:ascii="Arial" w:hAnsi="Arial" w:cs="Arial"/>
                <w:sz w:val="24"/>
                <w:szCs w:val="24"/>
              </w:rPr>
            </w:pPr>
            <w:r w:rsidRPr="002A4131">
              <w:rPr>
                <w:rFonts w:ascii="Arial" w:hAnsi="Arial" w:cs="Arial"/>
                <w:sz w:val="24"/>
                <w:szCs w:val="24"/>
              </w:rPr>
              <w:t>Порядок внесения.</w:t>
            </w:r>
          </w:p>
          <w:p w:rsidR="002A4131" w:rsidRPr="002A4131" w:rsidRDefault="002A4131">
            <w:pPr>
              <w:pStyle w:val="ConsPlusNormal"/>
              <w:rPr>
                <w:rFonts w:ascii="Arial" w:hAnsi="Arial" w:cs="Arial"/>
                <w:sz w:val="24"/>
                <w:szCs w:val="24"/>
              </w:rPr>
            </w:pPr>
            <w:r w:rsidRPr="002A4131">
              <w:rPr>
                <w:rFonts w:ascii="Arial" w:hAnsi="Arial" w:cs="Arial"/>
                <w:sz w:val="24"/>
                <w:szCs w:val="24"/>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2A4131" w:rsidRPr="002A4131" w:rsidRDefault="002A4131">
            <w:pPr>
              <w:pStyle w:val="ConsPlusNormal"/>
              <w:rPr>
                <w:rFonts w:ascii="Arial" w:hAnsi="Arial" w:cs="Arial"/>
                <w:sz w:val="24"/>
                <w:szCs w:val="24"/>
              </w:rPr>
            </w:pPr>
            <w:r w:rsidRPr="002A4131">
              <w:rPr>
                <w:rFonts w:ascii="Arial" w:hAnsi="Arial" w:cs="Arial"/>
                <w:sz w:val="24"/>
                <w:szCs w:val="24"/>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2A4131">
              <w:rPr>
                <w:rFonts w:ascii="Arial" w:hAnsi="Arial" w:cs="Arial"/>
                <w:sz w:val="24"/>
                <w:szCs w:val="24"/>
              </w:rPr>
              <w:t>дств в р</w:t>
            </w:r>
            <w:proofErr w:type="gramEnd"/>
            <w:r w:rsidRPr="002A4131">
              <w:rPr>
                <w:rFonts w:ascii="Arial" w:hAnsi="Arial" w:cs="Arial"/>
                <w:sz w:val="24"/>
                <w:szCs w:val="24"/>
              </w:rPr>
              <w:t>азмере обеспечения указанной заявки, указанном в извещении.</w:t>
            </w:r>
          </w:p>
          <w:p w:rsidR="002A4131" w:rsidRPr="002A4131" w:rsidRDefault="002A4131">
            <w:pPr>
              <w:pStyle w:val="ConsPlusNormal"/>
              <w:rPr>
                <w:rFonts w:ascii="Arial" w:hAnsi="Arial" w:cs="Arial"/>
                <w:sz w:val="24"/>
                <w:szCs w:val="24"/>
              </w:rPr>
            </w:pPr>
            <w:r w:rsidRPr="002A4131">
              <w:rPr>
                <w:rFonts w:ascii="Arial" w:hAnsi="Arial" w:cs="Arial"/>
                <w:sz w:val="24"/>
                <w:szCs w:val="24"/>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2A4131" w:rsidRPr="002A4131" w:rsidRDefault="002A4131">
            <w:pPr>
              <w:pStyle w:val="ConsPlusNormal"/>
              <w:rPr>
                <w:rFonts w:ascii="Arial" w:hAnsi="Arial" w:cs="Arial"/>
                <w:sz w:val="24"/>
                <w:szCs w:val="24"/>
              </w:rPr>
            </w:pPr>
            <w:r w:rsidRPr="002A4131">
              <w:rPr>
                <w:rFonts w:ascii="Arial" w:hAnsi="Arial" w:cs="Arial"/>
                <w:sz w:val="24"/>
                <w:szCs w:val="24"/>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w:t>
            </w:r>
            <w:r w:rsidRPr="002A4131">
              <w:rPr>
                <w:rFonts w:ascii="Arial" w:hAnsi="Arial" w:cs="Arial"/>
                <w:sz w:val="24"/>
                <w:szCs w:val="24"/>
              </w:rPr>
              <w:lastRenderedPageBreak/>
              <w:t>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lastRenderedPageBreak/>
              <w:t>16.</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Ограничение в отношении участников электронного аукциона, являющихся субъектами малого и среднего предпринимательства</w:t>
            </w:r>
          </w:p>
        </w:tc>
        <w:tc>
          <w:tcPr>
            <w:tcW w:w="4819" w:type="dxa"/>
          </w:tcPr>
          <w:p w:rsidR="002A4131" w:rsidRPr="002A4131" w:rsidRDefault="002A4131">
            <w:pPr>
              <w:pStyle w:val="ConsPlusNormal"/>
              <w:rPr>
                <w:rFonts w:ascii="Arial" w:hAnsi="Arial" w:cs="Arial"/>
                <w:sz w:val="24"/>
                <w:szCs w:val="24"/>
              </w:rPr>
            </w:pPr>
            <w:proofErr w:type="gramStart"/>
            <w:r w:rsidRPr="002A4131">
              <w:rPr>
                <w:rFonts w:ascii="Arial" w:hAnsi="Arial" w:cs="Arial"/>
                <w:sz w:val="24"/>
                <w:szCs w:val="24"/>
              </w:rPr>
              <w:t>Установлено</w:t>
            </w:r>
            <w:proofErr w:type="gramEnd"/>
            <w:r w:rsidRPr="002A4131">
              <w:rPr>
                <w:rFonts w:ascii="Arial" w:hAnsi="Arial" w:cs="Arial"/>
                <w:sz w:val="24"/>
                <w:szCs w:val="24"/>
              </w:rPr>
              <w:t>/не установлено</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17.</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Порядок подачи заявки</w:t>
            </w:r>
          </w:p>
        </w:tc>
        <w:tc>
          <w:tcPr>
            <w:tcW w:w="4819" w:type="dxa"/>
          </w:tcPr>
          <w:p w:rsidR="002A4131" w:rsidRPr="002A4131" w:rsidRDefault="002A4131">
            <w:pPr>
              <w:pStyle w:val="ConsPlusNormal"/>
              <w:rPr>
                <w:rFonts w:ascii="Arial" w:hAnsi="Arial" w:cs="Arial"/>
                <w:sz w:val="24"/>
                <w:szCs w:val="24"/>
              </w:rPr>
            </w:pPr>
            <w:proofErr w:type="gramStart"/>
            <w:r w:rsidRPr="002A4131">
              <w:rPr>
                <w:rFonts w:ascii="Arial" w:hAnsi="Arial" w:cs="Arial"/>
                <w:sz w:val="24"/>
                <w:szCs w:val="24"/>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roofErr w:type="gramEnd"/>
          </w:p>
          <w:p w:rsidR="002A4131" w:rsidRPr="002A4131" w:rsidRDefault="002A4131">
            <w:pPr>
              <w:pStyle w:val="ConsPlusNormal"/>
              <w:rPr>
                <w:rFonts w:ascii="Arial" w:hAnsi="Arial" w:cs="Arial"/>
                <w:sz w:val="24"/>
                <w:szCs w:val="24"/>
              </w:rPr>
            </w:pPr>
            <w:r w:rsidRPr="002A4131">
              <w:rPr>
                <w:rFonts w:ascii="Arial" w:hAnsi="Arial" w:cs="Arial"/>
                <w:sz w:val="24"/>
                <w:szCs w:val="24"/>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2A4131" w:rsidRPr="002A4131" w:rsidRDefault="002A4131">
            <w:pPr>
              <w:pStyle w:val="ConsPlusNormal"/>
              <w:rPr>
                <w:rFonts w:ascii="Arial" w:hAnsi="Arial" w:cs="Arial"/>
                <w:sz w:val="24"/>
                <w:szCs w:val="24"/>
              </w:rPr>
            </w:pPr>
            <w:r w:rsidRPr="002A4131">
              <w:rPr>
                <w:rFonts w:ascii="Arial" w:hAnsi="Arial" w:cs="Arial"/>
                <w:sz w:val="24"/>
                <w:szCs w:val="24"/>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2A4131" w:rsidRPr="002A4131" w:rsidRDefault="002A4131">
            <w:pPr>
              <w:pStyle w:val="ConsPlusNormal"/>
              <w:rPr>
                <w:rFonts w:ascii="Arial" w:hAnsi="Arial" w:cs="Arial"/>
                <w:sz w:val="24"/>
                <w:szCs w:val="24"/>
              </w:rPr>
            </w:pPr>
            <w:r w:rsidRPr="002A4131">
              <w:rPr>
                <w:rFonts w:ascii="Arial" w:hAnsi="Arial" w:cs="Arial"/>
                <w:sz w:val="24"/>
                <w:szCs w:val="24"/>
              </w:rPr>
              <w:t>В случае подачи одним заявителем заявок по нескольким лотам на каждый лот оформляется отдельная заявка</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18.</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Порядок отзыва заявки</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Заявитель, подавший заявку, вправе отозвать заявку не позднее даты окончания срока подачи заявок, направив об этом уведомление </w:t>
            </w:r>
            <w:r w:rsidRPr="002A4131">
              <w:rPr>
                <w:rFonts w:ascii="Arial" w:hAnsi="Arial" w:cs="Arial"/>
                <w:sz w:val="24"/>
                <w:szCs w:val="24"/>
              </w:rPr>
              <w:lastRenderedPageBreak/>
              <w:t>оператору электронной площадки.</w:t>
            </w:r>
          </w:p>
          <w:p w:rsidR="002A4131" w:rsidRPr="002A4131" w:rsidRDefault="002A4131">
            <w:pPr>
              <w:pStyle w:val="ConsPlusNormal"/>
              <w:rPr>
                <w:rFonts w:ascii="Arial" w:hAnsi="Arial" w:cs="Arial"/>
                <w:sz w:val="24"/>
                <w:szCs w:val="24"/>
              </w:rPr>
            </w:pPr>
            <w:r w:rsidRPr="002A4131">
              <w:rPr>
                <w:rFonts w:ascii="Arial" w:hAnsi="Arial" w:cs="Arial"/>
                <w:sz w:val="24"/>
                <w:szCs w:val="24"/>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rsidRPr="002A4131">
              <w:rPr>
                <w:rFonts w:ascii="Arial" w:hAnsi="Arial" w:cs="Arial"/>
                <w:sz w:val="24"/>
                <w:szCs w:val="24"/>
              </w:rPr>
              <w:t>дств в р</w:t>
            </w:r>
            <w:proofErr w:type="gramEnd"/>
            <w:r w:rsidRPr="002A4131">
              <w:rPr>
                <w:rFonts w:ascii="Arial" w:hAnsi="Arial" w:cs="Arial"/>
                <w:sz w:val="24"/>
                <w:szCs w:val="24"/>
              </w:rPr>
              <w:t>азмере задатка</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lastRenderedPageBreak/>
              <w:t>19.</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Дата, время начала и окончания срока подачи заявок</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С ______ час</w:t>
            </w:r>
            <w:proofErr w:type="gramStart"/>
            <w:r w:rsidRPr="002A4131">
              <w:rPr>
                <w:rFonts w:ascii="Arial" w:hAnsi="Arial" w:cs="Arial"/>
                <w:sz w:val="24"/>
                <w:szCs w:val="24"/>
              </w:rPr>
              <w:t>.</w:t>
            </w:r>
            <w:proofErr w:type="gramEnd"/>
            <w:r w:rsidRPr="002A4131">
              <w:rPr>
                <w:rFonts w:ascii="Arial" w:hAnsi="Arial" w:cs="Arial"/>
                <w:sz w:val="24"/>
                <w:szCs w:val="24"/>
              </w:rPr>
              <w:t xml:space="preserve"> _____ </w:t>
            </w:r>
            <w:proofErr w:type="gramStart"/>
            <w:r w:rsidRPr="002A4131">
              <w:rPr>
                <w:rFonts w:ascii="Arial" w:hAnsi="Arial" w:cs="Arial"/>
                <w:sz w:val="24"/>
                <w:szCs w:val="24"/>
              </w:rPr>
              <w:t>м</w:t>
            </w:r>
            <w:proofErr w:type="gramEnd"/>
            <w:r w:rsidRPr="002A4131">
              <w:rPr>
                <w:rFonts w:ascii="Arial" w:hAnsi="Arial" w:cs="Arial"/>
                <w:sz w:val="24"/>
                <w:szCs w:val="24"/>
              </w:rPr>
              <w:t>ин. по московскому времени</w:t>
            </w:r>
          </w:p>
          <w:p w:rsidR="002A4131" w:rsidRPr="002A4131" w:rsidRDefault="002A4131">
            <w:pPr>
              <w:pStyle w:val="ConsPlusNormal"/>
              <w:rPr>
                <w:rFonts w:ascii="Arial" w:hAnsi="Arial" w:cs="Arial"/>
                <w:sz w:val="24"/>
                <w:szCs w:val="24"/>
              </w:rPr>
            </w:pPr>
            <w:r w:rsidRPr="002A4131">
              <w:rPr>
                <w:rFonts w:ascii="Arial" w:hAnsi="Arial" w:cs="Arial"/>
                <w:sz w:val="24"/>
                <w:szCs w:val="24"/>
              </w:rPr>
              <w:t>"____" ______________ 20__ г.</w:t>
            </w:r>
          </w:p>
          <w:p w:rsidR="002A4131" w:rsidRPr="002A4131" w:rsidRDefault="002A4131">
            <w:pPr>
              <w:pStyle w:val="ConsPlusNormal"/>
              <w:jc w:val="both"/>
              <w:rPr>
                <w:rFonts w:ascii="Arial" w:hAnsi="Arial" w:cs="Arial"/>
                <w:sz w:val="24"/>
                <w:szCs w:val="24"/>
              </w:rPr>
            </w:pPr>
            <w:r w:rsidRPr="002A4131">
              <w:rPr>
                <w:rFonts w:ascii="Arial" w:hAnsi="Arial" w:cs="Arial"/>
                <w:sz w:val="24"/>
                <w:szCs w:val="24"/>
              </w:rPr>
              <w:t>до _____ час</w:t>
            </w:r>
            <w:proofErr w:type="gramStart"/>
            <w:r w:rsidRPr="002A4131">
              <w:rPr>
                <w:rFonts w:ascii="Arial" w:hAnsi="Arial" w:cs="Arial"/>
                <w:sz w:val="24"/>
                <w:szCs w:val="24"/>
              </w:rPr>
              <w:t>.</w:t>
            </w:r>
            <w:proofErr w:type="gramEnd"/>
            <w:r w:rsidRPr="002A4131">
              <w:rPr>
                <w:rFonts w:ascii="Arial" w:hAnsi="Arial" w:cs="Arial"/>
                <w:sz w:val="24"/>
                <w:szCs w:val="24"/>
              </w:rPr>
              <w:t xml:space="preserve"> _____ </w:t>
            </w:r>
            <w:proofErr w:type="gramStart"/>
            <w:r w:rsidRPr="002A4131">
              <w:rPr>
                <w:rFonts w:ascii="Arial" w:hAnsi="Arial" w:cs="Arial"/>
                <w:sz w:val="24"/>
                <w:szCs w:val="24"/>
              </w:rPr>
              <w:t>м</w:t>
            </w:r>
            <w:proofErr w:type="gramEnd"/>
            <w:r w:rsidRPr="002A4131">
              <w:rPr>
                <w:rFonts w:ascii="Arial" w:hAnsi="Arial" w:cs="Arial"/>
                <w:sz w:val="24"/>
                <w:szCs w:val="24"/>
              </w:rPr>
              <w:t>ин. по московскому времени</w:t>
            </w:r>
          </w:p>
          <w:p w:rsidR="002A4131" w:rsidRPr="002A4131" w:rsidRDefault="002A4131">
            <w:pPr>
              <w:pStyle w:val="ConsPlusNormal"/>
              <w:jc w:val="both"/>
              <w:rPr>
                <w:rFonts w:ascii="Arial" w:hAnsi="Arial" w:cs="Arial"/>
                <w:sz w:val="24"/>
                <w:szCs w:val="24"/>
              </w:rPr>
            </w:pPr>
            <w:r w:rsidRPr="002A4131">
              <w:rPr>
                <w:rFonts w:ascii="Arial" w:hAnsi="Arial" w:cs="Arial"/>
                <w:sz w:val="24"/>
                <w:szCs w:val="24"/>
              </w:rPr>
              <w:t>"____" ______________ 20__ г.</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20.</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Дата, время начала и окончания срока рассмотрения заявок</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С ______ час</w:t>
            </w:r>
            <w:proofErr w:type="gramStart"/>
            <w:r w:rsidRPr="002A4131">
              <w:rPr>
                <w:rFonts w:ascii="Arial" w:hAnsi="Arial" w:cs="Arial"/>
                <w:sz w:val="24"/>
                <w:szCs w:val="24"/>
              </w:rPr>
              <w:t>.</w:t>
            </w:r>
            <w:proofErr w:type="gramEnd"/>
            <w:r w:rsidRPr="002A4131">
              <w:rPr>
                <w:rFonts w:ascii="Arial" w:hAnsi="Arial" w:cs="Arial"/>
                <w:sz w:val="24"/>
                <w:szCs w:val="24"/>
              </w:rPr>
              <w:t xml:space="preserve"> _____ </w:t>
            </w:r>
            <w:proofErr w:type="gramStart"/>
            <w:r w:rsidRPr="002A4131">
              <w:rPr>
                <w:rFonts w:ascii="Arial" w:hAnsi="Arial" w:cs="Arial"/>
                <w:sz w:val="24"/>
                <w:szCs w:val="24"/>
              </w:rPr>
              <w:t>м</w:t>
            </w:r>
            <w:proofErr w:type="gramEnd"/>
            <w:r w:rsidRPr="002A4131">
              <w:rPr>
                <w:rFonts w:ascii="Arial" w:hAnsi="Arial" w:cs="Arial"/>
                <w:sz w:val="24"/>
                <w:szCs w:val="24"/>
              </w:rPr>
              <w:t>ин. по московскому времени</w:t>
            </w:r>
          </w:p>
          <w:p w:rsidR="002A4131" w:rsidRPr="002A4131" w:rsidRDefault="002A4131">
            <w:pPr>
              <w:pStyle w:val="ConsPlusNormal"/>
              <w:rPr>
                <w:rFonts w:ascii="Arial" w:hAnsi="Arial" w:cs="Arial"/>
                <w:sz w:val="24"/>
                <w:szCs w:val="24"/>
              </w:rPr>
            </w:pPr>
            <w:r w:rsidRPr="002A4131">
              <w:rPr>
                <w:rFonts w:ascii="Arial" w:hAnsi="Arial" w:cs="Arial"/>
                <w:sz w:val="24"/>
                <w:szCs w:val="24"/>
              </w:rPr>
              <w:t>"____" ______________ 20__ г.</w:t>
            </w:r>
          </w:p>
          <w:p w:rsidR="002A4131" w:rsidRPr="002A4131" w:rsidRDefault="002A4131">
            <w:pPr>
              <w:pStyle w:val="ConsPlusNormal"/>
              <w:jc w:val="both"/>
              <w:rPr>
                <w:rFonts w:ascii="Arial" w:hAnsi="Arial" w:cs="Arial"/>
                <w:sz w:val="24"/>
                <w:szCs w:val="24"/>
              </w:rPr>
            </w:pPr>
            <w:r w:rsidRPr="002A4131">
              <w:rPr>
                <w:rFonts w:ascii="Arial" w:hAnsi="Arial" w:cs="Arial"/>
                <w:sz w:val="24"/>
                <w:szCs w:val="24"/>
              </w:rPr>
              <w:t>до _____ час</w:t>
            </w:r>
            <w:proofErr w:type="gramStart"/>
            <w:r w:rsidRPr="002A4131">
              <w:rPr>
                <w:rFonts w:ascii="Arial" w:hAnsi="Arial" w:cs="Arial"/>
                <w:sz w:val="24"/>
                <w:szCs w:val="24"/>
              </w:rPr>
              <w:t>.</w:t>
            </w:r>
            <w:proofErr w:type="gramEnd"/>
            <w:r w:rsidRPr="002A4131">
              <w:rPr>
                <w:rFonts w:ascii="Arial" w:hAnsi="Arial" w:cs="Arial"/>
                <w:sz w:val="24"/>
                <w:szCs w:val="24"/>
              </w:rPr>
              <w:t xml:space="preserve"> _____ </w:t>
            </w:r>
            <w:proofErr w:type="gramStart"/>
            <w:r w:rsidRPr="002A4131">
              <w:rPr>
                <w:rFonts w:ascii="Arial" w:hAnsi="Arial" w:cs="Arial"/>
                <w:sz w:val="24"/>
                <w:szCs w:val="24"/>
              </w:rPr>
              <w:t>м</w:t>
            </w:r>
            <w:proofErr w:type="gramEnd"/>
            <w:r w:rsidRPr="002A4131">
              <w:rPr>
                <w:rFonts w:ascii="Arial" w:hAnsi="Arial" w:cs="Arial"/>
                <w:sz w:val="24"/>
                <w:szCs w:val="24"/>
              </w:rPr>
              <w:t>ин. по московскому времени</w:t>
            </w:r>
          </w:p>
          <w:p w:rsidR="002A4131" w:rsidRPr="002A4131" w:rsidRDefault="002A4131">
            <w:pPr>
              <w:pStyle w:val="ConsPlusNormal"/>
              <w:rPr>
                <w:rFonts w:ascii="Arial" w:hAnsi="Arial" w:cs="Arial"/>
                <w:sz w:val="24"/>
                <w:szCs w:val="24"/>
              </w:rPr>
            </w:pPr>
            <w:r w:rsidRPr="002A4131">
              <w:rPr>
                <w:rFonts w:ascii="Arial" w:hAnsi="Arial" w:cs="Arial"/>
                <w:sz w:val="24"/>
                <w:szCs w:val="24"/>
              </w:rPr>
              <w:t>"____" ______________ 20__ г.</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21.</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Дата проведения электронного аукциона</w:t>
            </w:r>
          </w:p>
        </w:tc>
        <w:tc>
          <w:tcPr>
            <w:tcW w:w="4819" w:type="dxa"/>
            <w:vAlign w:val="center"/>
          </w:tcPr>
          <w:p w:rsidR="002A4131" w:rsidRPr="002A4131" w:rsidRDefault="002A4131">
            <w:pPr>
              <w:pStyle w:val="ConsPlusNormal"/>
              <w:jc w:val="both"/>
              <w:rPr>
                <w:rFonts w:ascii="Arial" w:hAnsi="Arial" w:cs="Arial"/>
                <w:sz w:val="24"/>
                <w:szCs w:val="24"/>
              </w:rPr>
            </w:pPr>
            <w:r w:rsidRPr="002A4131">
              <w:rPr>
                <w:rFonts w:ascii="Arial" w:hAnsi="Arial" w:cs="Arial"/>
                <w:sz w:val="24"/>
                <w:szCs w:val="24"/>
              </w:rPr>
              <w:t>"____" _______________ 20__ г.</w:t>
            </w:r>
          </w:p>
          <w:p w:rsidR="002A4131" w:rsidRPr="002A4131" w:rsidRDefault="002A4131">
            <w:pPr>
              <w:pStyle w:val="ConsPlusNormal"/>
              <w:rPr>
                <w:rFonts w:ascii="Arial" w:hAnsi="Arial" w:cs="Arial"/>
                <w:sz w:val="24"/>
                <w:szCs w:val="24"/>
              </w:rPr>
            </w:pPr>
            <w:r w:rsidRPr="002A4131">
              <w:rPr>
                <w:rFonts w:ascii="Arial" w:hAnsi="Arial" w:cs="Arial"/>
                <w:sz w:val="24"/>
                <w:szCs w:val="24"/>
              </w:rPr>
              <w:t>Время начала проведения электронного аукциона устанавливается оператором электронной площадки</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22.</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Условия признания участника электронного аукциона победителем электронного аукциона</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23.</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Условия признания победителя либо единственного участника электронного аукциона </w:t>
            </w:r>
            <w:proofErr w:type="gramStart"/>
            <w:r w:rsidRPr="002A4131">
              <w:rPr>
                <w:rFonts w:ascii="Arial" w:hAnsi="Arial" w:cs="Arial"/>
                <w:sz w:val="24"/>
                <w:szCs w:val="24"/>
              </w:rPr>
              <w:t>уклонившимся</w:t>
            </w:r>
            <w:proofErr w:type="gramEnd"/>
            <w:r w:rsidRPr="002A4131">
              <w:rPr>
                <w:rFonts w:ascii="Arial" w:hAnsi="Arial" w:cs="Arial"/>
                <w:sz w:val="24"/>
                <w:szCs w:val="24"/>
              </w:rPr>
              <w:t xml:space="preserve"> от заключения договора</w:t>
            </w:r>
          </w:p>
        </w:tc>
        <w:tc>
          <w:tcPr>
            <w:tcW w:w="4819" w:type="dxa"/>
          </w:tcPr>
          <w:p w:rsidR="002A4131" w:rsidRPr="002A4131" w:rsidRDefault="002A4131">
            <w:pPr>
              <w:pStyle w:val="ConsPlusNormal"/>
              <w:rPr>
                <w:rFonts w:ascii="Arial" w:hAnsi="Arial" w:cs="Arial"/>
                <w:sz w:val="24"/>
                <w:szCs w:val="24"/>
              </w:rPr>
            </w:pPr>
            <w:proofErr w:type="gramStart"/>
            <w:r w:rsidRPr="002A4131">
              <w:rPr>
                <w:rFonts w:ascii="Arial" w:hAnsi="Arial" w:cs="Arial"/>
                <w:sz w:val="24"/>
                <w:szCs w:val="24"/>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"___" __________ 20__ г.,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roofErr w:type="gramEnd"/>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24.</w:t>
            </w:r>
          </w:p>
        </w:tc>
        <w:tc>
          <w:tcPr>
            <w:tcW w:w="3572"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Срок и порядок заключения договора</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Стороны договора подписывают договор на бумажных носителях.</w:t>
            </w:r>
          </w:p>
          <w:p w:rsidR="002A4131" w:rsidRPr="002A4131" w:rsidRDefault="002A4131">
            <w:pPr>
              <w:pStyle w:val="ConsPlusNormal"/>
              <w:rPr>
                <w:rFonts w:ascii="Arial" w:hAnsi="Arial" w:cs="Arial"/>
                <w:sz w:val="24"/>
                <w:szCs w:val="24"/>
              </w:rPr>
            </w:pPr>
            <w:proofErr w:type="gramStart"/>
            <w:r w:rsidRPr="002A4131">
              <w:rPr>
                <w:rFonts w:ascii="Arial" w:hAnsi="Arial" w:cs="Arial"/>
                <w:sz w:val="24"/>
                <w:szCs w:val="24"/>
              </w:rPr>
              <w:lastRenderedPageBreak/>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Не позднее десяти дней </w:t>
            </w:r>
            <w:proofErr w:type="gramStart"/>
            <w:r w:rsidRPr="002A4131">
              <w:rPr>
                <w:rFonts w:ascii="Arial" w:hAnsi="Arial" w:cs="Arial"/>
                <w:sz w:val="24"/>
                <w:szCs w:val="24"/>
              </w:rPr>
              <w:t>с даты размещения</w:t>
            </w:r>
            <w:proofErr w:type="gramEnd"/>
            <w:r w:rsidRPr="002A4131">
              <w:rPr>
                <w:rFonts w:ascii="Arial" w:hAnsi="Arial" w:cs="Arial"/>
                <w:sz w:val="24"/>
                <w:szCs w:val="24"/>
              </w:rPr>
              <w:t xml:space="preserve">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2A4131" w:rsidRPr="002A4131" w:rsidRDefault="002A4131">
            <w:pPr>
              <w:pStyle w:val="ConsPlusNormal"/>
              <w:rPr>
                <w:rFonts w:ascii="Arial" w:hAnsi="Arial" w:cs="Arial"/>
                <w:sz w:val="24"/>
                <w:szCs w:val="24"/>
              </w:rPr>
            </w:pPr>
            <w:r w:rsidRPr="002A4131">
              <w:rPr>
                <w:rFonts w:ascii="Arial" w:hAnsi="Arial" w:cs="Arial"/>
                <w:sz w:val="24"/>
                <w:szCs w:val="24"/>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2A4131" w:rsidRPr="002A4131" w:rsidRDefault="002A4131">
            <w:pPr>
              <w:pStyle w:val="ConsPlusNormal"/>
              <w:rPr>
                <w:rFonts w:ascii="Arial" w:hAnsi="Arial" w:cs="Arial"/>
                <w:sz w:val="24"/>
                <w:szCs w:val="24"/>
              </w:rPr>
            </w:pPr>
            <w:r w:rsidRPr="002A4131">
              <w:rPr>
                <w:rFonts w:ascii="Arial" w:hAnsi="Arial" w:cs="Arial"/>
                <w:sz w:val="24"/>
                <w:szCs w:val="24"/>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В течение трех рабочих дней </w:t>
            </w:r>
            <w:proofErr w:type="gramStart"/>
            <w:r w:rsidRPr="002A4131">
              <w:rPr>
                <w:rFonts w:ascii="Arial" w:hAnsi="Arial" w:cs="Arial"/>
                <w:sz w:val="24"/>
                <w:szCs w:val="24"/>
              </w:rPr>
              <w:t>с даты получения</w:t>
            </w:r>
            <w:proofErr w:type="gramEnd"/>
            <w:r w:rsidRPr="002A4131">
              <w:rPr>
                <w:rFonts w:ascii="Arial" w:hAnsi="Arial" w:cs="Arial"/>
                <w:sz w:val="24"/>
                <w:szCs w:val="24"/>
              </w:rPr>
              <w:t xml:space="preserve">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2A4131" w:rsidRPr="002A4131" w:rsidRDefault="002A4131">
            <w:pPr>
              <w:pStyle w:val="ConsPlusNormal"/>
              <w:rPr>
                <w:rFonts w:ascii="Arial" w:hAnsi="Arial" w:cs="Arial"/>
                <w:sz w:val="24"/>
                <w:szCs w:val="24"/>
              </w:rPr>
            </w:pPr>
            <w:proofErr w:type="gramStart"/>
            <w:r w:rsidRPr="002A4131">
              <w:rPr>
                <w:rFonts w:ascii="Arial" w:hAnsi="Arial" w:cs="Arial"/>
                <w:sz w:val="24"/>
                <w:szCs w:val="24"/>
              </w:rPr>
              <w:t xml:space="preserve">В случае отказа учесть полностью или частично содержащиеся в протоколе </w:t>
            </w:r>
            <w:r w:rsidRPr="002A4131">
              <w:rPr>
                <w:rFonts w:ascii="Arial" w:hAnsi="Arial" w:cs="Arial"/>
                <w:sz w:val="24"/>
                <w:szCs w:val="24"/>
              </w:rPr>
              <w:lastRenderedPageBreak/>
              <w:t>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w:t>
            </w:r>
            <w:proofErr w:type="gramEnd"/>
            <w:r w:rsidRPr="002A4131">
              <w:rPr>
                <w:rFonts w:ascii="Arial" w:hAnsi="Arial" w:cs="Arial"/>
                <w:sz w:val="24"/>
                <w:szCs w:val="24"/>
              </w:rPr>
              <w:t xml:space="preserve"> аукциона.</w:t>
            </w:r>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w:anchor="P463" w:history="1">
              <w:r w:rsidRPr="002A4131">
                <w:rPr>
                  <w:rFonts w:ascii="Arial" w:hAnsi="Arial" w:cs="Arial"/>
                  <w:color w:val="0000FF"/>
                  <w:sz w:val="24"/>
                  <w:szCs w:val="24"/>
                </w:rPr>
                <w:t>пунктом 9</w:t>
              </w:r>
            </w:hyperlink>
            <w:r w:rsidRPr="002A4131">
              <w:rPr>
                <w:rFonts w:ascii="Arial" w:hAnsi="Arial" w:cs="Arial"/>
                <w:sz w:val="24"/>
                <w:szCs w:val="24"/>
              </w:rPr>
              <w:t xml:space="preserve"> извещения.</w:t>
            </w:r>
          </w:p>
          <w:p w:rsidR="002A4131" w:rsidRPr="002A4131" w:rsidRDefault="002A4131">
            <w:pPr>
              <w:pStyle w:val="ConsPlusNormal"/>
              <w:rPr>
                <w:rFonts w:ascii="Arial" w:hAnsi="Arial" w:cs="Arial"/>
                <w:sz w:val="24"/>
                <w:szCs w:val="24"/>
              </w:rPr>
            </w:pPr>
            <w:proofErr w:type="gramStart"/>
            <w:r w:rsidRPr="002A4131">
              <w:rPr>
                <w:rFonts w:ascii="Arial" w:hAnsi="Arial" w:cs="Arial"/>
                <w:sz w:val="24"/>
                <w:szCs w:val="24"/>
              </w:rPr>
              <w:t>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w:t>
            </w:r>
            <w:proofErr w:type="gramEnd"/>
            <w:r w:rsidRPr="002A4131">
              <w:rPr>
                <w:rFonts w:ascii="Arial" w:hAnsi="Arial" w:cs="Arial"/>
                <w:sz w:val="24"/>
                <w:szCs w:val="24"/>
              </w:rPr>
              <w:t xml:space="preserve"> </w:t>
            </w:r>
            <w:proofErr w:type="gramStart"/>
            <w:r w:rsidRPr="002A4131">
              <w:rPr>
                <w:rFonts w:ascii="Arial" w:hAnsi="Arial" w:cs="Arial"/>
                <w:sz w:val="24"/>
                <w:szCs w:val="24"/>
              </w:rPr>
              <w:t>факте</w:t>
            </w:r>
            <w:proofErr w:type="gramEnd"/>
            <w:r w:rsidRPr="002A4131">
              <w:rPr>
                <w:rFonts w:ascii="Arial" w:hAnsi="Arial" w:cs="Arial"/>
                <w:sz w:val="24"/>
                <w:szCs w:val="24"/>
              </w:rPr>
              <w:t>,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w:t>
            </w:r>
            <w:r w:rsidRPr="002A4131">
              <w:rPr>
                <w:rFonts w:ascii="Arial" w:hAnsi="Arial" w:cs="Arial"/>
                <w:sz w:val="24"/>
                <w:szCs w:val="24"/>
              </w:rPr>
              <w:lastRenderedPageBreak/>
              <w:t xml:space="preserve">информацию в ЕАСУЗ,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w:t>
            </w:r>
            <w:proofErr w:type="gramStart"/>
            <w:r w:rsidRPr="002A4131">
              <w:rPr>
                <w:rFonts w:ascii="Arial" w:hAnsi="Arial" w:cs="Arial"/>
                <w:sz w:val="24"/>
                <w:szCs w:val="24"/>
              </w:rPr>
              <w:t>с даты подписания</w:t>
            </w:r>
            <w:proofErr w:type="gramEnd"/>
            <w:r w:rsidRPr="002A4131">
              <w:rPr>
                <w:rFonts w:ascii="Arial" w:hAnsi="Arial" w:cs="Arial"/>
                <w:sz w:val="24"/>
                <w:szCs w:val="24"/>
              </w:rPr>
              <w:t xml:space="preserve">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w:t>
            </w:r>
            <w:proofErr w:type="gramStart"/>
            <w:r w:rsidRPr="002A4131">
              <w:rPr>
                <w:rFonts w:ascii="Arial" w:hAnsi="Arial" w:cs="Arial"/>
                <w:sz w:val="24"/>
                <w:szCs w:val="24"/>
              </w:rPr>
              <w:t>с даты размещения</w:t>
            </w:r>
            <w:proofErr w:type="gramEnd"/>
            <w:r w:rsidRPr="002A4131">
              <w:rPr>
                <w:rFonts w:ascii="Arial" w:hAnsi="Arial" w:cs="Arial"/>
                <w:sz w:val="24"/>
                <w:szCs w:val="24"/>
              </w:rPr>
              <w:t xml:space="preserve"> на электронной площадке протокола подведения итогов электронного аукциона.</w:t>
            </w:r>
          </w:p>
          <w:p w:rsidR="002A4131" w:rsidRPr="002A4131" w:rsidRDefault="002A4131">
            <w:pPr>
              <w:pStyle w:val="ConsPlusNormal"/>
              <w:rPr>
                <w:rFonts w:ascii="Arial" w:hAnsi="Arial" w:cs="Arial"/>
                <w:sz w:val="24"/>
                <w:szCs w:val="24"/>
              </w:rPr>
            </w:pPr>
            <w:r w:rsidRPr="002A4131">
              <w:rPr>
                <w:rFonts w:ascii="Arial" w:hAnsi="Arial" w:cs="Arial"/>
                <w:sz w:val="24"/>
                <w:szCs w:val="24"/>
              </w:rPr>
              <w:t xml:space="preserve">Договор с единственным участником электронного аукциона заключается в порядке, установленном </w:t>
            </w:r>
            <w:hyperlink w:anchor="P362" w:history="1">
              <w:r w:rsidRPr="002A4131">
                <w:rPr>
                  <w:rFonts w:ascii="Arial" w:hAnsi="Arial" w:cs="Arial"/>
                  <w:color w:val="0000FF"/>
                  <w:sz w:val="24"/>
                  <w:szCs w:val="24"/>
                </w:rPr>
                <w:t>разделом 24</w:t>
              </w:r>
            </w:hyperlink>
            <w:r w:rsidRPr="002A4131">
              <w:rPr>
                <w:rFonts w:ascii="Arial" w:hAnsi="Arial" w:cs="Arial"/>
                <w:sz w:val="24"/>
                <w:szCs w:val="24"/>
              </w:rPr>
              <w:t xml:space="preserve"> извещения</w:t>
            </w:r>
          </w:p>
        </w:tc>
      </w:tr>
      <w:tr w:rsidR="002A4131" w:rsidRPr="002A4131">
        <w:tc>
          <w:tcPr>
            <w:tcW w:w="648"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lastRenderedPageBreak/>
              <w:t>25.</w:t>
            </w:r>
          </w:p>
        </w:tc>
        <w:tc>
          <w:tcPr>
            <w:tcW w:w="3572" w:type="dxa"/>
          </w:tcPr>
          <w:p w:rsidR="002A4131" w:rsidRPr="002A4131" w:rsidRDefault="002A4131">
            <w:pPr>
              <w:pStyle w:val="ConsPlusNormal"/>
              <w:jc w:val="both"/>
              <w:rPr>
                <w:rFonts w:ascii="Arial" w:hAnsi="Arial" w:cs="Arial"/>
                <w:sz w:val="24"/>
                <w:szCs w:val="24"/>
              </w:rPr>
            </w:pPr>
            <w:r w:rsidRPr="002A4131">
              <w:rPr>
                <w:rFonts w:ascii="Arial" w:hAnsi="Arial" w:cs="Arial"/>
                <w:sz w:val="24"/>
                <w:szCs w:val="24"/>
              </w:rPr>
              <w:t>Форма, сроки и порядок оплаты по договору</w:t>
            </w:r>
          </w:p>
        </w:tc>
        <w:tc>
          <w:tcPr>
            <w:tcW w:w="4819" w:type="dxa"/>
          </w:tcPr>
          <w:p w:rsidR="002A4131" w:rsidRPr="002A4131" w:rsidRDefault="002A4131">
            <w:pPr>
              <w:pStyle w:val="ConsPlusNormal"/>
              <w:rPr>
                <w:rFonts w:ascii="Arial" w:hAnsi="Arial" w:cs="Arial"/>
                <w:sz w:val="24"/>
                <w:szCs w:val="24"/>
              </w:rPr>
            </w:pPr>
            <w:r w:rsidRPr="002A4131">
              <w:rPr>
                <w:rFonts w:ascii="Arial" w:hAnsi="Arial" w:cs="Arial"/>
                <w:sz w:val="24"/>
                <w:szCs w:val="24"/>
              </w:rPr>
              <w:t>Форма, сроки и порядок оплаты определены проектом договора</w:t>
            </w:r>
          </w:p>
        </w:tc>
      </w:tr>
    </w:tbl>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2"/>
        <w:rPr>
          <w:rFonts w:ascii="Arial" w:hAnsi="Arial" w:cs="Arial"/>
          <w:sz w:val="24"/>
          <w:szCs w:val="24"/>
        </w:rPr>
      </w:pPr>
      <w:r w:rsidRPr="002A4131">
        <w:rPr>
          <w:rFonts w:ascii="Arial" w:hAnsi="Arial" w:cs="Arial"/>
          <w:sz w:val="24"/>
          <w:szCs w:val="24"/>
        </w:rPr>
        <w:t>2. Перечень лотов, начальная (минимальная) цена договора</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(лота) по каждому лоту, срок действия договоров</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Лот N 1</w:t>
      </w:r>
    </w:p>
    <w:p w:rsidR="002A4131" w:rsidRPr="002A4131" w:rsidRDefault="002A4131">
      <w:pPr>
        <w:pStyle w:val="ConsPlusNormal"/>
        <w:jc w:val="both"/>
        <w:rPr>
          <w:rFonts w:ascii="Arial" w:hAnsi="Arial" w:cs="Arial"/>
          <w:sz w:val="24"/>
          <w:szCs w:val="24"/>
        </w:rPr>
      </w:pPr>
    </w:p>
    <w:p w:rsidR="002A4131" w:rsidRPr="002A4131" w:rsidRDefault="002A4131">
      <w:pPr>
        <w:rPr>
          <w:rFonts w:ascii="Arial" w:hAnsi="Arial" w:cs="Arial"/>
          <w:sz w:val="24"/>
          <w:szCs w:val="24"/>
        </w:rPr>
        <w:sectPr w:rsidR="002A4131" w:rsidRPr="002A4131" w:rsidSect="002A413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1644"/>
        <w:gridCol w:w="1757"/>
        <w:gridCol w:w="1474"/>
        <w:gridCol w:w="1474"/>
        <w:gridCol w:w="1757"/>
        <w:gridCol w:w="1814"/>
        <w:gridCol w:w="1304"/>
        <w:gridCol w:w="1928"/>
      </w:tblGrid>
      <w:tr w:rsidR="002A4131" w:rsidRPr="002A4131">
        <w:tc>
          <w:tcPr>
            <w:tcW w:w="456"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lastRenderedPageBreak/>
              <w:t>N</w:t>
            </w:r>
          </w:p>
        </w:tc>
        <w:tc>
          <w:tcPr>
            <w:tcW w:w="1644"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Адресные ориентиры нестационарного торгового объекта</w:t>
            </w:r>
          </w:p>
        </w:tc>
        <w:tc>
          <w:tcPr>
            <w:tcW w:w="1757"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Номер нестационарного торгового объекта в соответствии со схемой размещения нестационарных торговых объектов</w:t>
            </w:r>
          </w:p>
        </w:tc>
        <w:tc>
          <w:tcPr>
            <w:tcW w:w="1474"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Описание внешнего вида нестационарного торгового объекта</w:t>
            </w:r>
          </w:p>
        </w:tc>
        <w:tc>
          <w:tcPr>
            <w:tcW w:w="1474"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Тип нестационарного торгового объекта</w:t>
            </w:r>
          </w:p>
        </w:tc>
        <w:tc>
          <w:tcPr>
            <w:tcW w:w="1757"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Специализация нестационарного торгового объекта</w:t>
            </w:r>
          </w:p>
        </w:tc>
        <w:tc>
          <w:tcPr>
            <w:tcW w:w="1814"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Общая площадь нестационарного торгового объекта, кв. м</w:t>
            </w:r>
          </w:p>
        </w:tc>
        <w:tc>
          <w:tcPr>
            <w:tcW w:w="1304"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Срок действия договора</w:t>
            </w:r>
          </w:p>
        </w:tc>
        <w:tc>
          <w:tcPr>
            <w:tcW w:w="1928"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 xml:space="preserve">Начальная (минимальная) цена договора (цена лота) без НДС _%, руб. </w:t>
            </w:r>
            <w:hyperlink w:anchor="P596" w:history="1">
              <w:r w:rsidRPr="002A4131">
                <w:rPr>
                  <w:rFonts w:ascii="Arial" w:hAnsi="Arial" w:cs="Arial"/>
                  <w:color w:val="0000FF"/>
                  <w:sz w:val="24"/>
                  <w:szCs w:val="24"/>
                </w:rPr>
                <w:t>*</w:t>
              </w:r>
            </w:hyperlink>
          </w:p>
        </w:tc>
      </w:tr>
      <w:tr w:rsidR="002A4131" w:rsidRPr="002A4131">
        <w:tc>
          <w:tcPr>
            <w:tcW w:w="456"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1</w:t>
            </w:r>
          </w:p>
        </w:tc>
        <w:tc>
          <w:tcPr>
            <w:tcW w:w="1644"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2</w:t>
            </w:r>
          </w:p>
        </w:tc>
        <w:tc>
          <w:tcPr>
            <w:tcW w:w="1757"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3</w:t>
            </w:r>
          </w:p>
        </w:tc>
        <w:tc>
          <w:tcPr>
            <w:tcW w:w="1474"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4</w:t>
            </w:r>
          </w:p>
        </w:tc>
        <w:tc>
          <w:tcPr>
            <w:tcW w:w="1474"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5</w:t>
            </w:r>
          </w:p>
        </w:tc>
        <w:tc>
          <w:tcPr>
            <w:tcW w:w="1757"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6</w:t>
            </w:r>
          </w:p>
        </w:tc>
        <w:tc>
          <w:tcPr>
            <w:tcW w:w="1814"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7</w:t>
            </w:r>
          </w:p>
        </w:tc>
        <w:tc>
          <w:tcPr>
            <w:tcW w:w="1304"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8</w:t>
            </w:r>
          </w:p>
        </w:tc>
        <w:tc>
          <w:tcPr>
            <w:tcW w:w="1928"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9</w:t>
            </w:r>
          </w:p>
        </w:tc>
      </w:tr>
    </w:tbl>
    <w:p w:rsidR="002A4131" w:rsidRPr="002A4131" w:rsidRDefault="002A4131">
      <w:pPr>
        <w:rPr>
          <w:rFonts w:ascii="Arial" w:hAnsi="Arial" w:cs="Arial"/>
          <w:sz w:val="24"/>
          <w:szCs w:val="24"/>
        </w:rPr>
        <w:sectPr w:rsidR="002A4131" w:rsidRPr="002A4131">
          <w:pgSz w:w="16838" w:h="11905" w:orient="landscape"/>
          <w:pgMar w:top="1701" w:right="1134" w:bottom="850" w:left="1134" w:header="0" w:footer="0" w:gutter="0"/>
          <w:cols w:space="720"/>
        </w:sect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Начальная (минимальная) цена договора (лота) N 1 ________ (__________) руб. "Шаг аукциона" по лоту N 1 - ________ (__________) руб.</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Размер задатка по лоту N 1 - ________ (__________) руб.</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bookmarkStart w:id="10" w:name="P596"/>
      <w:bookmarkEnd w:id="10"/>
      <w:r w:rsidRPr="002A4131">
        <w:rPr>
          <w:rFonts w:ascii="Arial" w:hAnsi="Arial" w:cs="Arial"/>
          <w:sz w:val="24"/>
          <w:szCs w:val="24"/>
        </w:rPr>
        <w:t>* Порядок исчисления и уплаты налога: НДС ____% уплачивается в налоговый орган 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right"/>
        <w:outlineLvl w:val="2"/>
        <w:rPr>
          <w:rFonts w:ascii="Arial" w:hAnsi="Arial" w:cs="Arial"/>
          <w:sz w:val="24"/>
          <w:szCs w:val="24"/>
        </w:rPr>
      </w:pPr>
      <w:r w:rsidRPr="002A4131">
        <w:rPr>
          <w:rFonts w:ascii="Arial" w:hAnsi="Arial" w:cs="Arial"/>
          <w:sz w:val="24"/>
          <w:szCs w:val="24"/>
        </w:rPr>
        <w:t>Приложение 1</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к извещению о проведении</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открытого аукциона</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в электронной форме на право</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размещения нестационарного</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торгового объекта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ФОРМА ПЕРВОЙ ЧАСТИ ЗАЯВКИ</w:t>
      </w:r>
    </w:p>
    <w:p w:rsidR="002A4131" w:rsidRPr="002A4131" w:rsidRDefault="002A4131">
      <w:pPr>
        <w:pStyle w:val="ConsPlusNonformat"/>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Организатору аукциона</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Наименование оператора</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электронной площадки</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___________________________</w:t>
      </w:r>
    </w:p>
    <w:p w:rsidR="002A4131" w:rsidRPr="002A4131" w:rsidRDefault="002A4131">
      <w:pPr>
        <w:pStyle w:val="ConsPlusNonformat"/>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bookmarkStart w:id="11" w:name="P617"/>
      <w:bookmarkEnd w:id="11"/>
      <w:r w:rsidRPr="002A4131">
        <w:rPr>
          <w:rFonts w:ascii="Arial" w:hAnsi="Arial" w:cs="Arial"/>
          <w:sz w:val="24"/>
          <w:szCs w:val="24"/>
        </w:rPr>
        <w:t xml:space="preserve">                                   ЗАЯВКА</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на участие в открытом аукционе в электронной форме на право</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размещения нестационарного торгового объекта</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(первая часть заявки)</w:t>
      </w:r>
    </w:p>
    <w:p w:rsidR="002A4131" w:rsidRPr="002A4131" w:rsidRDefault="002A4131">
      <w:pPr>
        <w:pStyle w:val="ConsPlusNonformat"/>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Заявитель  извещает о своем желании принять участие в открытом аукционе</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в  электронной форме на право размещения нестационарного торгового объекта,</w:t>
      </w:r>
    </w:p>
    <w:p w:rsidR="002A4131" w:rsidRPr="002A4131" w:rsidRDefault="002A4131">
      <w:pPr>
        <w:pStyle w:val="ConsPlusNonformat"/>
        <w:jc w:val="both"/>
        <w:rPr>
          <w:rFonts w:ascii="Arial" w:hAnsi="Arial" w:cs="Arial"/>
          <w:sz w:val="24"/>
          <w:szCs w:val="24"/>
        </w:rPr>
      </w:pPr>
      <w:proofErr w:type="gramStart"/>
      <w:r w:rsidRPr="002A4131">
        <w:rPr>
          <w:rFonts w:ascii="Arial" w:hAnsi="Arial" w:cs="Arial"/>
          <w:sz w:val="24"/>
          <w:szCs w:val="24"/>
        </w:rPr>
        <w:t>расположенного</w:t>
      </w:r>
      <w:proofErr w:type="gramEnd"/>
      <w:r w:rsidRPr="002A4131">
        <w:rPr>
          <w:rFonts w:ascii="Arial" w:hAnsi="Arial" w:cs="Arial"/>
          <w:sz w:val="24"/>
          <w:szCs w:val="24"/>
        </w:rPr>
        <w:t xml:space="preserve"> по адресу: ____________________, указанного в лоте N 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который состоится "______" ________________ 20__ г. на электронной площадке</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на  условиях,  указанных  в  извещении  о  проведении  открытого аукциона </w:t>
      </w:r>
      <w:proofErr w:type="gramStart"/>
      <w:r w:rsidRPr="002A4131">
        <w:rPr>
          <w:rFonts w:ascii="Arial" w:hAnsi="Arial" w:cs="Arial"/>
          <w:sz w:val="24"/>
          <w:szCs w:val="24"/>
        </w:rPr>
        <w:t>в</w:t>
      </w:r>
      <w:proofErr w:type="gramEnd"/>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электронной форме.</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Заявитель   обязуется   разместить  нестационарный  торговый  объект  </w:t>
      </w:r>
      <w:proofErr w:type="gramStart"/>
      <w:r w:rsidRPr="002A4131">
        <w:rPr>
          <w:rFonts w:ascii="Arial" w:hAnsi="Arial" w:cs="Arial"/>
          <w:sz w:val="24"/>
          <w:szCs w:val="24"/>
        </w:rPr>
        <w:t>в</w:t>
      </w:r>
      <w:proofErr w:type="gramEnd"/>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соответствии  с  техническими  характеристиками,  указанными в извещении, </w:t>
      </w:r>
      <w:proofErr w:type="gramStart"/>
      <w:r w:rsidRPr="002A4131">
        <w:rPr>
          <w:rFonts w:ascii="Arial" w:hAnsi="Arial" w:cs="Arial"/>
          <w:sz w:val="24"/>
          <w:szCs w:val="24"/>
        </w:rPr>
        <w:t>в</w:t>
      </w:r>
      <w:proofErr w:type="gramEnd"/>
    </w:p>
    <w:p w:rsidR="002A4131" w:rsidRPr="002A4131" w:rsidRDefault="002A4131">
      <w:pPr>
        <w:pStyle w:val="ConsPlusNonformat"/>
        <w:jc w:val="both"/>
        <w:rPr>
          <w:rFonts w:ascii="Arial" w:hAnsi="Arial" w:cs="Arial"/>
          <w:sz w:val="24"/>
          <w:szCs w:val="24"/>
        </w:rPr>
      </w:pPr>
      <w:proofErr w:type="gramStart"/>
      <w:r w:rsidRPr="002A4131">
        <w:rPr>
          <w:rFonts w:ascii="Arial" w:hAnsi="Arial" w:cs="Arial"/>
          <w:sz w:val="24"/>
          <w:szCs w:val="24"/>
        </w:rPr>
        <w:t>случае</w:t>
      </w:r>
      <w:proofErr w:type="gramEnd"/>
      <w:r w:rsidRPr="002A4131">
        <w:rPr>
          <w:rFonts w:ascii="Arial" w:hAnsi="Arial" w:cs="Arial"/>
          <w:sz w:val="24"/>
          <w:szCs w:val="24"/>
        </w:rPr>
        <w:t xml:space="preserve"> признания его победителем открытого аукциона в электронной форме.</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right"/>
        <w:outlineLvl w:val="2"/>
        <w:rPr>
          <w:rFonts w:ascii="Arial" w:hAnsi="Arial" w:cs="Arial"/>
          <w:sz w:val="24"/>
          <w:szCs w:val="24"/>
        </w:rPr>
      </w:pPr>
      <w:r w:rsidRPr="002A4131">
        <w:rPr>
          <w:rFonts w:ascii="Arial" w:hAnsi="Arial" w:cs="Arial"/>
          <w:sz w:val="24"/>
          <w:szCs w:val="24"/>
        </w:rPr>
        <w:t>Приложение 2</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к извещению о проведении</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lastRenderedPageBreak/>
        <w:t>открытого аукциона</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в электронной форме на право</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размещения нестационарного</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торгового объекта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ФОРМА ВТОРОЙ ЧАСТИ ЗАЯВКИ</w:t>
      </w:r>
    </w:p>
    <w:p w:rsidR="002A4131" w:rsidRPr="002A4131" w:rsidRDefault="002A4131">
      <w:pPr>
        <w:pStyle w:val="ConsPlusNonformat"/>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Организатору аукциона</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Наименование оператора</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электронной площадки</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___________________________</w:t>
      </w:r>
    </w:p>
    <w:p w:rsidR="002A4131" w:rsidRPr="002A4131" w:rsidRDefault="002A4131">
      <w:pPr>
        <w:pStyle w:val="ConsPlusNonformat"/>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bookmarkStart w:id="12" w:name="P651"/>
      <w:bookmarkEnd w:id="12"/>
      <w:r w:rsidRPr="002A4131">
        <w:rPr>
          <w:rFonts w:ascii="Arial" w:hAnsi="Arial" w:cs="Arial"/>
          <w:sz w:val="24"/>
          <w:szCs w:val="24"/>
        </w:rPr>
        <w:t xml:space="preserve">                                   ЗАЯВКА</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на участие в открытом аукционе в электронной форме на право</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размещения нестационарного торгового объекта</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(вторая часть заявки)</w:t>
      </w:r>
    </w:p>
    <w:p w:rsidR="002A4131" w:rsidRPr="002A4131" w:rsidRDefault="002A4131">
      <w:pPr>
        <w:pStyle w:val="ConsPlusNonformat"/>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Заявитель _________________________________________________________________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___________________________________________________________________________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w:t>
      </w:r>
      <w:proofErr w:type="gramStart"/>
      <w:r w:rsidRPr="002A4131">
        <w:rPr>
          <w:rFonts w:ascii="Arial" w:hAnsi="Arial" w:cs="Arial"/>
          <w:sz w:val="24"/>
          <w:szCs w:val="24"/>
        </w:rPr>
        <w:t>(наименование, фирменное наименование (при наличии), место нахождения,</w:t>
      </w:r>
      <w:proofErr w:type="gramEnd"/>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почтовый адрес (для юридического лица), фамилия, имя, отчество</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(далее - ФИО) (при наличии), паспортные данные, место жительства</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(для индивидуального предпринимателя)</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Номер контактного телефона 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ИНН _______________________________________________________________________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ФИО и должность лица, уполномоченного на подписание договора 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___________________________________________________________________________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Документ, подтверждающий полномочия лица на подписание договора 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___________________________________________________________________________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Банковские реквизиты ______________________________________________________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___________________________________________________________________________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Информация о налоговой инспекции 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(для индивидуального предпринимателя)</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В   случае   признания   победителем   либо   единственным   участником</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электронного  аукциона  договор  будет  подписан  в  сроки, установленные </w:t>
      </w:r>
      <w:proofErr w:type="gramStart"/>
      <w:r w:rsidRPr="002A4131">
        <w:rPr>
          <w:rFonts w:ascii="Arial" w:hAnsi="Arial" w:cs="Arial"/>
          <w:sz w:val="24"/>
          <w:szCs w:val="24"/>
        </w:rPr>
        <w:t>в</w:t>
      </w:r>
      <w:proofErr w:type="gramEnd"/>
    </w:p>
    <w:p w:rsidR="002A4131" w:rsidRPr="002A4131" w:rsidRDefault="002A4131">
      <w:pPr>
        <w:pStyle w:val="ConsPlusNonformat"/>
        <w:jc w:val="both"/>
        <w:rPr>
          <w:rFonts w:ascii="Arial" w:hAnsi="Arial" w:cs="Arial"/>
          <w:sz w:val="24"/>
          <w:szCs w:val="24"/>
        </w:rPr>
      </w:pPr>
      <w:proofErr w:type="gramStart"/>
      <w:r w:rsidRPr="002A4131">
        <w:rPr>
          <w:rFonts w:ascii="Arial" w:hAnsi="Arial" w:cs="Arial"/>
          <w:sz w:val="24"/>
          <w:szCs w:val="24"/>
        </w:rPr>
        <w:t>извещении</w:t>
      </w:r>
      <w:proofErr w:type="gramEnd"/>
      <w:r w:rsidRPr="002A4131">
        <w:rPr>
          <w:rFonts w:ascii="Arial" w:hAnsi="Arial" w:cs="Arial"/>
          <w:sz w:val="24"/>
          <w:szCs w:val="24"/>
        </w:rPr>
        <w:t xml:space="preserve"> о проведении открытого аукциона в электронной форме.</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Достоверность представленной информации подтверждаю.</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Перечень прилагаемых документов 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lastRenderedPageBreak/>
        <w:t>___________________________________________________________________________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___________________________________________________________________________</w:t>
      </w:r>
    </w:p>
    <w:p w:rsidR="002A4131" w:rsidRPr="002A4131" w:rsidRDefault="002A4131">
      <w:pPr>
        <w:pStyle w:val="ConsPlusNonformat"/>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_______________________   ________________   __________   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w:t>
      </w:r>
      <w:proofErr w:type="gramStart"/>
      <w:r w:rsidRPr="002A4131">
        <w:rPr>
          <w:rFonts w:ascii="Arial" w:hAnsi="Arial" w:cs="Arial"/>
          <w:sz w:val="24"/>
          <w:szCs w:val="24"/>
        </w:rPr>
        <w:t>(Ф.И.О. заявителя)      (должность (при    (подпись)      (расшифровка</w:t>
      </w:r>
      <w:proofErr w:type="gramEnd"/>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w:t>
      </w:r>
      <w:proofErr w:type="gramStart"/>
      <w:r w:rsidRPr="002A4131">
        <w:rPr>
          <w:rFonts w:ascii="Arial" w:hAnsi="Arial" w:cs="Arial"/>
          <w:sz w:val="24"/>
          <w:szCs w:val="24"/>
        </w:rPr>
        <w:t>наличии)                         подписи)</w:t>
      </w:r>
      <w:proofErr w:type="gramEnd"/>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w:t>
      </w:r>
      <w:proofErr w:type="gramStart"/>
      <w:r w:rsidRPr="002A4131">
        <w:rPr>
          <w:rFonts w:ascii="Arial" w:hAnsi="Arial" w:cs="Arial"/>
          <w:sz w:val="24"/>
          <w:szCs w:val="24"/>
        </w:rPr>
        <w:t>(дата, печать</w:t>
      </w:r>
      <w:proofErr w:type="gramEnd"/>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(при наличии печати)</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right"/>
        <w:outlineLvl w:val="2"/>
        <w:rPr>
          <w:rFonts w:ascii="Arial" w:hAnsi="Arial" w:cs="Arial"/>
          <w:sz w:val="24"/>
          <w:szCs w:val="24"/>
        </w:rPr>
      </w:pPr>
      <w:r w:rsidRPr="002A4131">
        <w:rPr>
          <w:rFonts w:ascii="Arial" w:hAnsi="Arial" w:cs="Arial"/>
          <w:sz w:val="24"/>
          <w:szCs w:val="24"/>
        </w:rPr>
        <w:t>Приложение 3</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к извещению о проведении</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открытого аукциона</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в электронной форме на право</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размещения нестационарного</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торгового объекта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Примерная форма</w:t>
      </w:r>
    </w:p>
    <w:p w:rsidR="002A4131" w:rsidRPr="002A4131" w:rsidRDefault="002A4131">
      <w:pPr>
        <w:pStyle w:val="ConsPlusNonformat"/>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Договор N 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на размещение нестационарного торгового объекта</w:t>
      </w:r>
    </w:p>
    <w:p w:rsidR="002A4131" w:rsidRPr="002A4131" w:rsidRDefault="002A4131">
      <w:pPr>
        <w:pStyle w:val="ConsPlusNonformat"/>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г. ________________                                 "___" ________ 201__ г.</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Московская область</w:t>
      </w:r>
    </w:p>
    <w:p w:rsidR="002A4131" w:rsidRPr="002A4131" w:rsidRDefault="002A4131">
      <w:pPr>
        <w:pStyle w:val="ConsPlusNonformat"/>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___________________________________________________________________________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(наименование уполномоченного органа муниципального образования)</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в лице ______________________________________________________, </w:t>
      </w:r>
      <w:proofErr w:type="gramStart"/>
      <w:r w:rsidRPr="002A4131">
        <w:rPr>
          <w:rFonts w:ascii="Arial" w:hAnsi="Arial" w:cs="Arial"/>
          <w:sz w:val="24"/>
          <w:szCs w:val="24"/>
        </w:rPr>
        <w:t>действующего</w:t>
      </w:r>
      <w:proofErr w:type="gramEnd"/>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на основании _________________________, в дальнейшем именуемая "Сторона 1",</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с одной стороны, и ________________________________________________________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в лице _________________________________________, </w:t>
      </w:r>
      <w:proofErr w:type="gramStart"/>
      <w:r w:rsidRPr="002A4131">
        <w:rPr>
          <w:rFonts w:ascii="Arial" w:hAnsi="Arial" w:cs="Arial"/>
          <w:sz w:val="24"/>
          <w:szCs w:val="24"/>
        </w:rPr>
        <w:t>действующего</w:t>
      </w:r>
      <w:proofErr w:type="gramEnd"/>
      <w:r w:rsidRPr="002A4131">
        <w:rPr>
          <w:rFonts w:ascii="Arial" w:hAnsi="Arial" w:cs="Arial"/>
          <w:sz w:val="24"/>
          <w:szCs w:val="24"/>
        </w:rPr>
        <w:t xml:space="preserve"> на основании</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_____________________________, в дальнейшем именуемая "Сторона 2", с </w:t>
      </w:r>
      <w:proofErr w:type="gramStart"/>
      <w:r w:rsidRPr="002A4131">
        <w:rPr>
          <w:rFonts w:ascii="Arial" w:hAnsi="Arial" w:cs="Arial"/>
          <w:sz w:val="24"/>
          <w:szCs w:val="24"/>
        </w:rPr>
        <w:t>другой</w:t>
      </w:r>
      <w:proofErr w:type="gramEnd"/>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стороны, в дальнейшем совместно именуемые "Стороны", на основании протокола</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подведения итогов электронного аукциона от "___" ______ 20__ г. N 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заключили настоящий Договор о нижеследующем:</w:t>
      </w:r>
    </w:p>
    <w:p w:rsidR="002A4131" w:rsidRPr="002A4131" w:rsidRDefault="002A4131">
      <w:pPr>
        <w:pStyle w:val="ConsPlusNonformat"/>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1. Предмет Договора</w:t>
      </w:r>
    </w:p>
    <w:p w:rsidR="002A4131" w:rsidRPr="002A4131" w:rsidRDefault="002A4131">
      <w:pPr>
        <w:pStyle w:val="ConsPlusNonformat"/>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1.1.  В  соответствии  с  настоящим Договором Стороне 2 предоставляется</w:t>
      </w:r>
    </w:p>
    <w:p w:rsidR="002A4131" w:rsidRPr="002A4131" w:rsidRDefault="002A4131">
      <w:pPr>
        <w:pStyle w:val="ConsPlusNonformat"/>
        <w:jc w:val="both"/>
        <w:rPr>
          <w:rFonts w:ascii="Arial" w:hAnsi="Arial" w:cs="Arial"/>
          <w:sz w:val="24"/>
          <w:szCs w:val="24"/>
        </w:rPr>
      </w:pPr>
      <w:proofErr w:type="gramStart"/>
      <w:r w:rsidRPr="002A4131">
        <w:rPr>
          <w:rFonts w:ascii="Arial" w:hAnsi="Arial" w:cs="Arial"/>
          <w:sz w:val="24"/>
          <w:szCs w:val="24"/>
        </w:rPr>
        <w:lastRenderedPageBreak/>
        <w:t>право  на размещение нестационарного торгового объекта по адресу (адресному</w:t>
      </w:r>
      <w:proofErr w:type="gramEnd"/>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ориентиру),  указанному  в  </w:t>
      </w:r>
      <w:hyperlink w:anchor="P826" w:history="1">
        <w:r w:rsidRPr="002A4131">
          <w:rPr>
            <w:rFonts w:ascii="Arial" w:hAnsi="Arial" w:cs="Arial"/>
            <w:color w:val="0000FF"/>
            <w:sz w:val="24"/>
            <w:szCs w:val="24"/>
          </w:rPr>
          <w:t>приложении</w:t>
        </w:r>
      </w:hyperlink>
      <w:r w:rsidRPr="002A4131">
        <w:rPr>
          <w:rFonts w:ascii="Arial" w:hAnsi="Arial" w:cs="Arial"/>
          <w:sz w:val="24"/>
          <w:szCs w:val="24"/>
        </w:rPr>
        <w:t xml:space="preserve">  к  настоящему  Договору,  за плату,</w:t>
      </w:r>
    </w:p>
    <w:p w:rsidR="002A4131" w:rsidRPr="002A4131" w:rsidRDefault="002A4131">
      <w:pPr>
        <w:pStyle w:val="ConsPlusNonformat"/>
        <w:jc w:val="both"/>
        <w:rPr>
          <w:rFonts w:ascii="Arial" w:hAnsi="Arial" w:cs="Arial"/>
          <w:sz w:val="24"/>
          <w:szCs w:val="24"/>
        </w:rPr>
      </w:pPr>
      <w:proofErr w:type="gramStart"/>
      <w:r w:rsidRPr="002A4131">
        <w:rPr>
          <w:rFonts w:ascii="Arial" w:hAnsi="Arial" w:cs="Arial"/>
          <w:sz w:val="24"/>
          <w:szCs w:val="24"/>
        </w:rPr>
        <w:t>уплачиваемую</w:t>
      </w:r>
      <w:proofErr w:type="gramEnd"/>
      <w:r w:rsidRPr="002A4131">
        <w:rPr>
          <w:rFonts w:ascii="Arial" w:hAnsi="Arial" w:cs="Arial"/>
          <w:sz w:val="24"/>
          <w:szCs w:val="24"/>
        </w:rPr>
        <w:t xml:space="preserve"> в бюджет _____________________________________________________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__________________________________________________________________________.</w:t>
      </w: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 xml:space="preserve">                 (наименование муниципального образования)</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3"/>
        <w:rPr>
          <w:rFonts w:ascii="Arial" w:hAnsi="Arial" w:cs="Arial"/>
          <w:sz w:val="24"/>
          <w:szCs w:val="24"/>
        </w:rPr>
      </w:pPr>
      <w:r w:rsidRPr="002A4131">
        <w:rPr>
          <w:rFonts w:ascii="Arial" w:hAnsi="Arial" w:cs="Arial"/>
          <w:sz w:val="24"/>
          <w:szCs w:val="24"/>
        </w:rPr>
        <w:t>2. Срок действия Договора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 xml:space="preserve">2.1. Настоящий Договор вступает в силу </w:t>
      </w:r>
      <w:proofErr w:type="gramStart"/>
      <w:r w:rsidRPr="002A4131">
        <w:rPr>
          <w:rFonts w:ascii="Arial" w:hAnsi="Arial" w:cs="Arial"/>
          <w:sz w:val="24"/>
          <w:szCs w:val="24"/>
        </w:rPr>
        <w:t>с</w:t>
      </w:r>
      <w:proofErr w:type="gramEnd"/>
      <w:r w:rsidRPr="002A4131">
        <w:rPr>
          <w:rFonts w:ascii="Arial" w:hAnsi="Arial" w:cs="Arial"/>
          <w:sz w:val="24"/>
          <w:szCs w:val="24"/>
        </w:rPr>
        <w:t xml:space="preserve"> "___" _________ и действует до "___" ____________.</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3"/>
        <w:rPr>
          <w:rFonts w:ascii="Arial" w:hAnsi="Arial" w:cs="Arial"/>
          <w:sz w:val="24"/>
          <w:szCs w:val="24"/>
        </w:rPr>
      </w:pPr>
      <w:r w:rsidRPr="002A4131">
        <w:rPr>
          <w:rFonts w:ascii="Arial" w:hAnsi="Arial" w:cs="Arial"/>
          <w:sz w:val="24"/>
          <w:szCs w:val="24"/>
        </w:rPr>
        <w:t>3. Оплата по Договору</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bookmarkStart w:id="13" w:name="P731"/>
      <w:bookmarkEnd w:id="13"/>
      <w:r w:rsidRPr="002A4131">
        <w:rPr>
          <w:rFonts w:ascii="Arial" w:hAnsi="Arial" w:cs="Arial"/>
          <w:sz w:val="24"/>
          <w:szCs w:val="24"/>
        </w:rPr>
        <w:t>3.1. Размер платы за размещение нестационарного торгового объекта составляет ____________________.</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3.2. Сторона 2 оплатила обеспечение заявки на участие в электронном аукционе в виде задатка в размере</w:t>
      </w:r>
      <w:proofErr w:type="gramStart"/>
      <w:r w:rsidRPr="002A4131">
        <w:rPr>
          <w:rFonts w:ascii="Arial" w:hAnsi="Arial" w:cs="Arial"/>
          <w:sz w:val="24"/>
          <w:szCs w:val="24"/>
        </w:rPr>
        <w:t xml:space="preserve"> _______________________ (________________) </w:t>
      </w:r>
      <w:proofErr w:type="gramEnd"/>
      <w:r w:rsidRPr="002A4131">
        <w:rPr>
          <w:rFonts w:ascii="Arial" w:hAnsi="Arial" w:cs="Arial"/>
          <w:sz w:val="24"/>
          <w:szCs w:val="24"/>
        </w:rPr>
        <w:t>рублей, сумма которого засчитывается в счет платы за размещение нестационарного торгового объекта.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3.3. Оплата по Договору осуществляется в рублях Российской Федерации.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Датой оплаты считается дата поступления денежных средств на счет Стороны 1.</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3.5. Плата за первый месяц срока действия настоящего Договора уплачивается Стороной 2 в размере, определенном в соответствии с </w:t>
      </w:r>
      <w:hyperlink w:anchor="P731" w:history="1">
        <w:r w:rsidRPr="002A4131">
          <w:rPr>
            <w:rFonts w:ascii="Arial" w:hAnsi="Arial" w:cs="Arial"/>
            <w:color w:val="0000FF"/>
            <w:sz w:val="24"/>
            <w:szCs w:val="24"/>
          </w:rPr>
          <w:t>пунктом 3.1</w:t>
        </w:r>
      </w:hyperlink>
      <w:r w:rsidRPr="002A4131">
        <w:rPr>
          <w:rFonts w:ascii="Arial" w:hAnsi="Arial" w:cs="Arial"/>
          <w:sz w:val="24"/>
          <w:szCs w:val="24"/>
        </w:rPr>
        <w:t xml:space="preserve"> Договора, в течение пяти банковских дней </w:t>
      </w:r>
      <w:proofErr w:type="gramStart"/>
      <w:r w:rsidRPr="002A4131">
        <w:rPr>
          <w:rFonts w:ascii="Arial" w:hAnsi="Arial" w:cs="Arial"/>
          <w:sz w:val="24"/>
          <w:szCs w:val="24"/>
        </w:rPr>
        <w:t>с даты подписания</w:t>
      </w:r>
      <w:proofErr w:type="gramEnd"/>
      <w:r w:rsidRPr="002A4131">
        <w:rPr>
          <w:rFonts w:ascii="Arial" w:hAnsi="Arial" w:cs="Arial"/>
          <w:sz w:val="24"/>
          <w:szCs w:val="24"/>
        </w:rPr>
        <w:t xml:space="preserve"> Сторонами настоящего Договора.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3"/>
        <w:rPr>
          <w:rFonts w:ascii="Arial" w:hAnsi="Arial" w:cs="Arial"/>
          <w:sz w:val="24"/>
          <w:szCs w:val="24"/>
        </w:rPr>
      </w:pPr>
      <w:r w:rsidRPr="002A4131">
        <w:rPr>
          <w:rFonts w:ascii="Arial" w:hAnsi="Arial" w:cs="Arial"/>
          <w:sz w:val="24"/>
          <w:szCs w:val="24"/>
        </w:rPr>
        <w:t>4. Права и обязанности Сторон</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4.1. Сторона 1 обязуется: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4.1.1. Предоставить Стороне 2 право на размещение нестационарного торгового объекта, указанного в </w:t>
      </w:r>
      <w:hyperlink w:anchor="P826" w:history="1">
        <w:r w:rsidRPr="002A4131">
          <w:rPr>
            <w:rFonts w:ascii="Arial" w:hAnsi="Arial" w:cs="Arial"/>
            <w:color w:val="0000FF"/>
            <w:sz w:val="24"/>
            <w:szCs w:val="24"/>
          </w:rPr>
          <w:t>приложении</w:t>
        </w:r>
      </w:hyperlink>
      <w:r w:rsidRPr="002A4131">
        <w:rPr>
          <w:rFonts w:ascii="Arial" w:hAnsi="Arial" w:cs="Arial"/>
          <w:sz w:val="24"/>
          <w:szCs w:val="24"/>
        </w:rPr>
        <w:t xml:space="preserve"> к настоящему Договору, с момента заключения настоящего Договора.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lastRenderedPageBreak/>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826" w:history="1">
        <w:r w:rsidRPr="002A4131">
          <w:rPr>
            <w:rFonts w:ascii="Arial" w:hAnsi="Arial" w:cs="Arial"/>
            <w:color w:val="0000FF"/>
            <w:sz w:val="24"/>
            <w:szCs w:val="24"/>
          </w:rPr>
          <w:t>приложении</w:t>
        </w:r>
      </w:hyperlink>
      <w:r w:rsidRPr="002A4131">
        <w:rPr>
          <w:rFonts w:ascii="Arial" w:hAnsi="Arial" w:cs="Arial"/>
          <w:sz w:val="24"/>
          <w:szCs w:val="24"/>
        </w:rPr>
        <w:t xml:space="preserve"> к настоящему Договору, с иными лицами.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4.2. Сторона 1 имеет право:</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4.2.2. Лично или через специализированные организации осуществлять </w:t>
      </w:r>
      <w:proofErr w:type="gramStart"/>
      <w:r w:rsidRPr="002A4131">
        <w:rPr>
          <w:rFonts w:ascii="Arial" w:hAnsi="Arial" w:cs="Arial"/>
          <w:sz w:val="24"/>
          <w:szCs w:val="24"/>
        </w:rPr>
        <w:t>контроль за</w:t>
      </w:r>
      <w:proofErr w:type="gramEnd"/>
      <w:r w:rsidRPr="002A4131">
        <w:rPr>
          <w:rFonts w:ascii="Arial" w:hAnsi="Arial" w:cs="Arial"/>
          <w:sz w:val="24"/>
          <w:szCs w:val="24"/>
        </w:rPr>
        <w:t xml:space="preserve"> выполнением Стороной 2 настоящего Договора.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4.3. Сторона 2 обязуется:</w:t>
      </w:r>
    </w:p>
    <w:p w:rsidR="002A4131" w:rsidRPr="002A4131" w:rsidRDefault="002A4131">
      <w:pPr>
        <w:pStyle w:val="ConsPlusNormal"/>
        <w:spacing w:before="220"/>
        <w:ind w:firstLine="540"/>
        <w:jc w:val="both"/>
        <w:rPr>
          <w:rFonts w:ascii="Arial" w:hAnsi="Arial" w:cs="Arial"/>
          <w:sz w:val="24"/>
          <w:szCs w:val="24"/>
        </w:rPr>
      </w:pPr>
      <w:bookmarkStart w:id="14" w:name="P751"/>
      <w:bookmarkEnd w:id="14"/>
      <w:r w:rsidRPr="002A4131">
        <w:rPr>
          <w:rFonts w:ascii="Arial" w:hAnsi="Arial" w:cs="Arial"/>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4.3.2. Осуществлять эксплуатацию нестационарного торгового объекта в полном соответствии с </w:t>
      </w:r>
      <w:hyperlink w:anchor="P826" w:history="1">
        <w:r w:rsidRPr="002A4131">
          <w:rPr>
            <w:rFonts w:ascii="Arial" w:hAnsi="Arial" w:cs="Arial"/>
            <w:color w:val="0000FF"/>
            <w:sz w:val="24"/>
            <w:szCs w:val="24"/>
          </w:rPr>
          <w:t>характеристиками</w:t>
        </w:r>
      </w:hyperlink>
      <w:r w:rsidRPr="002A4131">
        <w:rPr>
          <w:rFonts w:ascii="Arial" w:hAnsi="Arial" w:cs="Arial"/>
          <w:sz w:val="24"/>
          <w:szCs w:val="24"/>
        </w:rPr>
        <w:t xml:space="preserve"> размещения нестационарного торгового объекта, указанными в приложении к настоящему Договору.</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2A4131" w:rsidRPr="002A4131" w:rsidRDefault="002A4131">
      <w:pPr>
        <w:pStyle w:val="ConsPlusNormal"/>
        <w:spacing w:before="220"/>
        <w:ind w:firstLine="540"/>
        <w:jc w:val="both"/>
        <w:rPr>
          <w:rFonts w:ascii="Arial" w:hAnsi="Arial" w:cs="Arial"/>
          <w:sz w:val="24"/>
          <w:szCs w:val="24"/>
        </w:rPr>
      </w:pPr>
      <w:bookmarkStart w:id="15" w:name="P755"/>
      <w:bookmarkEnd w:id="15"/>
      <w:r w:rsidRPr="002A4131">
        <w:rPr>
          <w:rFonts w:ascii="Arial" w:hAnsi="Arial" w:cs="Arial"/>
          <w:sz w:val="24"/>
          <w:szCs w:val="24"/>
        </w:rPr>
        <w:t>4.3.5. Своевременно производить оплату в соответствии с условиями настоящего Договора.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4.3.8. В случае расторжения Договора, а также в случае признания его недействительным Сторона 2 обязана произвести демонтаж нестационарного </w:t>
      </w:r>
      <w:r w:rsidRPr="002A4131">
        <w:rPr>
          <w:rFonts w:ascii="Arial" w:hAnsi="Arial" w:cs="Arial"/>
          <w:sz w:val="24"/>
          <w:szCs w:val="24"/>
        </w:rPr>
        <w:lastRenderedPageBreak/>
        <w:t>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4.4. Сторона 2 имеет право:</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4.4.1. Беспрепятственного доступа к месту размещения нестационарного торгового объекта.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3"/>
        <w:rPr>
          <w:rFonts w:ascii="Arial" w:hAnsi="Arial" w:cs="Arial"/>
          <w:sz w:val="24"/>
          <w:szCs w:val="24"/>
        </w:rPr>
      </w:pPr>
      <w:r w:rsidRPr="002A4131">
        <w:rPr>
          <w:rFonts w:ascii="Arial" w:hAnsi="Arial" w:cs="Arial"/>
          <w:sz w:val="24"/>
          <w:szCs w:val="24"/>
        </w:rPr>
        <w:t>5. Ответственность Сторон</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bookmarkStart w:id="16" w:name="P767"/>
      <w:bookmarkEnd w:id="16"/>
      <w:r w:rsidRPr="002A4131">
        <w:rPr>
          <w:rFonts w:ascii="Arial" w:hAnsi="Arial" w:cs="Arial"/>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A4131" w:rsidRPr="002A4131" w:rsidRDefault="002A4131">
      <w:pPr>
        <w:pStyle w:val="ConsPlusNormal"/>
        <w:spacing w:before="220"/>
        <w:ind w:firstLine="540"/>
        <w:jc w:val="both"/>
        <w:rPr>
          <w:rFonts w:ascii="Arial" w:hAnsi="Arial" w:cs="Arial"/>
          <w:sz w:val="24"/>
          <w:szCs w:val="24"/>
        </w:rPr>
      </w:pPr>
      <w:bookmarkStart w:id="17" w:name="P768"/>
      <w:bookmarkEnd w:id="17"/>
      <w:r w:rsidRPr="002A4131">
        <w:rPr>
          <w:rFonts w:ascii="Arial" w:hAnsi="Arial" w:cs="Arial"/>
          <w:sz w:val="24"/>
          <w:szCs w:val="24"/>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2A4131">
        <w:rPr>
          <w:rFonts w:ascii="Arial" w:hAnsi="Arial" w:cs="Arial"/>
          <w:sz w:val="24"/>
          <w:szCs w:val="24"/>
        </w:rPr>
        <w:t>с даты получения</w:t>
      </w:r>
      <w:proofErr w:type="gramEnd"/>
      <w:r w:rsidRPr="002A4131">
        <w:rPr>
          <w:rFonts w:ascii="Arial" w:hAnsi="Arial" w:cs="Arial"/>
          <w:sz w:val="24"/>
          <w:szCs w:val="24"/>
        </w:rPr>
        <w:t xml:space="preserve"> соответствующей претензии от Стороны 1.</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731" w:history="1">
        <w:r w:rsidRPr="002A4131">
          <w:rPr>
            <w:rFonts w:ascii="Arial" w:hAnsi="Arial" w:cs="Arial"/>
            <w:color w:val="0000FF"/>
            <w:sz w:val="24"/>
            <w:szCs w:val="24"/>
          </w:rPr>
          <w:t>пункте 3.1</w:t>
        </w:r>
      </w:hyperlink>
      <w:r w:rsidRPr="002A4131">
        <w:rPr>
          <w:rFonts w:ascii="Arial" w:hAnsi="Arial" w:cs="Arial"/>
          <w:sz w:val="24"/>
          <w:szCs w:val="24"/>
        </w:rPr>
        <w:t xml:space="preserve"> Договора, за каждый факт нарушения, в течение 5 (пяти) банковских дней </w:t>
      </w:r>
      <w:proofErr w:type="gramStart"/>
      <w:r w:rsidRPr="002A4131">
        <w:rPr>
          <w:rFonts w:ascii="Arial" w:hAnsi="Arial" w:cs="Arial"/>
          <w:sz w:val="24"/>
          <w:szCs w:val="24"/>
        </w:rPr>
        <w:t>с даты получения</w:t>
      </w:r>
      <w:proofErr w:type="gramEnd"/>
      <w:r w:rsidRPr="002A4131">
        <w:rPr>
          <w:rFonts w:ascii="Arial" w:hAnsi="Arial" w:cs="Arial"/>
          <w:sz w:val="24"/>
          <w:szCs w:val="24"/>
        </w:rPr>
        <w:t xml:space="preserve"> соответствующей претензии Стороны 1.</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w:t>
      </w:r>
      <w:proofErr w:type="gramStart"/>
      <w:r w:rsidRPr="002A4131">
        <w:rPr>
          <w:rFonts w:ascii="Arial" w:hAnsi="Arial" w:cs="Arial"/>
          <w:sz w:val="24"/>
          <w:szCs w:val="24"/>
        </w:rPr>
        <w:t>полном</w:t>
      </w:r>
      <w:proofErr w:type="gramEnd"/>
      <w:r w:rsidRPr="002A4131">
        <w:rPr>
          <w:rFonts w:ascii="Arial" w:hAnsi="Arial" w:cs="Arial"/>
          <w:sz w:val="24"/>
          <w:szCs w:val="24"/>
        </w:rPr>
        <w:t xml:space="preserve"> </w:t>
      </w:r>
      <w:proofErr w:type="gramStart"/>
      <w:r w:rsidRPr="002A4131">
        <w:rPr>
          <w:rFonts w:ascii="Arial" w:hAnsi="Arial" w:cs="Arial"/>
          <w:sz w:val="24"/>
          <w:szCs w:val="24"/>
        </w:rPr>
        <w:t>размере</w:t>
      </w:r>
      <w:proofErr w:type="gramEnd"/>
      <w:r w:rsidRPr="002A4131">
        <w:rPr>
          <w:rFonts w:ascii="Arial" w:hAnsi="Arial" w:cs="Arial"/>
          <w:sz w:val="24"/>
          <w:szCs w:val="24"/>
        </w:rPr>
        <w:t xml:space="preserve"> сверх неустоек, предусмотренных </w:t>
      </w:r>
      <w:hyperlink w:anchor="P767" w:history="1">
        <w:r w:rsidRPr="002A4131">
          <w:rPr>
            <w:rFonts w:ascii="Arial" w:hAnsi="Arial" w:cs="Arial"/>
            <w:color w:val="0000FF"/>
            <w:sz w:val="24"/>
            <w:szCs w:val="24"/>
          </w:rPr>
          <w:t>пунктами 5.1</w:t>
        </w:r>
      </w:hyperlink>
      <w:r w:rsidRPr="002A4131">
        <w:rPr>
          <w:rFonts w:ascii="Arial" w:hAnsi="Arial" w:cs="Arial"/>
          <w:sz w:val="24"/>
          <w:szCs w:val="24"/>
        </w:rPr>
        <w:t xml:space="preserve"> и </w:t>
      </w:r>
      <w:hyperlink w:anchor="P768" w:history="1">
        <w:r w:rsidRPr="002A4131">
          <w:rPr>
            <w:rFonts w:ascii="Arial" w:hAnsi="Arial" w:cs="Arial"/>
            <w:color w:val="0000FF"/>
            <w:sz w:val="24"/>
            <w:szCs w:val="24"/>
          </w:rPr>
          <w:t>5.2</w:t>
        </w:r>
      </w:hyperlink>
      <w:r w:rsidRPr="002A4131">
        <w:rPr>
          <w:rFonts w:ascii="Arial" w:hAnsi="Arial" w:cs="Arial"/>
          <w:sz w:val="24"/>
          <w:szCs w:val="24"/>
        </w:rPr>
        <w:t xml:space="preserve"> настоящего Договора.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3"/>
        <w:rPr>
          <w:rFonts w:ascii="Arial" w:hAnsi="Arial" w:cs="Arial"/>
          <w:sz w:val="24"/>
          <w:szCs w:val="24"/>
        </w:rPr>
      </w:pPr>
      <w:r w:rsidRPr="002A4131">
        <w:rPr>
          <w:rFonts w:ascii="Arial" w:hAnsi="Arial" w:cs="Arial"/>
          <w:sz w:val="24"/>
          <w:szCs w:val="24"/>
        </w:rPr>
        <w:t>6. Порядок изменения, прекращения и расторжения Договора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6.1. Договор может быть расторгнут: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lastRenderedPageBreak/>
        <w:t>по соглашению Сторон;</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в судебном порядке;</w:t>
      </w:r>
    </w:p>
    <w:p w:rsidR="002A4131" w:rsidRPr="002A4131" w:rsidRDefault="002A4131">
      <w:pPr>
        <w:pStyle w:val="ConsPlusNormal"/>
        <w:spacing w:before="220"/>
        <w:ind w:firstLine="540"/>
        <w:jc w:val="both"/>
        <w:rPr>
          <w:rFonts w:ascii="Arial" w:hAnsi="Arial" w:cs="Arial"/>
          <w:sz w:val="24"/>
          <w:szCs w:val="24"/>
        </w:rPr>
      </w:pPr>
      <w:proofErr w:type="gramStart"/>
      <w:r w:rsidRPr="002A4131">
        <w:rPr>
          <w:rFonts w:ascii="Arial" w:hAnsi="Arial" w:cs="Arial"/>
          <w:sz w:val="24"/>
          <w:szCs w:val="24"/>
        </w:rPr>
        <w:t>в связи с односторонним отказом Стороны от исполнения обязательств по настоящему Договору в соответствии</w:t>
      </w:r>
      <w:proofErr w:type="gramEnd"/>
      <w:r w:rsidRPr="002A4131">
        <w:rPr>
          <w:rFonts w:ascii="Arial" w:hAnsi="Arial" w:cs="Arial"/>
          <w:sz w:val="24"/>
          <w:szCs w:val="24"/>
        </w:rPr>
        <w:t xml:space="preserve"> с законодательством Российской Федерации и настоящим Договором.</w:t>
      </w:r>
    </w:p>
    <w:p w:rsidR="002A4131" w:rsidRPr="002A4131" w:rsidRDefault="002A4131">
      <w:pPr>
        <w:pStyle w:val="ConsPlusNormal"/>
        <w:spacing w:before="220"/>
        <w:ind w:firstLine="540"/>
        <w:jc w:val="both"/>
        <w:rPr>
          <w:rFonts w:ascii="Arial" w:hAnsi="Arial" w:cs="Arial"/>
          <w:sz w:val="24"/>
          <w:szCs w:val="24"/>
        </w:rPr>
      </w:pPr>
      <w:bookmarkStart w:id="18" w:name="P780"/>
      <w:bookmarkEnd w:id="18"/>
      <w:r w:rsidRPr="002A4131">
        <w:rPr>
          <w:rFonts w:ascii="Arial" w:hAnsi="Arial" w:cs="Arial"/>
          <w:sz w:val="24"/>
          <w:szCs w:val="24"/>
        </w:rPr>
        <w:t xml:space="preserve">6.2. Настоящий </w:t>
      </w:r>
      <w:proofErr w:type="gramStart"/>
      <w:r w:rsidRPr="002A4131">
        <w:rPr>
          <w:rFonts w:ascii="Arial" w:hAnsi="Arial" w:cs="Arial"/>
          <w:sz w:val="24"/>
          <w:szCs w:val="24"/>
        </w:rPr>
        <w:t>Договор</w:t>
      </w:r>
      <w:proofErr w:type="gramEnd"/>
      <w:r w:rsidRPr="002A4131">
        <w:rPr>
          <w:rFonts w:ascii="Arial" w:hAnsi="Arial" w:cs="Arial"/>
          <w:sz w:val="24"/>
          <w:szCs w:val="24"/>
        </w:rPr>
        <w:t xml:space="preserve"> может быть расторгнут Стороной 1 в порядке одностороннего отказа от исполнения Договора в случаях:</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неисполнения Стороной 2 обязательств, установленных </w:t>
      </w:r>
      <w:hyperlink w:anchor="P751" w:history="1">
        <w:proofErr w:type="spellStart"/>
        <w:r w:rsidRPr="002A4131">
          <w:rPr>
            <w:rFonts w:ascii="Arial" w:hAnsi="Arial" w:cs="Arial"/>
            <w:color w:val="0000FF"/>
            <w:sz w:val="24"/>
            <w:szCs w:val="24"/>
          </w:rPr>
          <w:t>пп</w:t>
        </w:r>
        <w:proofErr w:type="spellEnd"/>
        <w:r w:rsidRPr="002A4131">
          <w:rPr>
            <w:rFonts w:ascii="Arial" w:hAnsi="Arial" w:cs="Arial"/>
            <w:color w:val="0000FF"/>
            <w:sz w:val="24"/>
            <w:szCs w:val="24"/>
          </w:rPr>
          <w:t>. 4.3.1</w:t>
        </w:r>
      </w:hyperlink>
      <w:r w:rsidRPr="002A4131">
        <w:rPr>
          <w:rFonts w:ascii="Arial" w:hAnsi="Arial" w:cs="Arial"/>
          <w:sz w:val="24"/>
          <w:szCs w:val="24"/>
        </w:rPr>
        <w:t xml:space="preserve"> - </w:t>
      </w:r>
      <w:hyperlink w:anchor="P755" w:history="1">
        <w:r w:rsidRPr="002A4131">
          <w:rPr>
            <w:rFonts w:ascii="Arial" w:hAnsi="Arial" w:cs="Arial"/>
            <w:color w:val="0000FF"/>
            <w:sz w:val="24"/>
            <w:szCs w:val="24"/>
          </w:rPr>
          <w:t>4.3.5</w:t>
        </w:r>
      </w:hyperlink>
      <w:r w:rsidRPr="002A4131">
        <w:rPr>
          <w:rFonts w:ascii="Arial" w:hAnsi="Arial" w:cs="Arial"/>
          <w:sz w:val="24"/>
          <w:szCs w:val="24"/>
        </w:rPr>
        <w:t xml:space="preserve"> настоящего Договора.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6.3. </w:t>
      </w:r>
      <w:proofErr w:type="gramStart"/>
      <w:r w:rsidRPr="002A4131">
        <w:rPr>
          <w:rFonts w:ascii="Arial" w:hAnsi="Arial" w:cs="Arial"/>
          <w:sz w:val="24"/>
          <w:szCs w:val="24"/>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2A4131">
        <w:rPr>
          <w:rFonts w:ascii="Arial" w:hAnsi="Arial" w:cs="Arial"/>
          <w:sz w:val="24"/>
          <w:szCs w:val="24"/>
        </w:rPr>
        <w:t xml:space="preserve"> Стороной 1 подтверждения о его вручении Стороне 2.</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w:t>
      </w:r>
      <w:proofErr w:type="gramStart"/>
      <w:r w:rsidRPr="002A4131">
        <w:rPr>
          <w:rFonts w:ascii="Arial" w:hAnsi="Arial" w:cs="Arial"/>
          <w:sz w:val="24"/>
          <w:szCs w:val="24"/>
        </w:rPr>
        <w:t>с даты размещения</w:t>
      </w:r>
      <w:proofErr w:type="gramEnd"/>
      <w:r w:rsidRPr="002A4131">
        <w:rPr>
          <w:rFonts w:ascii="Arial" w:hAnsi="Arial" w:cs="Arial"/>
          <w:sz w:val="24"/>
          <w:szCs w:val="24"/>
        </w:rPr>
        <w:t xml:space="preserve">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Решение Стороны 1 об одностороннем отказе от исполнения Договора вступает в </w:t>
      </w:r>
      <w:proofErr w:type="gramStart"/>
      <w:r w:rsidRPr="002A4131">
        <w:rPr>
          <w:rFonts w:ascii="Arial" w:hAnsi="Arial" w:cs="Arial"/>
          <w:sz w:val="24"/>
          <w:szCs w:val="24"/>
        </w:rPr>
        <w:t>силу</w:t>
      </w:r>
      <w:proofErr w:type="gramEnd"/>
      <w:r w:rsidRPr="002A4131">
        <w:rPr>
          <w:rFonts w:ascii="Arial" w:hAnsi="Arial" w:cs="Arial"/>
          <w:sz w:val="24"/>
          <w:szCs w:val="24"/>
        </w:rPr>
        <w:t xml:space="preserve">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6.4. Расторжение Договора по соглашению Сторон производится путем подписания соответствующего соглашения о расторжении.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6.5. В случае досрочного расторжения настоящего Договора на основании </w:t>
      </w:r>
      <w:hyperlink w:anchor="P780" w:history="1">
        <w:r w:rsidRPr="002A4131">
          <w:rPr>
            <w:rFonts w:ascii="Arial" w:hAnsi="Arial" w:cs="Arial"/>
            <w:color w:val="0000FF"/>
            <w:sz w:val="24"/>
            <w:szCs w:val="24"/>
          </w:rPr>
          <w:t>п. 6.2</w:t>
        </w:r>
      </w:hyperlink>
      <w:r w:rsidRPr="002A4131">
        <w:rPr>
          <w:rFonts w:ascii="Arial" w:hAnsi="Arial" w:cs="Arial"/>
          <w:sz w:val="24"/>
          <w:szCs w:val="24"/>
        </w:rPr>
        <w:t xml:space="preserve"> настоящего Договора денежные средства, оплаченные Стороной 2, возврату не подлежат.</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3"/>
        <w:rPr>
          <w:rFonts w:ascii="Arial" w:hAnsi="Arial" w:cs="Arial"/>
          <w:sz w:val="24"/>
          <w:szCs w:val="24"/>
        </w:rPr>
      </w:pPr>
      <w:r w:rsidRPr="002A4131">
        <w:rPr>
          <w:rFonts w:ascii="Arial" w:hAnsi="Arial" w:cs="Arial"/>
          <w:sz w:val="24"/>
          <w:szCs w:val="24"/>
        </w:rPr>
        <w:t>7. Порядок разрешения споров</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2A4131">
        <w:rPr>
          <w:rFonts w:ascii="Arial" w:hAnsi="Arial" w:cs="Arial"/>
          <w:sz w:val="24"/>
          <w:szCs w:val="24"/>
        </w:rPr>
        <w:lastRenderedPageBreak/>
        <w:t>предпринимают усилия</w:t>
      </w:r>
      <w:proofErr w:type="gramEnd"/>
      <w:r w:rsidRPr="002A4131">
        <w:rPr>
          <w:rFonts w:ascii="Arial" w:hAnsi="Arial" w:cs="Arial"/>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7.3. До передачи спора на разрешение суда Стороны принимают меры к его урегулированию в претензионном порядке.</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2A4131">
        <w:rPr>
          <w:rFonts w:ascii="Arial" w:hAnsi="Arial" w:cs="Arial"/>
          <w:sz w:val="24"/>
          <w:szCs w:val="24"/>
        </w:rPr>
        <w:t>с даты</w:t>
      </w:r>
      <w:proofErr w:type="gramEnd"/>
      <w:r w:rsidRPr="002A4131">
        <w:rPr>
          <w:rFonts w:ascii="Arial" w:hAnsi="Arial" w:cs="Arial"/>
          <w:sz w:val="24"/>
          <w:szCs w:val="24"/>
        </w:rPr>
        <w:t xml:space="preserve"> ее получения. Оставление претензии без ответа в установленный срок означает признание требований претензии.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7.5. Если претензионные требования подлежат денежной оценке, в претензии указывается </w:t>
      </w:r>
      <w:proofErr w:type="spellStart"/>
      <w:r w:rsidRPr="002A4131">
        <w:rPr>
          <w:rFonts w:ascii="Arial" w:hAnsi="Arial" w:cs="Arial"/>
          <w:sz w:val="24"/>
          <w:szCs w:val="24"/>
        </w:rPr>
        <w:t>истребуемая</w:t>
      </w:r>
      <w:proofErr w:type="spellEnd"/>
      <w:r w:rsidRPr="002A4131">
        <w:rPr>
          <w:rFonts w:ascii="Arial" w:hAnsi="Arial" w:cs="Arial"/>
          <w:sz w:val="24"/>
          <w:szCs w:val="24"/>
        </w:rPr>
        <w:t xml:space="preserve"> сумма и ее полный и обоснованный расчет.</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7.6. В подтверждение заявленных требований к претензии должны быть приложены необходимые документы либо выписки из них.</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7.8. В случае невыполнения Сторонами своих обязательств и </w:t>
      </w:r>
      <w:proofErr w:type="spellStart"/>
      <w:r w:rsidRPr="002A4131">
        <w:rPr>
          <w:rFonts w:ascii="Arial" w:hAnsi="Arial" w:cs="Arial"/>
          <w:sz w:val="24"/>
          <w:szCs w:val="24"/>
        </w:rPr>
        <w:t>недостижения</w:t>
      </w:r>
      <w:proofErr w:type="spellEnd"/>
      <w:r w:rsidRPr="002A4131">
        <w:rPr>
          <w:rFonts w:ascii="Arial" w:hAnsi="Arial" w:cs="Arial"/>
          <w:sz w:val="24"/>
          <w:szCs w:val="24"/>
        </w:rPr>
        <w:t xml:space="preserve"> взаимного согласия споры по настоящему Договору разрешаются в Арбитражном суде Московской области.</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3"/>
        <w:rPr>
          <w:rFonts w:ascii="Arial" w:hAnsi="Arial" w:cs="Arial"/>
          <w:sz w:val="24"/>
          <w:szCs w:val="24"/>
        </w:rPr>
      </w:pPr>
      <w:r w:rsidRPr="002A4131">
        <w:rPr>
          <w:rFonts w:ascii="Arial" w:hAnsi="Arial" w:cs="Arial"/>
          <w:sz w:val="24"/>
          <w:szCs w:val="24"/>
        </w:rPr>
        <w:t>8. Форс-мажорные обстоятельства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2A4131" w:rsidRPr="002A4131" w:rsidRDefault="002A4131">
      <w:pPr>
        <w:pStyle w:val="ConsPlusNormal"/>
        <w:spacing w:before="220"/>
        <w:ind w:firstLine="540"/>
        <w:jc w:val="both"/>
        <w:rPr>
          <w:rFonts w:ascii="Arial" w:hAnsi="Arial" w:cs="Arial"/>
          <w:sz w:val="24"/>
          <w:szCs w:val="24"/>
        </w:rPr>
      </w:pPr>
      <w:bookmarkStart w:id="19" w:name="P804"/>
      <w:bookmarkEnd w:id="19"/>
      <w:r w:rsidRPr="002A4131">
        <w:rPr>
          <w:rFonts w:ascii="Arial" w:hAnsi="Arial" w:cs="Arial"/>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8.3. Невыполнение условий </w:t>
      </w:r>
      <w:hyperlink w:anchor="P804" w:history="1">
        <w:r w:rsidRPr="002A4131">
          <w:rPr>
            <w:rFonts w:ascii="Arial" w:hAnsi="Arial" w:cs="Arial"/>
            <w:color w:val="0000FF"/>
            <w:sz w:val="24"/>
            <w:szCs w:val="24"/>
          </w:rPr>
          <w:t>пункта 8.2</w:t>
        </w:r>
      </w:hyperlink>
      <w:r w:rsidRPr="002A4131">
        <w:rPr>
          <w:rFonts w:ascii="Arial" w:hAnsi="Arial" w:cs="Arial"/>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3"/>
        <w:rPr>
          <w:rFonts w:ascii="Arial" w:hAnsi="Arial" w:cs="Arial"/>
          <w:sz w:val="24"/>
          <w:szCs w:val="24"/>
        </w:rPr>
      </w:pPr>
      <w:r w:rsidRPr="002A4131">
        <w:rPr>
          <w:rFonts w:ascii="Arial" w:hAnsi="Arial" w:cs="Arial"/>
          <w:sz w:val="24"/>
          <w:szCs w:val="24"/>
        </w:rPr>
        <w:t>9. Прочие условия</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ind w:firstLine="540"/>
        <w:jc w:val="both"/>
        <w:rPr>
          <w:rFonts w:ascii="Arial" w:hAnsi="Arial" w:cs="Arial"/>
          <w:sz w:val="24"/>
          <w:szCs w:val="24"/>
        </w:rPr>
      </w:pPr>
      <w:r w:rsidRPr="002A4131">
        <w:rPr>
          <w:rFonts w:ascii="Arial" w:hAnsi="Arial" w:cs="Arial"/>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9.2. Настоящий Договор составлен в двух экземплярах, имеющих равную юридическую силу, по одному экземпляру для каждой Стороны.</w:t>
      </w:r>
    </w:p>
    <w:p w:rsidR="002A4131" w:rsidRPr="002A4131" w:rsidRDefault="002A4131">
      <w:pPr>
        <w:pStyle w:val="ConsPlusNormal"/>
        <w:spacing w:before="220"/>
        <w:ind w:firstLine="540"/>
        <w:jc w:val="both"/>
        <w:rPr>
          <w:rFonts w:ascii="Arial" w:hAnsi="Arial" w:cs="Arial"/>
          <w:sz w:val="24"/>
          <w:szCs w:val="24"/>
        </w:rPr>
      </w:pPr>
      <w:r w:rsidRPr="002A4131">
        <w:rPr>
          <w:rFonts w:ascii="Arial" w:hAnsi="Arial" w:cs="Arial"/>
          <w:sz w:val="24"/>
          <w:szCs w:val="24"/>
        </w:rPr>
        <w:t xml:space="preserve">9.3. Неотъемлемой частью настоящего Договора являются "Характеристики </w:t>
      </w:r>
      <w:r w:rsidRPr="002A4131">
        <w:rPr>
          <w:rFonts w:ascii="Arial" w:hAnsi="Arial" w:cs="Arial"/>
          <w:sz w:val="24"/>
          <w:szCs w:val="24"/>
        </w:rPr>
        <w:lastRenderedPageBreak/>
        <w:t>размещения нестационарного торгового объекта".</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outlineLvl w:val="3"/>
        <w:rPr>
          <w:rFonts w:ascii="Arial" w:hAnsi="Arial" w:cs="Arial"/>
          <w:sz w:val="24"/>
          <w:szCs w:val="24"/>
        </w:rPr>
      </w:pPr>
      <w:r w:rsidRPr="002A4131">
        <w:rPr>
          <w:rFonts w:ascii="Arial" w:hAnsi="Arial" w:cs="Arial"/>
          <w:sz w:val="24"/>
          <w:szCs w:val="24"/>
        </w:rPr>
        <w:t>10. Адреса, банковские реквизиты и подписи Сторон</w:t>
      </w:r>
    </w:p>
    <w:p w:rsidR="002A4131" w:rsidRPr="002A4131" w:rsidRDefault="002A4131">
      <w:pPr>
        <w:pStyle w:val="ConsPlusNormal"/>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Сторона 1                                            Сторона 2</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right"/>
        <w:outlineLvl w:val="3"/>
        <w:rPr>
          <w:rFonts w:ascii="Arial" w:hAnsi="Arial" w:cs="Arial"/>
          <w:sz w:val="24"/>
          <w:szCs w:val="24"/>
        </w:rPr>
      </w:pPr>
      <w:r w:rsidRPr="002A4131">
        <w:rPr>
          <w:rFonts w:ascii="Arial" w:hAnsi="Arial" w:cs="Arial"/>
          <w:sz w:val="24"/>
          <w:szCs w:val="24"/>
        </w:rPr>
        <w:t>Приложение</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к договору на размещение</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нестационарного торгового объекта</w:t>
      </w:r>
    </w:p>
    <w:p w:rsidR="002A4131" w:rsidRPr="002A4131" w:rsidRDefault="002A4131">
      <w:pPr>
        <w:pStyle w:val="ConsPlusNormal"/>
        <w:jc w:val="right"/>
        <w:rPr>
          <w:rFonts w:ascii="Arial" w:hAnsi="Arial" w:cs="Arial"/>
          <w:sz w:val="24"/>
          <w:szCs w:val="24"/>
        </w:rPr>
      </w:pPr>
      <w:r w:rsidRPr="002A4131">
        <w:rPr>
          <w:rFonts w:ascii="Arial" w:hAnsi="Arial" w:cs="Arial"/>
          <w:sz w:val="24"/>
          <w:szCs w:val="24"/>
        </w:rPr>
        <w:t>от "__" _______ 201__ N _____</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rPr>
          <w:rFonts w:ascii="Arial" w:hAnsi="Arial" w:cs="Arial"/>
          <w:sz w:val="24"/>
          <w:szCs w:val="24"/>
        </w:rPr>
      </w:pPr>
      <w:bookmarkStart w:id="20" w:name="P826"/>
      <w:bookmarkEnd w:id="20"/>
      <w:r w:rsidRPr="002A4131">
        <w:rPr>
          <w:rFonts w:ascii="Arial" w:hAnsi="Arial" w:cs="Arial"/>
          <w:sz w:val="24"/>
          <w:szCs w:val="24"/>
        </w:rPr>
        <w:t>Характеристики</w:t>
      </w: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размещения нестационарного торгового объекта</w:t>
      </w:r>
    </w:p>
    <w:p w:rsidR="002A4131" w:rsidRPr="002A4131" w:rsidRDefault="002A4131">
      <w:pPr>
        <w:pStyle w:val="ConsPlusNormal"/>
        <w:jc w:val="both"/>
        <w:rPr>
          <w:rFonts w:ascii="Arial" w:hAnsi="Arial" w:cs="Arial"/>
          <w:sz w:val="24"/>
          <w:szCs w:val="24"/>
        </w:rPr>
      </w:pPr>
    </w:p>
    <w:p w:rsidR="002A4131" w:rsidRPr="002A4131" w:rsidRDefault="002A4131">
      <w:pPr>
        <w:rPr>
          <w:rFonts w:ascii="Arial" w:hAnsi="Arial" w:cs="Arial"/>
          <w:sz w:val="24"/>
          <w:szCs w:val="24"/>
        </w:rPr>
        <w:sectPr w:rsidR="002A4131" w:rsidRPr="002A413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1928"/>
        <w:gridCol w:w="2573"/>
        <w:gridCol w:w="1928"/>
        <w:gridCol w:w="1701"/>
        <w:gridCol w:w="2041"/>
        <w:gridCol w:w="1858"/>
      </w:tblGrid>
      <w:tr w:rsidR="002A4131" w:rsidRPr="002A4131">
        <w:tc>
          <w:tcPr>
            <w:tcW w:w="456"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lastRenderedPageBreak/>
              <w:t>N</w:t>
            </w:r>
          </w:p>
        </w:tc>
        <w:tc>
          <w:tcPr>
            <w:tcW w:w="1928"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Адресные ориентиры нестационарного торгового объекта</w:t>
            </w:r>
          </w:p>
        </w:tc>
        <w:tc>
          <w:tcPr>
            <w:tcW w:w="2573"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Номер нестационарного торгового объекта в соответствии со схемой размещения нестационарных торговых объектов</w:t>
            </w:r>
          </w:p>
        </w:tc>
        <w:tc>
          <w:tcPr>
            <w:tcW w:w="1928"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Описание внешнего вида нестационарного торгового объекта</w:t>
            </w:r>
          </w:p>
        </w:tc>
        <w:tc>
          <w:tcPr>
            <w:tcW w:w="1701"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Тип нестационарного торгового объекта</w:t>
            </w:r>
          </w:p>
        </w:tc>
        <w:tc>
          <w:tcPr>
            <w:tcW w:w="2041"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Специализация нестационарного торгового объекта</w:t>
            </w:r>
          </w:p>
        </w:tc>
        <w:tc>
          <w:tcPr>
            <w:tcW w:w="1858"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Общая площадь нестационарного торгового объекта, кв. м</w:t>
            </w:r>
          </w:p>
        </w:tc>
      </w:tr>
      <w:tr w:rsidR="002A4131" w:rsidRPr="002A4131">
        <w:tc>
          <w:tcPr>
            <w:tcW w:w="456"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1</w:t>
            </w:r>
          </w:p>
        </w:tc>
        <w:tc>
          <w:tcPr>
            <w:tcW w:w="1928"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2</w:t>
            </w:r>
          </w:p>
        </w:tc>
        <w:tc>
          <w:tcPr>
            <w:tcW w:w="2573"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3</w:t>
            </w:r>
          </w:p>
        </w:tc>
        <w:tc>
          <w:tcPr>
            <w:tcW w:w="1928"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4</w:t>
            </w:r>
          </w:p>
        </w:tc>
        <w:tc>
          <w:tcPr>
            <w:tcW w:w="1701"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5</w:t>
            </w:r>
          </w:p>
        </w:tc>
        <w:tc>
          <w:tcPr>
            <w:tcW w:w="2041"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6</w:t>
            </w:r>
          </w:p>
        </w:tc>
        <w:tc>
          <w:tcPr>
            <w:tcW w:w="1858" w:type="dxa"/>
          </w:tcPr>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7</w:t>
            </w:r>
          </w:p>
        </w:tc>
      </w:tr>
    </w:tbl>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center"/>
        <w:rPr>
          <w:rFonts w:ascii="Arial" w:hAnsi="Arial" w:cs="Arial"/>
          <w:sz w:val="24"/>
          <w:szCs w:val="24"/>
        </w:rPr>
      </w:pPr>
      <w:r w:rsidRPr="002A4131">
        <w:rPr>
          <w:rFonts w:ascii="Arial" w:hAnsi="Arial" w:cs="Arial"/>
          <w:sz w:val="24"/>
          <w:szCs w:val="24"/>
        </w:rPr>
        <w:t>Адреса, банковские реквизиты и подписи сторон</w:t>
      </w:r>
    </w:p>
    <w:p w:rsidR="002A4131" w:rsidRPr="002A4131" w:rsidRDefault="002A4131">
      <w:pPr>
        <w:pStyle w:val="ConsPlusNormal"/>
        <w:jc w:val="both"/>
        <w:rPr>
          <w:rFonts w:ascii="Arial" w:hAnsi="Arial" w:cs="Arial"/>
          <w:sz w:val="24"/>
          <w:szCs w:val="24"/>
        </w:rPr>
      </w:pPr>
    </w:p>
    <w:p w:rsidR="002A4131" w:rsidRPr="002A4131" w:rsidRDefault="002A4131">
      <w:pPr>
        <w:pStyle w:val="ConsPlusNonformat"/>
        <w:jc w:val="both"/>
        <w:rPr>
          <w:rFonts w:ascii="Arial" w:hAnsi="Arial" w:cs="Arial"/>
          <w:sz w:val="24"/>
          <w:szCs w:val="24"/>
        </w:rPr>
      </w:pPr>
      <w:r w:rsidRPr="002A4131">
        <w:rPr>
          <w:rFonts w:ascii="Arial" w:hAnsi="Arial" w:cs="Arial"/>
          <w:sz w:val="24"/>
          <w:szCs w:val="24"/>
        </w:rPr>
        <w:t>Сторона 1                                            Сторона 2</w:t>
      </w: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jc w:val="both"/>
        <w:rPr>
          <w:rFonts w:ascii="Arial" w:hAnsi="Arial" w:cs="Arial"/>
          <w:sz w:val="24"/>
          <w:szCs w:val="24"/>
        </w:rPr>
      </w:pPr>
    </w:p>
    <w:p w:rsidR="002A4131" w:rsidRPr="002A4131" w:rsidRDefault="002A4131">
      <w:pPr>
        <w:pStyle w:val="ConsPlusNormal"/>
        <w:pBdr>
          <w:top w:val="single" w:sz="6" w:space="0" w:color="auto"/>
        </w:pBdr>
        <w:spacing w:before="100" w:after="100"/>
        <w:jc w:val="both"/>
        <w:rPr>
          <w:rFonts w:ascii="Arial" w:hAnsi="Arial" w:cs="Arial"/>
          <w:sz w:val="24"/>
          <w:szCs w:val="24"/>
        </w:rPr>
      </w:pPr>
    </w:p>
    <w:p w:rsidR="00C870EA" w:rsidRPr="002A4131" w:rsidRDefault="00C870EA">
      <w:pPr>
        <w:rPr>
          <w:rFonts w:ascii="Arial" w:hAnsi="Arial" w:cs="Arial"/>
          <w:sz w:val="24"/>
          <w:szCs w:val="24"/>
        </w:rPr>
      </w:pPr>
    </w:p>
    <w:sectPr w:rsidR="00C870EA" w:rsidRPr="002A4131" w:rsidSect="002A4131">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131"/>
    <w:rsid w:val="00002D69"/>
    <w:rsid w:val="00292A1C"/>
    <w:rsid w:val="002A4131"/>
    <w:rsid w:val="00401630"/>
    <w:rsid w:val="00B7656F"/>
    <w:rsid w:val="00C87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56F"/>
    <w:pPr>
      <w:tabs>
        <w:tab w:val="left" w:pos="1134"/>
      </w:tabs>
      <w:spacing w:after="0" w:line="240" w:lineRule="auto"/>
      <w:ind w:firstLine="567"/>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B7656F"/>
    <w:pPr>
      <w:keepNext/>
      <w:ind w:firstLine="0"/>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1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41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002D69"/>
    <w:rPr>
      <w:color w:val="0000FF" w:themeColor="hyperlink"/>
      <w:u w:val="single"/>
    </w:rPr>
  </w:style>
  <w:style w:type="character" w:customStyle="1" w:styleId="20">
    <w:name w:val="Заголовок 2 Знак"/>
    <w:basedOn w:val="a0"/>
    <w:link w:val="2"/>
    <w:rsid w:val="00B7656F"/>
    <w:rPr>
      <w:rFonts w:ascii="Times New Roman" w:eastAsia="Times New Roman" w:hAnsi="Times New Roman" w:cs="Times New Roman"/>
      <w:b/>
      <w:sz w:val="36"/>
      <w:szCs w:val="20"/>
      <w:lang w:eastAsia="ru-RU"/>
    </w:rPr>
  </w:style>
  <w:style w:type="paragraph" w:customStyle="1" w:styleId="ConsPlusTitle">
    <w:name w:val="ConsPlusTitle"/>
    <w:rsid w:val="00B7656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B1AAD65901E70FE5B97124D81F7400ED1688B9F8B7C0BD5AA3729E7B29B0994D035BABFC907705AB4C5F08EE80C000233213985B6464FRBx9I" TargetMode="External"/><Relationship Id="rId13" Type="http://schemas.openxmlformats.org/officeDocument/2006/relationships/hyperlink" Target="consultantplus://offline/ref=B723231B26FD316D7E72E5968445C97B208F2D9ABF806D7D0CB251470B75D66971F93071DB123FEFB11C1E1F48VFG7N" TargetMode="External"/><Relationship Id="rId18" Type="http://schemas.openxmlformats.org/officeDocument/2006/relationships/hyperlink" Target="consultantplus://offline/ref=B723231B26FD316D7E72E5968445C97B2089299FB08E6D7D0CB251470B75D66971F93071DB123FEFB11C1E1F48VFG7N" TargetMode="External"/><Relationship Id="rId3" Type="http://schemas.openxmlformats.org/officeDocument/2006/relationships/webSettings" Target="webSettings.xml"/><Relationship Id="rId21" Type="http://schemas.openxmlformats.org/officeDocument/2006/relationships/hyperlink" Target="consultantplus://offline/ref=B723231B26FD316D7E72E5968445C97B2089299FB08E6D7D0CB251470B75D66971F93071DB123FEFB11C1E1F48VFG7N" TargetMode="External"/><Relationship Id="rId7" Type="http://schemas.openxmlformats.org/officeDocument/2006/relationships/hyperlink" Target="consultantplus://offline/ref=3EBB1AAD65901E70FE5B97124D81F7400ED56088958E7C0BD5AA3729E7B29B0986D06DB6BEC018705FA193A1C8RBxDI" TargetMode="External"/><Relationship Id="rId12" Type="http://schemas.openxmlformats.org/officeDocument/2006/relationships/hyperlink" Target="consultantplus://offline/ref=B723231B26FD316D7E72E5968445C97B20892B9EB78E6D7D0CB251470B75D66971F93071DB123FEFB11C1E1F48VFG7N" TargetMode="External"/><Relationship Id="rId17" Type="http://schemas.openxmlformats.org/officeDocument/2006/relationships/hyperlink" Target="consultantplus://offline/ref=B723231B26FD316D7E72E5968445C97B2089299FB08E6D7D0CB251470B75D66971F93071DB123FEFB11C1E1F48VFG7N" TargetMode="External"/><Relationship Id="rId2" Type="http://schemas.openxmlformats.org/officeDocument/2006/relationships/settings" Target="settings.xml"/><Relationship Id="rId16" Type="http://schemas.openxmlformats.org/officeDocument/2006/relationships/hyperlink" Target="consultantplus://offline/ref=B723231B26FD316D7E72E5968445C97B2089299FB08E6D7D0CB251470B75D66971F93071DB123FEFB11C1E1F48VFG7N" TargetMode="External"/><Relationship Id="rId20" Type="http://schemas.openxmlformats.org/officeDocument/2006/relationships/hyperlink" Target="consultantplus://offline/ref=B723231B26FD316D7E72E5968445C97B2089299FB08E6D7D0CB251470B75D66971F93071DB123FEFB11C1E1F48VFG7N" TargetMode="External"/><Relationship Id="rId1" Type="http://schemas.openxmlformats.org/officeDocument/2006/relationships/styles" Target="styles.xml"/><Relationship Id="rId6" Type="http://schemas.openxmlformats.org/officeDocument/2006/relationships/hyperlink" Target="consultantplus://offline/ref=3EBB1AAD65901E70FE5B97124D81F7400ED46E8D968A7C0BD5AA3729E7B29B0986D06DB6BEC018705FA193A1C8RBxDI" TargetMode="External"/><Relationship Id="rId11" Type="http://schemas.openxmlformats.org/officeDocument/2006/relationships/hyperlink" Target="consultantplus://offline/ref=B723231B26FD316D7E72E5968445C97B208A2495B5836D7D0CB251470B75D66971F93071DB123FEFB11C1E1F48VFG7N" TargetMode="External"/><Relationship Id="rId5" Type="http://schemas.openxmlformats.org/officeDocument/2006/relationships/hyperlink" Target="consultantplus://offline/ref=3EBB1AAD65901E70FE5B97124D81F7400ED4618495887C0BD5AA3729E7B29B0986D06DB6BEC018705FA193A1C8RBxDI" TargetMode="External"/><Relationship Id="rId15" Type="http://schemas.openxmlformats.org/officeDocument/2006/relationships/hyperlink" Target="consultantplus://offline/ref=B723231B26FD316D7E72E5968445C97B208A2D99BE866D7D0CB251470B75D66971F93071DB123FEFB11C1E1F48VFG7N" TargetMode="External"/><Relationship Id="rId23" Type="http://schemas.openxmlformats.org/officeDocument/2006/relationships/theme" Target="theme/theme1.xml"/><Relationship Id="rId10" Type="http://schemas.openxmlformats.org/officeDocument/2006/relationships/hyperlink" Target="consultantplus://offline/ref=3EBB1AAD65901E70FE5B961C5881F7400ED06C8492887C0BD5AA3729E7B29B0986D06DB6BEC018705FA193A1C8RBxDI" TargetMode="External"/><Relationship Id="rId19" Type="http://schemas.openxmlformats.org/officeDocument/2006/relationships/hyperlink" Target="consultantplus://offline/ref=B723231B26FD316D7E72E5968445C97B2089299FB08E6D7D0CB251470B75D66971F93071DB123FEFB11C1E1F48VFG7N" TargetMode="External"/><Relationship Id="rId4" Type="http://schemas.openxmlformats.org/officeDocument/2006/relationships/image" Target="media/image1.png"/><Relationship Id="rId9" Type="http://schemas.openxmlformats.org/officeDocument/2006/relationships/hyperlink" Target="consultantplus://offline/ref=3EBB1AAD65901E70FE5B961C5881F7400FD460889E8B7C0BD5AA3729E7B29B0986D06DB6BEC018705FA193A1C8RBxDI" TargetMode="External"/><Relationship Id="rId14" Type="http://schemas.openxmlformats.org/officeDocument/2006/relationships/hyperlink" Target="consultantplus://offline/ref=B723231B26FD316D7E72E5968445C97B208B2599B5856D7D0CB251470B75D66971F93071DB123FEFB11C1E1F48VFG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42</Pages>
  <Words>13247</Words>
  <Characters>75514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2020-12-10T14:00:00Z</cp:lastPrinted>
  <dcterms:created xsi:type="dcterms:W3CDTF">2020-12-10T13:06:00Z</dcterms:created>
  <dcterms:modified xsi:type="dcterms:W3CDTF">2020-12-11T06:50:00Z</dcterms:modified>
</cp:coreProperties>
</file>