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DB2" w:rsidRPr="00813DB2" w:rsidRDefault="00813DB2" w:rsidP="00DF59AC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  <w:r w:rsidRPr="00813DB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УТВЕРЖДЕН</w:t>
      </w:r>
    </w:p>
    <w:p w:rsidR="00DF59AC" w:rsidRDefault="00813DB2" w:rsidP="00DF59AC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3DB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постановлением </w:t>
      </w:r>
      <w:r w:rsidR="00DF59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813DB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дминистрации</w:t>
      </w:r>
      <w:r w:rsidR="00DF59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F59AC" w:rsidRDefault="00813DB2" w:rsidP="00DF59AC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3DB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</w:t>
      </w:r>
      <w:r w:rsidR="00DF59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3DB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округа </w:t>
      </w:r>
      <w:r w:rsidR="00DF59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Ступино </w:t>
      </w:r>
    </w:p>
    <w:p w:rsidR="00813DB2" w:rsidRPr="00813DB2" w:rsidRDefault="00813DB2" w:rsidP="00DF59AC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3DB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</w:t>
      </w:r>
    </w:p>
    <w:p w:rsidR="00813DB2" w:rsidRPr="000C3788" w:rsidRDefault="00813DB2" w:rsidP="00DF59AC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C37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от </w:t>
      </w:r>
      <w:r w:rsidR="000C3788" w:rsidRPr="000C3788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17.03.2020</w:t>
      </w:r>
      <w:r w:rsidRPr="000C37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№ </w:t>
      </w:r>
      <w:r w:rsidR="000C3788" w:rsidRPr="000C3788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599-п</w:t>
      </w:r>
    </w:p>
    <w:p w:rsidR="00611DC8" w:rsidRDefault="00611DC8" w:rsidP="00611DC8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D71E0" w:rsidRDefault="00813DB2" w:rsidP="00BD71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B1FC1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Порядок </w:t>
      </w:r>
    </w:p>
    <w:p w:rsidR="00BD71E0" w:rsidRDefault="00813DB2" w:rsidP="00BD71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B1FC1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формирования и ведения реестра источников доходов </w:t>
      </w:r>
    </w:p>
    <w:p w:rsidR="00813DB2" w:rsidRDefault="00813DB2" w:rsidP="00BD71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B1FC1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бюджета городского округа </w:t>
      </w:r>
      <w:r w:rsidR="00BB1FC1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Ступино</w:t>
      </w:r>
      <w:r w:rsidRPr="00BB1FC1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Московской области</w:t>
      </w:r>
    </w:p>
    <w:p w:rsidR="00BB1FC1" w:rsidRPr="00BB1FC1" w:rsidRDefault="00BB1FC1" w:rsidP="00BB1FC1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813DB2" w:rsidRPr="0025630B" w:rsidRDefault="00813DB2" w:rsidP="0025630B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Настоящий Порядок регламентирует процедуру формирования и ведения реестра источников доходов бюджета городского округа </w:t>
      </w:r>
      <w:r w:rsidR="00B11314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Ступино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034AA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Московской области 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(далее – Реестр источников доходов бюджета).</w:t>
      </w:r>
    </w:p>
    <w:p w:rsidR="00813DB2" w:rsidRPr="0025630B" w:rsidRDefault="00813DB2" w:rsidP="0025630B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Реестр источников доходов бюджета представляет собой </w:t>
      </w:r>
      <w:r w:rsidR="00B11314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свод 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</w:t>
      </w:r>
      <w:r w:rsidR="00B11314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доходах бюджета городского округа </w:t>
      </w:r>
      <w:r w:rsidR="00B11314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Ступино </w:t>
      </w:r>
      <w:r w:rsidR="008034AA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Московской области </w:t>
      </w:r>
      <w:r w:rsidR="00B11314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источникам доходов бюджетов бюджетной системы Российской Федерации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формируем</w:t>
      </w:r>
      <w:r w:rsidR="00B11314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ой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процессе составления, утверждения и исполнения бюджета на основании перечня источников доходов Российской Федерации.</w:t>
      </w:r>
    </w:p>
    <w:p w:rsidR="00813DB2" w:rsidRPr="0025630B" w:rsidRDefault="00813DB2" w:rsidP="0025630B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Реестр источников доходов бюджета формируется и ведется как единый информационный ресурс, в котором отражаются бюджетные данные на этапах составления, утверждения и исполнения бюджета городского округа </w:t>
      </w:r>
      <w:r w:rsidR="00646B2A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Ступино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646B2A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Московской области 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очередной финансовый год и </w:t>
      </w:r>
      <w:r w:rsidR="00646B2A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плановый период (далее – бюджет городского округа </w:t>
      </w:r>
      <w:r w:rsidR="00646B2A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Ступино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по источникам доходов бюджета и соответствующим им группам источников доходов бюджет</w:t>
      </w:r>
      <w:r w:rsidR="00CD2A66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включенным в перечень источников доходов Российской Федерации.</w:t>
      </w:r>
    </w:p>
    <w:p w:rsidR="00813DB2" w:rsidRPr="0025630B" w:rsidRDefault="00813DB2" w:rsidP="0025630B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Реестр источников доходов бюджета фор</w:t>
      </w:r>
      <w:r w:rsidR="008034AA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мируется и ведется в электронной форме 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</w:t>
      </w:r>
      <w:r w:rsidR="008034AA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осударственной информационной системе «Региональный электронный бюджет Московской области» (далее – ГИС РЭБ Московской области).</w:t>
      </w:r>
    </w:p>
    <w:p w:rsidR="00813DB2" w:rsidRPr="0025630B" w:rsidRDefault="00813DB2" w:rsidP="0025630B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Реестр источников доходов бюджета ведется на государственном языке Российской Федерации.</w:t>
      </w:r>
    </w:p>
    <w:p w:rsidR="00813DB2" w:rsidRPr="0025630B" w:rsidRDefault="00813DB2" w:rsidP="0025630B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Реестр источников доходов бюджета хранится в соответствии со сроками хранения архивных документов, определенными в соответствии с законодательством Российской Федерации об архивном деле.</w:t>
      </w:r>
    </w:p>
    <w:p w:rsidR="00813DB2" w:rsidRPr="0025630B" w:rsidRDefault="00813DB2" w:rsidP="0025630B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формировании и ведении Реестра источников доходов бюджета в ГИС РЭБ Московской области используются усиленные квалифицированные электронные подписи лиц, уполномоченных действовать от имени участников процесса ведения Реестра источников доходов бюджет</w:t>
      </w:r>
      <w:r w:rsidR="00CD2A66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r w:rsidR="00FC4A16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указанных в пункте 8 настоящего Порядка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13DB2" w:rsidRPr="0025630B" w:rsidRDefault="00813DB2" w:rsidP="0025630B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Реестр источников доходов бюджета ведется финансовым управлением </w:t>
      </w:r>
      <w:r w:rsidR="00FC4A16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дминистрации городского округа </w:t>
      </w:r>
      <w:r w:rsidR="00FC4A16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Ступино Московской области</w:t>
      </w: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6D5182" w:rsidRPr="006D5182" w:rsidRDefault="006D5182" w:rsidP="006D5182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518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Органы местного самоуправления городского округа Ступино Московской области, муниципальные казенные учреждения, иные организации, осуществляющие бюджетные полномочия главных администраторов доходов бюджета округа, а также органы и организации, осуществляющие оказание (выполнение) государственных (муниципальных) услуг (выполнение работ), предусматривающих за их оказание (выполнение) взимание платы по источнику доходов бюджета, но не являющиеся администраторами доходов бюджета (далее - участники процесса ведения Реестра источников доходов бюджета) обеспечивают предоставление сведений, необходимых для ведения Реестра источников доходов бюджета в соответствии с настоящим Порядком, путем создания проектов реестровых записей Реестров источников доходов бюджетов в ГИС РЭБ Московской области.</w:t>
      </w:r>
    </w:p>
    <w:p w:rsidR="00CD2A66" w:rsidRPr="0025630B" w:rsidRDefault="00CD2A66" w:rsidP="0025630B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Ответственность за полноту и достоверность информации, а также своевременность ее включения в Реестр источников доходов бюджета несут участники процесса ведения Реестра источников доходов бюджета.</w:t>
      </w:r>
    </w:p>
    <w:p w:rsidR="006D5182" w:rsidRPr="00460E0A" w:rsidRDefault="006D5182" w:rsidP="00460E0A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" w:name="P53"/>
      <w:bookmarkEnd w:id="1"/>
      <w:r w:rsidRPr="00460E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Реестр источников доходов бюджета в отношении каждого источника дохода бюджета включается следующая информация:</w:t>
      </w:r>
    </w:p>
    <w:p w:rsidR="006D5182" w:rsidRPr="00460E0A" w:rsidRDefault="006D5182" w:rsidP="00460E0A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" w:name="P54"/>
      <w:bookmarkEnd w:id="2"/>
      <w:r w:rsidRPr="00460E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наименование источника дохода бюджета;</w:t>
      </w:r>
    </w:p>
    <w:p w:rsidR="006D5182" w:rsidRPr="00460E0A" w:rsidRDefault="006D5182" w:rsidP="00460E0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55"/>
      <w:bookmarkEnd w:id="3"/>
      <w:r w:rsidRPr="00460E0A">
        <w:rPr>
          <w:rFonts w:ascii="Arial" w:hAnsi="Arial" w:cs="Arial"/>
          <w:sz w:val="24"/>
          <w:szCs w:val="24"/>
        </w:rPr>
        <w:t>2) код (коды) классификации доходов бюджета, соответствующий источнику дохода бюджета;</w:t>
      </w:r>
    </w:p>
    <w:p w:rsidR="006D5182" w:rsidRPr="00460E0A" w:rsidRDefault="006D5182" w:rsidP="00460E0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56"/>
      <w:bookmarkEnd w:id="4"/>
      <w:r w:rsidRPr="00460E0A">
        <w:rPr>
          <w:rFonts w:ascii="Arial" w:hAnsi="Arial" w:cs="Arial"/>
          <w:sz w:val="24"/>
          <w:szCs w:val="24"/>
        </w:rPr>
        <w:t>3) идентификационный код источника дохода бюджета по перечню источников доходов Российской Федерации;</w:t>
      </w:r>
    </w:p>
    <w:p w:rsidR="006D5182" w:rsidRPr="00460E0A" w:rsidRDefault="006D5182" w:rsidP="00460E0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60E0A">
        <w:rPr>
          <w:rFonts w:ascii="Arial" w:hAnsi="Arial" w:cs="Arial"/>
          <w:sz w:val="24"/>
          <w:szCs w:val="24"/>
        </w:rPr>
        <w:t>4) наименование группы источников доходов бюджетов, в которую входит источник дохода бюджета, и ее идентификационный код по перечню источников доходов Российской Федерации;</w:t>
      </w:r>
    </w:p>
    <w:p w:rsidR="006D5182" w:rsidRPr="00460E0A" w:rsidRDefault="006D5182" w:rsidP="00460E0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60E0A">
        <w:rPr>
          <w:rFonts w:ascii="Arial" w:hAnsi="Arial" w:cs="Arial"/>
          <w:sz w:val="24"/>
          <w:szCs w:val="24"/>
        </w:rPr>
        <w:t>5)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6D5182" w:rsidRPr="00460E0A" w:rsidRDefault="006D5182" w:rsidP="00460E0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P59"/>
      <w:bookmarkEnd w:id="5"/>
      <w:r w:rsidRPr="005D617A">
        <w:rPr>
          <w:rFonts w:ascii="Arial" w:hAnsi="Arial" w:cs="Arial"/>
          <w:sz w:val="24"/>
          <w:szCs w:val="24"/>
        </w:rPr>
        <w:t>6) информация об органах государственной власти (государственных органах), органах местного самоуправления, казенных учреждениях, иных организациях, осуществляющих бюджетные полномочия главных администраторов доходов бюджета;</w:t>
      </w:r>
    </w:p>
    <w:p w:rsidR="006D5182" w:rsidRPr="006D5182" w:rsidRDefault="006D5182" w:rsidP="00460E0A">
      <w:pPr>
        <w:tabs>
          <w:tab w:val="left" w:pos="1134"/>
        </w:tabs>
        <w:spacing w:after="0" w:line="360" w:lineRule="auto"/>
        <w:ind w:firstLine="709"/>
        <w:rPr>
          <w:rFonts w:ascii="Arial" w:hAnsi="Arial" w:cs="Arial"/>
          <w:sz w:val="24"/>
          <w:szCs w:val="24"/>
          <w:highlight w:val="cyan"/>
        </w:rPr>
      </w:pPr>
    </w:p>
    <w:p w:rsidR="006D5182" w:rsidRPr="00460E0A" w:rsidRDefault="006D5182" w:rsidP="00460E0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61"/>
      <w:bookmarkEnd w:id="6"/>
      <w:r w:rsidRPr="00460E0A">
        <w:rPr>
          <w:rFonts w:ascii="Arial" w:hAnsi="Arial" w:cs="Arial"/>
          <w:sz w:val="24"/>
          <w:szCs w:val="24"/>
        </w:rPr>
        <w:t xml:space="preserve">7) показатели прогноза доходов бюджета по коду классификации доходов бюджета, соответствующему источнику дохода бюджета, сформированные в </w:t>
      </w:r>
      <w:r w:rsidRPr="00460E0A">
        <w:rPr>
          <w:rFonts w:ascii="Arial" w:hAnsi="Arial" w:cs="Arial"/>
          <w:sz w:val="24"/>
          <w:szCs w:val="24"/>
        </w:rPr>
        <w:lastRenderedPageBreak/>
        <w:t>целях составления и утверждения решения о бюджете;</w:t>
      </w:r>
    </w:p>
    <w:p w:rsidR="006D5182" w:rsidRPr="00460E0A" w:rsidRDefault="006D5182" w:rsidP="00460E0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P62"/>
      <w:bookmarkEnd w:id="7"/>
      <w:r w:rsidRPr="00460E0A">
        <w:rPr>
          <w:rFonts w:ascii="Arial" w:hAnsi="Arial" w:cs="Arial"/>
          <w:sz w:val="24"/>
          <w:szCs w:val="24"/>
        </w:rPr>
        <w:t>8)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бюджете;</w:t>
      </w:r>
    </w:p>
    <w:p w:rsidR="006D5182" w:rsidRPr="00460E0A" w:rsidRDefault="006D5182" w:rsidP="00460E0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8" w:name="P63"/>
      <w:bookmarkEnd w:id="8"/>
      <w:r w:rsidRPr="00460E0A">
        <w:rPr>
          <w:rFonts w:ascii="Arial" w:hAnsi="Arial" w:cs="Arial"/>
          <w:sz w:val="24"/>
          <w:szCs w:val="24"/>
        </w:rPr>
        <w:t xml:space="preserve">9)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 с учетом внесенных </w:t>
      </w:r>
      <w:r w:rsidR="00460E0A" w:rsidRPr="00460E0A">
        <w:rPr>
          <w:rFonts w:ascii="Arial" w:hAnsi="Arial" w:cs="Arial"/>
          <w:sz w:val="24"/>
          <w:szCs w:val="24"/>
        </w:rPr>
        <w:t>в него изменений</w:t>
      </w:r>
      <w:r w:rsidRPr="00460E0A">
        <w:rPr>
          <w:rFonts w:ascii="Arial" w:hAnsi="Arial" w:cs="Arial"/>
          <w:sz w:val="24"/>
          <w:szCs w:val="24"/>
        </w:rPr>
        <w:t>;</w:t>
      </w:r>
    </w:p>
    <w:p w:rsidR="006D5182" w:rsidRPr="00460E0A" w:rsidRDefault="00460E0A" w:rsidP="00460E0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9" w:name="P64"/>
      <w:bookmarkEnd w:id="9"/>
      <w:r w:rsidRPr="00460E0A">
        <w:rPr>
          <w:rFonts w:ascii="Arial" w:hAnsi="Arial" w:cs="Arial"/>
          <w:sz w:val="24"/>
          <w:szCs w:val="24"/>
        </w:rPr>
        <w:t xml:space="preserve">10) </w:t>
      </w:r>
      <w:r w:rsidR="006D5182" w:rsidRPr="00460E0A">
        <w:rPr>
          <w:rFonts w:ascii="Arial" w:hAnsi="Arial" w:cs="Arial"/>
          <w:sz w:val="24"/>
          <w:szCs w:val="24"/>
        </w:rPr>
        <w:t>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6D5182" w:rsidRPr="00460E0A" w:rsidRDefault="006D5182" w:rsidP="00460E0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P65"/>
      <w:bookmarkEnd w:id="10"/>
      <w:r w:rsidRPr="00460E0A">
        <w:rPr>
          <w:rFonts w:ascii="Arial" w:hAnsi="Arial" w:cs="Arial"/>
          <w:sz w:val="24"/>
          <w:szCs w:val="24"/>
        </w:rPr>
        <w:t>11) показатели кассовых поступлений по коду классификации доходов бюджета, соответствующему источнику дохода бюджета;</w:t>
      </w:r>
    </w:p>
    <w:p w:rsidR="006D5182" w:rsidRPr="00460E0A" w:rsidRDefault="006D5182" w:rsidP="00460E0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1" w:name="P66"/>
      <w:bookmarkEnd w:id="11"/>
      <w:r w:rsidRPr="00460E0A">
        <w:rPr>
          <w:rFonts w:ascii="Arial" w:hAnsi="Arial" w:cs="Arial"/>
          <w:sz w:val="24"/>
          <w:szCs w:val="24"/>
        </w:rPr>
        <w:t>12) показатели кассовых поступлений по коду классификации доходов бюджета, соответствующему источнику дохода бюджета, принимающие значения доходов бюджета в соответствии с решением об исполнении бюджета;</w:t>
      </w:r>
    </w:p>
    <w:p w:rsidR="006D5182" w:rsidRPr="00460E0A" w:rsidRDefault="006D5182" w:rsidP="00460E0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60E0A">
        <w:rPr>
          <w:rFonts w:ascii="Arial" w:hAnsi="Arial" w:cs="Arial"/>
          <w:sz w:val="24"/>
          <w:szCs w:val="24"/>
        </w:rPr>
        <w:t>13) иная информация, предусмотренная настоящим порядком, а также порядком формирования и ведения реестра источников доходов бюджета Московской области, утвержденным Правительством Московской области в установленном порядке.</w:t>
      </w:r>
    </w:p>
    <w:p w:rsidR="006D5182" w:rsidRPr="00C14D06" w:rsidRDefault="006D5182" w:rsidP="00237B4F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2" w:name="P69"/>
      <w:bookmarkEnd w:id="12"/>
      <w:r w:rsidRPr="00C14D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Реестр источников доходов бюджет</w:t>
      </w:r>
      <w:r w:rsidR="00237B4F" w:rsidRPr="00C14D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C14D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отношении платежей, являющихся источником дохода бюджета, включается следующая информация:</w:t>
      </w:r>
    </w:p>
    <w:p w:rsidR="006D5182" w:rsidRPr="00237B4F" w:rsidRDefault="006D5182" w:rsidP="00237B4F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3" w:name="P70"/>
      <w:bookmarkEnd w:id="13"/>
      <w:r w:rsidRPr="00237B4F">
        <w:rPr>
          <w:rFonts w:ascii="Arial" w:hAnsi="Arial" w:cs="Arial"/>
          <w:sz w:val="24"/>
          <w:szCs w:val="24"/>
        </w:rPr>
        <w:t>1) наименование источника дохода бюджета;</w:t>
      </w:r>
    </w:p>
    <w:p w:rsidR="006D5182" w:rsidRPr="00237B4F" w:rsidRDefault="006D5182" w:rsidP="00237B4F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4" w:name="P71"/>
      <w:bookmarkEnd w:id="14"/>
      <w:r w:rsidRPr="00237B4F">
        <w:rPr>
          <w:rFonts w:ascii="Arial" w:hAnsi="Arial" w:cs="Arial"/>
          <w:sz w:val="24"/>
          <w:szCs w:val="24"/>
        </w:rPr>
        <w:t>2) код (коды) классификации доходов бюджета, соответствующий источнику дохода бюджета;</w:t>
      </w:r>
    </w:p>
    <w:p w:rsidR="006D5182" w:rsidRPr="00237B4F" w:rsidRDefault="006D5182" w:rsidP="00237B4F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5" w:name="P72"/>
      <w:bookmarkEnd w:id="15"/>
      <w:r w:rsidRPr="00237B4F">
        <w:rPr>
          <w:rFonts w:ascii="Arial" w:hAnsi="Arial" w:cs="Arial"/>
          <w:sz w:val="24"/>
          <w:szCs w:val="24"/>
        </w:rPr>
        <w:t>3) идентификационный код по перечню источников доходов Российской Федерации, соответствующий источнику дохода бюджета;</w:t>
      </w:r>
    </w:p>
    <w:p w:rsidR="006D5182" w:rsidRPr="00237B4F" w:rsidRDefault="006D5182" w:rsidP="00237B4F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37B4F">
        <w:rPr>
          <w:rFonts w:ascii="Arial" w:hAnsi="Arial" w:cs="Arial"/>
          <w:sz w:val="24"/>
          <w:szCs w:val="24"/>
        </w:rPr>
        <w:t>4)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6D5182" w:rsidRPr="005D617A" w:rsidRDefault="006D5182" w:rsidP="00237B4F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17A">
        <w:rPr>
          <w:rFonts w:ascii="Arial" w:hAnsi="Arial" w:cs="Arial"/>
          <w:sz w:val="24"/>
          <w:szCs w:val="24"/>
        </w:rPr>
        <w:t>5) информация об органах государственной власти (государственных органах), органах местного самоуправления, муниципальных казенных учреждениях городского округа</w:t>
      </w:r>
      <w:r w:rsidR="00237B4F" w:rsidRPr="005D617A">
        <w:rPr>
          <w:rFonts w:ascii="Arial" w:hAnsi="Arial" w:cs="Arial"/>
          <w:sz w:val="24"/>
          <w:szCs w:val="24"/>
        </w:rPr>
        <w:t xml:space="preserve"> Ступино Московской области</w:t>
      </w:r>
      <w:r w:rsidRPr="005D617A">
        <w:rPr>
          <w:rFonts w:ascii="Arial" w:hAnsi="Arial" w:cs="Arial"/>
          <w:sz w:val="24"/>
          <w:szCs w:val="24"/>
        </w:rPr>
        <w:t>, осуществляющих бюджетные полномочия главных администраторов доходов бюджета;</w:t>
      </w:r>
    </w:p>
    <w:p w:rsidR="006D5182" w:rsidRPr="00237B4F" w:rsidRDefault="006D5182" w:rsidP="00237B4F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17A">
        <w:rPr>
          <w:rFonts w:ascii="Arial" w:hAnsi="Arial" w:cs="Arial"/>
          <w:sz w:val="24"/>
          <w:szCs w:val="24"/>
        </w:rPr>
        <w:t xml:space="preserve">6) информация об органах государственной власти (государственных </w:t>
      </w:r>
      <w:r w:rsidRPr="005D617A">
        <w:rPr>
          <w:rFonts w:ascii="Arial" w:hAnsi="Arial" w:cs="Arial"/>
          <w:sz w:val="24"/>
          <w:szCs w:val="24"/>
        </w:rPr>
        <w:lastRenderedPageBreak/>
        <w:t>органах), органах местного самоуправления, казенных учреждениях, иных организациях, осуществляющих бюджетные полномочия администраторов доходов бюджета;</w:t>
      </w:r>
    </w:p>
    <w:p w:rsidR="006D5182" w:rsidRPr="00237B4F" w:rsidRDefault="006D5182" w:rsidP="00237B4F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6" w:name="P76"/>
      <w:bookmarkEnd w:id="16"/>
      <w:r w:rsidRPr="00237B4F">
        <w:rPr>
          <w:rFonts w:ascii="Arial" w:hAnsi="Arial" w:cs="Arial"/>
          <w:sz w:val="24"/>
          <w:szCs w:val="24"/>
        </w:rPr>
        <w:t>7) наименование органов и организаций, осуществляющих оказание (выполнение) государственных (муниципальных) услуг (выполнение работ), предусматривающих за их оказание (выполнение) получение платежа по источнику доходов бюджета, но не являющихся администраторами доходов бюджета по источнику доходов бюджета;</w:t>
      </w:r>
    </w:p>
    <w:p w:rsidR="006D5182" w:rsidRPr="00237B4F" w:rsidRDefault="006D5182" w:rsidP="00237B4F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7" w:name="P77"/>
      <w:bookmarkEnd w:id="17"/>
      <w:r w:rsidRPr="00237B4F">
        <w:rPr>
          <w:rFonts w:ascii="Arial" w:hAnsi="Arial" w:cs="Arial"/>
          <w:sz w:val="24"/>
          <w:szCs w:val="24"/>
        </w:rPr>
        <w:t>8) суммы по платежам, являющимся источником дохода бюджета, начисленные в соответствии с бухгалтерским учетом администраторов доходов бюджета по источнику дохода бюджета;</w:t>
      </w:r>
    </w:p>
    <w:p w:rsidR="006D5182" w:rsidRPr="00237B4F" w:rsidRDefault="006D5182" w:rsidP="00237B4F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8" w:name="P78"/>
      <w:bookmarkEnd w:id="18"/>
      <w:r w:rsidRPr="00237B4F">
        <w:rPr>
          <w:rFonts w:ascii="Arial" w:hAnsi="Arial" w:cs="Arial"/>
          <w:sz w:val="24"/>
          <w:szCs w:val="24"/>
        </w:rPr>
        <w:t>9) суммы по платежам, являющимся источником дохода бюджета, 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 (далее - ГИС ГМП);</w:t>
      </w:r>
    </w:p>
    <w:p w:rsidR="006D5182" w:rsidRPr="00237B4F" w:rsidRDefault="006D5182" w:rsidP="00237B4F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9" w:name="P79"/>
      <w:bookmarkEnd w:id="19"/>
      <w:r w:rsidRPr="00237B4F">
        <w:rPr>
          <w:rFonts w:ascii="Arial" w:hAnsi="Arial" w:cs="Arial"/>
          <w:sz w:val="24"/>
          <w:szCs w:val="24"/>
        </w:rPr>
        <w:t>10) кассовые поступления от уплаты платежей, являющихся источником дохода бюджета, в соответствии с бухгалтерским учетом администраторов доходов бюджета по источнику дохода бюджета;</w:t>
      </w:r>
    </w:p>
    <w:p w:rsidR="006D5182" w:rsidRPr="00237B4F" w:rsidRDefault="006D5182" w:rsidP="00237B4F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0" w:name="P80"/>
      <w:bookmarkEnd w:id="20"/>
      <w:r w:rsidRPr="00237B4F">
        <w:rPr>
          <w:rFonts w:ascii="Arial" w:hAnsi="Arial" w:cs="Arial"/>
          <w:sz w:val="24"/>
          <w:szCs w:val="24"/>
        </w:rPr>
        <w:t>11) информация об уплате платежей, являющихся источником дохода бюджета, направленная в ГИС ГМП;</w:t>
      </w:r>
    </w:p>
    <w:p w:rsidR="006D5182" w:rsidRPr="00237B4F" w:rsidRDefault="006D5182" w:rsidP="00237B4F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1" w:name="P81"/>
      <w:bookmarkEnd w:id="21"/>
      <w:r w:rsidRPr="005D617A">
        <w:rPr>
          <w:rFonts w:ascii="Arial" w:hAnsi="Arial" w:cs="Arial"/>
          <w:sz w:val="24"/>
          <w:szCs w:val="24"/>
        </w:rPr>
        <w:t>12) информация о количестве оказанных государственных (муниципальных) услуг (выполненных работ), иных действий органов государственной власти (государственных органов), органов местного самоуправления, муниципальных казенных учреждений, иных учреждений и организаций, за которые осуществлена уплата платежей, являющихся источником дохода бюджета;</w:t>
      </w:r>
    </w:p>
    <w:p w:rsidR="006D5182" w:rsidRPr="00237B4F" w:rsidRDefault="006D5182" w:rsidP="00237B4F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37B4F">
        <w:rPr>
          <w:rFonts w:ascii="Arial" w:hAnsi="Arial" w:cs="Arial"/>
          <w:sz w:val="24"/>
          <w:szCs w:val="24"/>
        </w:rPr>
        <w:t>13) иная информация, предусмотренная настоящим порядком, а также порядком формирования и ведения реестра источников доходов бюджета, утвержденным Правительством Московской области в установленном порядке.</w:t>
      </w:r>
    </w:p>
    <w:p w:rsidR="006D5182" w:rsidRPr="00237B4F" w:rsidRDefault="006D5182" w:rsidP="00237B4F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7B4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Реестре источников доходов бюджета также формируется </w:t>
      </w:r>
      <w:r w:rsidR="00237B4F" w:rsidRPr="00237B4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консолидированная и (или) </w:t>
      </w:r>
      <w:r w:rsidRPr="00237B4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сводная информация по группам источников доходов бюджетов по показателям прогноза доходов бюджета на этапах составления, утверждения и исполнения бюджета, а также кассовым поступлениям по доходам бюджета с указанием сведений о группах источников доходов бюджета на основе перечня источников доходов Российской Федерации.</w:t>
      </w:r>
    </w:p>
    <w:p w:rsidR="006D5182" w:rsidRPr="002779BA" w:rsidRDefault="006D5182" w:rsidP="002779BA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79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Информация, указанная в </w:t>
      </w:r>
      <w:hyperlink w:anchor="P54" w:history="1">
        <w:r w:rsidRPr="002779BA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подпунктах 1</w:t>
        </w:r>
      </w:hyperlink>
      <w:r w:rsidRPr="002779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</w:t>
      </w:r>
      <w:hyperlink w:anchor="P59" w:history="1">
        <w:r w:rsidRPr="002779BA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6 пункта 10</w:t>
        </w:r>
      </w:hyperlink>
      <w:r w:rsidRPr="002779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</w:t>
      </w:r>
      <w:hyperlink w:anchor="P70" w:history="1">
        <w:r w:rsidRPr="002779BA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подпунктах 1</w:t>
        </w:r>
      </w:hyperlink>
      <w:r w:rsidRPr="002779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</w:t>
      </w:r>
      <w:hyperlink w:anchor="P76" w:history="1">
        <w:r w:rsidRPr="002779BA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7 пункта 11</w:t>
        </w:r>
      </w:hyperlink>
      <w:r w:rsidRPr="002779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Порядка, формируется и изменяется на основе перечня источников доходов Российской Федерации путем обмена данными между государственной интегрированной информационной системой управления общественными финансами "Электронный бюджет" (далее - ГИС "Электронный бюджет") и ГИС РЭБ Московской области.</w:t>
      </w:r>
    </w:p>
    <w:p w:rsidR="006D5182" w:rsidRPr="000B4B90" w:rsidRDefault="006D5182" w:rsidP="002779BA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4B9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отсутствия перечня источников доходов Российской Федерации по доходам консолидированного бюджета Московской области или технической возможности обмена данными между ГИС "Электронный бюджет" и ГИС РЭБ Московской области:</w:t>
      </w:r>
    </w:p>
    <w:p w:rsidR="006D5182" w:rsidRPr="002779BA" w:rsidRDefault="002779BA" w:rsidP="002779B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E7C92">
        <w:rPr>
          <w:rFonts w:ascii="Arial" w:hAnsi="Arial" w:cs="Arial"/>
          <w:sz w:val="24"/>
          <w:szCs w:val="24"/>
        </w:rPr>
        <w:t xml:space="preserve">- </w:t>
      </w:r>
      <w:r w:rsidR="006D5182" w:rsidRPr="00AE7C92">
        <w:rPr>
          <w:rFonts w:ascii="Arial" w:hAnsi="Arial" w:cs="Arial"/>
          <w:sz w:val="24"/>
          <w:szCs w:val="24"/>
        </w:rPr>
        <w:t xml:space="preserve">информация, указанная в </w:t>
      </w:r>
      <w:hyperlink w:anchor="P54" w:history="1">
        <w:r w:rsidR="006D5182" w:rsidRPr="00AE7C92">
          <w:rPr>
            <w:rFonts w:ascii="Arial" w:hAnsi="Arial" w:cs="Arial"/>
            <w:sz w:val="24"/>
            <w:szCs w:val="24"/>
          </w:rPr>
          <w:t>подпунктах 1</w:t>
        </w:r>
      </w:hyperlink>
      <w:r w:rsidR="006D5182" w:rsidRPr="00AE7C92">
        <w:rPr>
          <w:rFonts w:ascii="Arial" w:hAnsi="Arial" w:cs="Arial"/>
          <w:sz w:val="24"/>
          <w:szCs w:val="24"/>
        </w:rPr>
        <w:t xml:space="preserve"> - </w:t>
      </w:r>
      <w:hyperlink w:anchor="P55" w:history="1">
        <w:r w:rsidR="006D5182" w:rsidRPr="00AE7C92">
          <w:rPr>
            <w:rFonts w:ascii="Arial" w:hAnsi="Arial" w:cs="Arial"/>
            <w:sz w:val="24"/>
            <w:szCs w:val="24"/>
          </w:rPr>
          <w:t>2 пункта 10</w:t>
        </w:r>
      </w:hyperlink>
      <w:r w:rsidR="006D5182" w:rsidRPr="00AE7C92">
        <w:rPr>
          <w:rFonts w:ascii="Arial" w:hAnsi="Arial" w:cs="Arial"/>
          <w:sz w:val="24"/>
          <w:szCs w:val="24"/>
        </w:rPr>
        <w:t xml:space="preserve"> и </w:t>
      </w:r>
      <w:hyperlink w:anchor="P70" w:history="1">
        <w:r w:rsidR="006D5182" w:rsidRPr="00AE7C92">
          <w:rPr>
            <w:rFonts w:ascii="Arial" w:hAnsi="Arial" w:cs="Arial"/>
            <w:sz w:val="24"/>
            <w:szCs w:val="24"/>
          </w:rPr>
          <w:t>подпунктах 1</w:t>
        </w:r>
      </w:hyperlink>
      <w:r w:rsidR="006D5182" w:rsidRPr="00AE7C92">
        <w:rPr>
          <w:rFonts w:ascii="Arial" w:hAnsi="Arial" w:cs="Arial"/>
          <w:sz w:val="24"/>
          <w:szCs w:val="24"/>
        </w:rPr>
        <w:t xml:space="preserve"> - </w:t>
      </w:r>
      <w:hyperlink w:anchor="P71" w:history="1">
        <w:r w:rsidR="006D5182" w:rsidRPr="00AE7C92">
          <w:rPr>
            <w:rFonts w:ascii="Arial" w:hAnsi="Arial" w:cs="Arial"/>
            <w:sz w:val="24"/>
            <w:szCs w:val="24"/>
          </w:rPr>
          <w:t>2 пункта 11</w:t>
        </w:r>
      </w:hyperlink>
      <w:r w:rsidR="006D5182" w:rsidRPr="00AE7C92">
        <w:rPr>
          <w:rFonts w:ascii="Arial" w:hAnsi="Arial" w:cs="Arial"/>
          <w:sz w:val="24"/>
          <w:szCs w:val="24"/>
        </w:rPr>
        <w:t xml:space="preserve">, формируется и изменяется на основании </w:t>
      </w:r>
      <w:r w:rsidR="00AE7C92" w:rsidRPr="00AE7C92">
        <w:rPr>
          <w:rFonts w:ascii="Arial" w:hAnsi="Arial" w:cs="Arial"/>
          <w:sz w:val="24"/>
          <w:szCs w:val="24"/>
        </w:rPr>
        <w:t xml:space="preserve">порядка формирования и применения </w:t>
      </w:r>
      <w:r w:rsidR="006D5182" w:rsidRPr="00AE7C92">
        <w:rPr>
          <w:rFonts w:ascii="Arial" w:hAnsi="Arial" w:cs="Arial"/>
          <w:sz w:val="24"/>
          <w:szCs w:val="24"/>
        </w:rPr>
        <w:t>кодов бюджетной классификации Российской Федерации, утвержденн</w:t>
      </w:r>
      <w:r w:rsidR="00AE7C92" w:rsidRPr="00AE7C92">
        <w:rPr>
          <w:rFonts w:ascii="Arial" w:hAnsi="Arial" w:cs="Arial"/>
          <w:sz w:val="24"/>
          <w:szCs w:val="24"/>
        </w:rPr>
        <w:t>ого</w:t>
      </w:r>
      <w:r w:rsidR="006D5182" w:rsidRPr="00AE7C92">
        <w:rPr>
          <w:rFonts w:ascii="Arial" w:hAnsi="Arial" w:cs="Arial"/>
          <w:sz w:val="24"/>
          <w:szCs w:val="24"/>
        </w:rPr>
        <w:t xml:space="preserve"> Министерств</w:t>
      </w:r>
      <w:r w:rsidR="00AE7C92" w:rsidRPr="00AE7C92">
        <w:rPr>
          <w:rFonts w:ascii="Arial" w:hAnsi="Arial" w:cs="Arial"/>
          <w:sz w:val="24"/>
          <w:szCs w:val="24"/>
        </w:rPr>
        <w:t>ом</w:t>
      </w:r>
      <w:r w:rsidR="006D5182" w:rsidRPr="00AE7C92">
        <w:rPr>
          <w:rFonts w:ascii="Arial" w:hAnsi="Arial" w:cs="Arial"/>
          <w:sz w:val="24"/>
          <w:szCs w:val="24"/>
        </w:rPr>
        <w:t xml:space="preserve"> финансов Российской Федерации;</w:t>
      </w:r>
    </w:p>
    <w:p w:rsidR="006D5182" w:rsidRPr="002779BA" w:rsidRDefault="002779BA" w:rsidP="002779BA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D5182" w:rsidRPr="002779BA">
        <w:rPr>
          <w:rFonts w:ascii="Arial" w:hAnsi="Arial" w:cs="Arial"/>
          <w:sz w:val="24"/>
          <w:szCs w:val="24"/>
        </w:rPr>
        <w:t xml:space="preserve">информация, указанная в </w:t>
      </w:r>
      <w:hyperlink w:anchor="P56" w:history="1">
        <w:r w:rsidR="006D5182" w:rsidRPr="002779BA">
          <w:rPr>
            <w:rFonts w:ascii="Arial" w:hAnsi="Arial" w:cs="Arial"/>
            <w:sz w:val="24"/>
            <w:szCs w:val="24"/>
          </w:rPr>
          <w:t>подпунктах 3</w:t>
        </w:r>
      </w:hyperlink>
      <w:r w:rsidR="006D5182" w:rsidRPr="002779BA">
        <w:rPr>
          <w:rFonts w:ascii="Arial" w:hAnsi="Arial" w:cs="Arial"/>
          <w:sz w:val="24"/>
          <w:szCs w:val="24"/>
        </w:rPr>
        <w:t xml:space="preserve"> - </w:t>
      </w:r>
      <w:hyperlink w:anchor="P59" w:history="1">
        <w:r w:rsidR="006D5182" w:rsidRPr="002779BA">
          <w:rPr>
            <w:rFonts w:ascii="Arial" w:hAnsi="Arial" w:cs="Arial"/>
            <w:sz w:val="24"/>
            <w:szCs w:val="24"/>
          </w:rPr>
          <w:t>6 пункта 10</w:t>
        </w:r>
      </w:hyperlink>
      <w:r w:rsidR="006D5182" w:rsidRPr="002779BA">
        <w:rPr>
          <w:rFonts w:ascii="Arial" w:hAnsi="Arial" w:cs="Arial"/>
          <w:sz w:val="24"/>
          <w:szCs w:val="24"/>
        </w:rPr>
        <w:t xml:space="preserve"> и </w:t>
      </w:r>
      <w:hyperlink w:anchor="P72" w:history="1">
        <w:r w:rsidR="006D5182" w:rsidRPr="002779BA">
          <w:rPr>
            <w:rFonts w:ascii="Arial" w:hAnsi="Arial" w:cs="Arial"/>
            <w:sz w:val="24"/>
            <w:szCs w:val="24"/>
          </w:rPr>
          <w:t>подпунктах 3</w:t>
        </w:r>
      </w:hyperlink>
      <w:r w:rsidR="006D5182" w:rsidRPr="002779BA">
        <w:rPr>
          <w:rFonts w:ascii="Arial" w:hAnsi="Arial" w:cs="Arial"/>
          <w:sz w:val="24"/>
          <w:szCs w:val="24"/>
        </w:rPr>
        <w:t xml:space="preserve"> - </w:t>
      </w:r>
      <w:hyperlink w:anchor="P76" w:history="1">
        <w:r w:rsidR="006D5182" w:rsidRPr="002779BA">
          <w:rPr>
            <w:rFonts w:ascii="Arial" w:hAnsi="Arial" w:cs="Arial"/>
            <w:sz w:val="24"/>
            <w:szCs w:val="24"/>
          </w:rPr>
          <w:t>7 пункта 11</w:t>
        </w:r>
      </w:hyperlink>
      <w:r w:rsidR="006D5182" w:rsidRPr="002779BA">
        <w:rPr>
          <w:rFonts w:ascii="Arial" w:hAnsi="Arial" w:cs="Arial"/>
          <w:sz w:val="24"/>
          <w:szCs w:val="24"/>
        </w:rPr>
        <w:t>, формируется и изменяется только в части наименования и кода главного администратора доходов бюджета, наименования и кода публично-правового образования.</w:t>
      </w:r>
    </w:p>
    <w:p w:rsidR="006D5182" w:rsidRPr="00F153C9" w:rsidRDefault="006D5182" w:rsidP="00F153C9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Информация, указанная в </w:t>
      </w:r>
      <w:hyperlink w:anchor="P61" w:history="1">
        <w:r w:rsidRPr="00F153C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подпунктах 7</w:t>
        </w:r>
      </w:hyperlink>
      <w:r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</w:t>
      </w:r>
      <w:hyperlink w:anchor="P64" w:history="1">
        <w:r w:rsidRPr="00F153C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10 пункта 10</w:t>
        </w:r>
      </w:hyperlink>
      <w:r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Порядка, формируется и ведется на основании прогнозов поступления доходов бюджета.</w:t>
      </w:r>
    </w:p>
    <w:p w:rsidR="006D5182" w:rsidRPr="00F153C9" w:rsidRDefault="006D5182" w:rsidP="00F153C9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Информация, указанная в </w:t>
      </w:r>
      <w:hyperlink w:anchor="P78" w:history="1">
        <w:r w:rsidRPr="00F153C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подпунктах 9</w:t>
        </w:r>
      </w:hyperlink>
      <w:r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</w:t>
      </w:r>
      <w:hyperlink w:anchor="P80" w:history="1">
        <w:r w:rsidRPr="00F153C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11 пункта 11</w:t>
        </w:r>
      </w:hyperlink>
      <w:r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Порядка, формируется и ведется на основании сведений ГИС ГМП, получаемых </w:t>
      </w:r>
      <w:r w:rsidR="00F153C9"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финансовым управлением администрации городского округа Ступино Московской области</w:t>
      </w:r>
      <w:r w:rsidR="00F153C9"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от </w:t>
      </w:r>
      <w:r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участник</w:t>
      </w:r>
      <w:r w:rsidR="00F153C9"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r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процесса ведения Реестра источников доходов бюджет</w:t>
      </w:r>
      <w:r w:rsidR="00F153C9"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r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в соответствии с установленным </w:t>
      </w:r>
      <w:r w:rsidR="00F153C9"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законодательством Российской Федерации </w:t>
      </w:r>
      <w:r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порядком ведения ГИС ГМП.</w:t>
      </w:r>
    </w:p>
    <w:p w:rsidR="006D5182" w:rsidRPr="00144265" w:rsidRDefault="006D5182" w:rsidP="00144265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2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Информация, указанная в </w:t>
      </w:r>
      <w:hyperlink w:anchor="P65" w:history="1">
        <w:r w:rsidRPr="00144265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подпункте 11 пункта 10</w:t>
        </w:r>
      </w:hyperlink>
      <w:r w:rsidRPr="001442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Порядка, формируется на основании соответствующих сведений реестра источников доходов Российской Федерации, представляемых Федеральным казначейством в соответствии с установленным </w:t>
      </w:r>
      <w:r w:rsidR="00144265" w:rsidRPr="00F153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законодательством Российской Федерации </w:t>
      </w:r>
      <w:r w:rsidRPr="001442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порядком формирования и ведения реестра источников доходов Российской Федерации.</w:t>
      </w:r>
    </w:p>
    <w:p w:rsidR="006D5182" w:rsidRPr="00955347" w:rsidRDefault="00955347" w:rsidP="00E46841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553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Финансовое управление администрации городского округа Ступино Московской области обеспечивает включение в Реестр источников доходов бюджетов информации, указанной в </w:t>
      </w:r>
      <w:hyperlink w:anchor="P53" w:history="1">
        <w:r w:rsidRPr="00955347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пунктах 10</w:t>
        </w:r>
      </w:hyperlink>
      <w:r w:rsidRPr="009553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</w:t>
      </w:r>
      <w:hyperlink w:anchor="P69" w:history="1">
        <w:r w:rsidRPr="00955347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11</w:t>
        </w:r>
      </w:hyperlink>
      <w:r w:rsidRPr="009553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Порядка, на </w:t>
      </w:r>
      <w:r w:rsidRPr="009553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основании проектов реестровых записей </w:t>
      </w:r>
      <w:r w:rsidR="006D5182" w:rsidRPr="009553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Реестр</w:t>
      </w:r>
      <w:r w:rsidRPr="009553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r w:rsidR="006D5182" w:rsidRPr="009553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источников доходов бюджет</w:t>
      </w:r>
      <w:r w:rsidRPr="009553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ов, созданных участниками процесса ведения Реестра </w:t>
      </w:r>
      <w:r w:rsidR="006D5182" w:rsidRPr="009553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источников доходов бюджета, в следующие сроки:</w:t>
      </w:r>
    </w:p>
    <w:p w:rsidR="006D5182" w:rsidRPr="00E46841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6841">
        <w:rPr>
          <w:rFonts w:ascii="Arial" w:hAnsi="Arial" w:cs="Arial"/>
          <w:sz w:val="24"/>
          <w:szCs w:val="24"/>
        </w:rPr>
        <w:t xml:space="preserve">1) информации, указанной в </w:t>
      </w:r>
      <w:hyperlink w:anchor="P54" w:history="1">
        <w:r w:rsidRPr="00E46841">
          <w:rPr>
            <w:rFonts w:ascii="Arial" w:hAnsi="Arial" w:cs="Arial"/>
            <w:color w:val="0000FF"/>
            <w:sz w:val="24"/>
            <w:szCs w:val="24"/>
          </w:rPr>
          <w:t>подпунктах 1</w:t>
        </w:r>
      </w:hyperlink>
      <w:r w:rsidRPr="00E46841">
        <w:rPr>
          <w:rFonts w:ascii="Arial" w:hAnsi="Arial" w:cs="Arial"/>
          <w:sz w:val="24"/>
          <w:szCs w:val="24"/>
        </w:rPr>
        <w:t xml:space="preserve"> - </w:t>
      </w:r>
      <w:hyperlink w:anchor="P59" w:history="1">
        <w:r w:rsidRPr="00E46841">
          <w:rPr>
            <w:rFonts w:ascii="Arial" w:hAnsi="Arial" w:cs="Arial"/>
            <w:color w:val="0000FF"/>
            <w:sz w:val="24"/>
            <w:szCs w:val="24"/>
          </w:rPr>
          <w:t>6 пункта 10</w:t>
        </w:r>
      </w:hyperlink>
      <w:r w:rsidRPr="00E46841">
        <w:rPr>
          <w:rFonts w:ascii="Arial" w:hAnsi="Arial" w:cs="Arial"/>
          <w:sz w:val="24"/>
          <w:szCs w:val="24"/>
        </w:rPr>
        <w:t xml:space="preserve"> и </w:t>
      </w:r>
      <w:hyperlink w:anchor="P70" w:history="1">
        <w:r w:rsidRPr="00E46841">
          <w:rPr>
            <w:rFonts w:ascii="Arial" w:hAnsi="Arial" w:cs="Arial"/>
            <w:color w:val="0000FF"/>
            <w:sz w:val="24"/>
            <w:szCs w:val="24"/>
          </w:rPr>
          <w:t>подпунктах 1</w:t>
        </w:r>
      </w:hyperlink>
      <w:r w:rsidRPr="00E46841">
        <w:rPr>
          <w:rFonts w:ascii="Arial" w:hAnsi="Arial" w:cs="Arial"/>
          <w:sz w:val="24"/>
          <w:szCs w:val="24"/>
        </w:rPr>
        <w:t xml:space="preserve"> - </w:t>
      </w:r>
      <w:hyperlink w:anchor="P76" w:history="1">
        <w:r w:rsidRPr="00E46841">
          <w:rPr>
            <w:rFonts w:ascii="Arial" w:hAnsi="Arial" w:cs="Arial"/>
            <w:color w:val="0000FF"/>
            <w:sz w:val="24"/>
            <w:szCs w:val="24"/>
          </w:rPr>
          <w:t>7 пункта 11</w:t>
        </w:r>
      </w:hyperlink>
      <w:r w:rsidRPr="00E46841">
        <w:rPr>
          <w:rFonts w:ascii="Arial" w:hAnsi="Arial" w:cs="Arial"/>
          <w:sz w:val="24"/>
          <w:szCs w:val="24"/>
        </w:rPr>
        <w:t xml:space="preserve"> настоящего Порядка, - незамедлительно, но не позднее одного рабочего дня со дня внесения указанной информации в перечень источников доходов Российской Федерации, реестр источников доходов Российской Федерации;</w:t>
      </w:r>
    </w:p>
    <w:p w:rsidR="006D5182" w:rsidRPr="00E46841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6841">
        <w:rPr>
          <w:rFonts w:ascii="Arial" w:hAnsi="Arial" w:cs="Arial"/>
          <w:sz w:val="24"/>
          <w:szCs w:val="24"/>
        </w:rPr>
        <w:t xml:space="preserve">2) информации, указанной в </w:t>
      </w:r>
      <w:hyperlink w:anchor="P61" w:history="1">
        <w:r w:rsidRPr="00E46841">
          <w:rPr>
            <w:rFonts w:ascii="Arial" w:hAnsi="Arial" w:cs="Arial"/>
            <w:color w:val="0000FF"/>
            <w:sz w:val="24"/>
            <w:szCs w:val="24"/>
          </w:rPr>
          <w:t>подпункте 7 пункта 10</w:t>
        </w:r>
      </w:hyperlink>
      <w:r w:rsidRPr="00E46841">
        <w:rPr>
          <w:rFonts w:ascii="Arial" w:hAnsi="Arial" w:cs="Arial"/>
          <w:sz w:val="24"/>
          <w:szCs w:val="24"/>
        </w:rPr>
        <w:t xml:space="preserve"> настоящего Порядка, - в соответствии со сроками, устанавливаемыми </w:t>
      </w:r>
      <w:r w:rsidR="00E46841" w:rsidRPr="00E46841">
        <w:rPr>
          <w:rFonts w:ascii="Arial" w:hAnsi="Arial" w:cs="Arial"/>
          <w:sz w:val="24"/>
          <w:szCs w:val="24"/>
        </w:rPr>
        <w:t>финансовым</w:t>
      </w:r>
      <w:r w:rsidRPr="00E46841">
        <w:rPr>
          <w:rFonts w:ascii="Arial" w:hAnsi="Arial" w:cs="Arial"/>
          <w:sz w:val="24"/>
          <w:szCs w:val="24"/>
        </w:rPr>
        <w:t xml:space="preserve"> управлением администрации городского округа </w:t>
      </w:r>
      <w:r w:rsidR="00E46841" w:rsidRPr="00E46841">
        <w:rPr>
          <w:rFonts w:ascii="Arial" w:hAnsi="Arial" w:cs="Arial"/>
          <w:sz w:val="24"/>
          <w:szCs w:val="24"/>
        </w:rPr>
        <w:t xml:space="preserve">Ступино </w:t>
      </w:r>
      <w:r w:rsidRPr="00E46841">
        <w:rPr>
          <w:rFonts w:ascii="Arial" w:hAnsi="Arial" w:cs="Arial"/>
          <w:sz w:val="24"/>
          <w:szCs w:val="24"/>
        </w:rPr>
        <w:t>Московской области;</w:t>
      </w:r>
    </w:p>
    <w:p w:rsidR="006D5182" w:rsidRPr="00E46841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6841">
        <w:rPr>
          <w:rFonts w:ascii="Arial" w:hAnsi="Arial" w:cs="Arial"/>
          <w:sz w:val="24"/>
          <w:szCs w:val="24"/>
        </w:rPr>
        <w:t xml:space="preserve">3) информации, указанной в </w:t>
      </w:r>
      <w:hyperlink w:anchor="P62" w:history="1">
        <w:r w:rsidRPr="00E46841">
          <w:rPr>
            <w:rFonts w:ascii="Arial" w:hAnsi="Arial" w:cs="Arial"/>
            <w:color w:val="0000FF"/>
            <w:sz w:val="24"/>
            <w:szCs w:val="24"/>
          </w:rPr>
          <w:t>подпунктах 8</w:t>
        </w:r>
      </w:hyperlink>
      <w:r w:rsidRPr="00E46841">
        <w:rPr>
          <w:rFonts w:ascii="Arial" w:hAnsi="Arial" w:cs="Arial"/>
          <w:sz w:val="24"/>
          <w:szCs w:val="24"/>
        </w:rPr>
        <w:t xml:space="preserve">, </w:t>
      </w:r>
      <w:hyperlink w:anchor="P63" w:history="1">
        <w:r w:rsidRPr="00E46841">
          <w:rPr>
            <w:rFonts w:ascii="Arial" w:hAnsi="Arial" w:cs="Arial"/>
            <w:color w:val="0000FF"/>
            <w:sz w:val="24"/>
            <w:szCs w:val="24"/>
          </w:rPr>
          <w:t>9</w:t>
        </w:r>
      </w:hyperlink>
      <w:r w:rsidRPr="00E46841">
        <w:rPr>
          <w:rFonts w:ascii="Arial" w:hAnsi="Arial" w:cs="Arial"/>
          <w:sz w:val="24"/>
          <w:szCs w:val="24"/>
        </w:rPr>
        <w:t xml:space="preserve">, </w:t>
      </w:r>
      <w:hyperlink w:anchor="P66" w:history="1">
        <w:r w:rsidRPr="00E46841">
          <w:rPr>
            <w:rFonts w:ascii="Arial" w:hAnsi="Arial" w:cs="Arial"/>
            <w:color w:val="0000FF"/>
            <w:sz w:val="24"/>
            <w:szCs w:val="24"/>
          </w:rPr>
          <w:t>12 пункта 10</w:t>
        </w:r>
      </w:hyperlink>
      <w:r w:rsidRPr="00E46841">
        <w:rPr>
          <w:rFonts w:ascii="Arial" w:hAnsi="Arial" w:cs="Arial"/>
          <w:sz w:val="24"/>
          <w:szCs w:val="24"/>
        </w:rPr>
        <w:t xml:space="preserve"> настоящего Порядка, - не позднее 5 рабочих дней со дня принятия или внесения изменений в решение о бюджете </w:t>
      </w:r>
      <w:r w:rsidR="00E46841" w:rsidRPr="00E46841">
        <w:rPr>
          <w:rFonts w:ascii="Arial" w:hAnsi="Arial" w:cs="Arial"/>
          <w:sz w:val="24"/>
          <w:szCs w:val="24"/>
        </w:rPr>
        <w:t>городского округа Ступино</w:t>
      </w:r>
      <w:r w:rsidRPr="00E46841">
        <w:rPr>
          <w:rFonts w:ascii="Arial" w:hAnsi="Arial" w:cs="Arial"/>
          <w:sz w:val="24"/>
          <w:szCs w:val="24"/>
        </w:rPr>
        <w:t xml:space="preserve"> </w:t>
      </w:r>
      <w:r w:rsidR="00E46841" w:rsidRPr="00E46841">
        <w:rPr>
          <w:rFonts w:ascii="Arial" w:hAnsi="Arial" w:cs="Arial"/>
          <w:sz w:val="24"/>
          <w:szCs w:val="24"/>
        </w:rPr>
        <w:t xml:space="preserve">Московской области </w:t>
      </w:r>
      <w:r w:rsidRPr="00E46841">
        <w:rPr>
          <w:rFonts w:ascii="Arial" w:hAnsi="Arial" w:cs="Arial"/>
          <w:sz w:val="24"/>
          <w:szCs w:val="24"/>
        </w:rPr>
        <w:t xml:space="preserve">и решение об исполнении бюджета </w:t>
      </w:r>
      <w:r w:rsidR="00E46841" w:rsidRPr="00E46841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Pr="00E46841">
        <w:rPr>
          <w:rFonts w:ascii="Arial" w:hAnsi="Arial" w:cs="Arial"/>
          <w:sz w:val="24"/>
          <w:szCs w:val="24"/>
        </w:rPr>
        <w:t>;</w:t>
      </w:r>
    </w:p>
    <w:p w:rsidR="006D5182" w:rsidRPr="000B4B90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B4B90">
        <w:rPr>
          <w:rFonts w:ascii="Arial" w:hAnsi="Arial" w:cs="Arial"/>
          <w:sz w:val="24"/>
          <w:szCs w:val="24"/>
        </w:rPr>
        <w:t xml:space="preserve">4) информации, указанной в </w:t>
      </w:r>
      <w:hyperlink w:anchor="P64" w:history="1">
        <w:r w:rsidRPr="000B4B90">
          <w:rPr>
            <w:rFonts w:ascii="Arial" w:hAnsi="Arial" w:cs="Arial"/>
            <w:color w:val="0000FF"/>
            <w:sz w:val="24"/>
            <w:szCs w:val="24"/>
          </w:rPr>
          <w:t>подпункте 10 пункта 10</w:t>
        </w:r>
      </w:hyperlink>
      <w:r w:rsidRPr="000B4B90">
        <w:rPr>
          <w:rFonts w:ascii="Arial" w:hAnsi="Arial" w:cs="Arial"/>
          <w:sz w:val="24"/>
          <w:szCs w:val="24"/>
        </w:rPr>
        <w:t xml:space="preserve"> настоящего Порядка, - согласно установленному в соответствии с порядком составления и ведения кассового плана исполнения бюджета городского округа</w:t>
      </w:r>
      <w:r w:rsidR="00E46841" w:rsidRPr="000B4B90">
        <w:rPr>
          <w:rFonts w:ascii="Arial" w:hAnsi="Arial" w:cs="Arial"/>
          <w:sz w:val="24"/>
          <w:szCs w:val="24"/>
        </w:rPr>
        <w:t xml:space="preserve"> Ступино Московской области</w:t>
      </w:r>
      <w:r w:rsidRPr="000B4B90">
        <w:rPr>
          <w:rFonts w:ascii="Arial" w:hAnsi="Arial" w:cs="Arial"/>
          <w:sz w:val="24"/>
          <w:szCs w:val="24"/>
        </w:rPr>
        <w:t>, но не позднее 10-го рабочего дня каждого месяца года;</w:t>
      </w:r>
    </w:p>
    <w:p w:rsidR="006D5182" w:rsidRPr="001F0191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F0191">
        <w:rPr>
          <w:rFonts w:ascii="Arial" w:hAnsi="Arial" w:cs="Arial"/>
          <w:sz w:val="24"/>
          <w:szCs w:val="24"/>
        </w:rPr>
        <w:t xml:space="preserve">5) информации, указанной в </w:t>
      </w:r>
      <w:hyperlink w:anchor="P78" w:history="1">
        <w:r w:rsidRPr="001F0191">
          <w:rPr>
            <w:rFonts w:ascii="Arial" w:hAnsi="Arial" w:cs="Arial"/>
            <w:color w:val="0000FF"/>
            <w:sz w:val="24"/>
            <w:szCs w:val="24"/>
          </w:rPr>
          <w:t>подпунктах 9</w:t>
        </w:r>
      </w:hyperlink>
      <w:r w:rsidRPr="001F0191">
        <w:rPr>
          <w:rFonts w:ascii="Arial" w:hAnsi="Arial" w:cs="Arial"/>
          <w:sz w:val="24"/>
          <w:szCs w:val="24"/>
        </w:rPr>
        <w:t xml:space="preserve">, </w:t>
      </w:r>
      <w:hyperlink w:anchor="P80" w:history="1">
        <w:r w:rsidRPr="001F0191">
          <w:rPr>
            <w:rFonts w:ascii="Arial" w:hAnsi="Arial" w:cs="Arial"/>
            <w:color w:val="0000FF"/>
            <w:sz w:val="24"/>
            <w:szCs w:val="24"/>
          </w:rPr>
          <w:t>11</w:t>
        </w:r>
      </w:hyperlink>
      <w:r w:rsidRPr="001F0191">
        <w:rPr>
          <w:rFonts w:ascii="Arial" w:hAnsi="Arial" w:cs="Arial"/>
          <w:sz w:val="24"/>
          <w:szCs w:val="24"/>
        </w:rPr>
        <w:t xml:space="preserve">, </w:t>
      </w:r>
      <w:hyperlink w:anchor="P81" w:history="1">
        <w:r w:rsidRPr="001F0191">
          <w:rPr>
            <w:rFonts w:ascii="Arial" w:hAnsi="Arial" w:cs="Arial"/>
            <w:color w:val="0000FF"/>
            <w:sz w:val="24"/>
            <w:szCs w:val="24"/>
          </w:rPr>
          <w:t>12 пункта 11</w:t>
        </w:r>
      </w:hyperlink>
      <w:r w:rsidRPr="001F0191">
        <w:rPr>
          <w:rFonts w:ascii="Arial" w:hAnsi="Arial" w:cs="Arial"/>
          <w:sz w:val="24"/>
          <w:szCs w:val="24"/>
        </w:rPr>
        <w:t xml:space="preserve"> настоящего Порядка, - незамедлительно, но не позднее одного рабочего дня со дня направления указанной информации в ГИС ГМП;</w:t>
      </w:r>
    </w:p>
    <w:p w:rsidR="006D5182" w:rsidRPr="001F0191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F0191">
        <w:rPr>
          <w:rFonts w:ascii="Arial" w:hAnsi="Arial" w:cs="Arial"/>
          <w:sz w:val="24"/>
          <w:szCs w:val="24"/>
        </w:rPr>
        <w:t xml:space="preserve">6) информации, указанной в </w:t>
      </w:r>
      <w:hyperlink w:anchor="P65" w:history="1">
        <w:r w:rsidRPr="001F0191">
          <w:rPr>
            <w:rFonts w:ascii="Arial" w:hAnsi="Arial" w:cs="Arial"/>
            <w:color w:val="0000FF"/>
            <w:sz w:val="24"/>
            <w:szCs w:val="24"/>
          </w:rPr>
          <w:t>подпункте 11 пункта 10</w:t>
        </w:r>
      </w:hyperlink>
      <w:r w:rsidRPr="001F0191">
        <w:rPr>
          <w:rFonts w:ascii="Arial" w:hAnsi="Arial" w:cs="Arial"/>
          <w:sz w:val="24"/>
          <w:szCs w:val="24"/>
        </w:rPr>
        <w:t xml:space="preserve"> и </w:t>
      </w:r>
      <w:hyperlink w:anchor="P79" w:history="1">
        <w:r w:rsidRPr="001F0191">
          <w:rPr>
            <w:rFonts w:ascii="Arial" w:hAnsi="Arial" w:cs="Arial"/>
            <w:color w:val="0000FF"/>
            <w:sz w:val="24"/>
            <w:szCs w:val="24"/>
          </w:rPr>
          <w:t>подпункте 10 пункта 11</w:t>
        </w:r>
      </w:hyperlink>
      <w:r w:rsidRPr="001F0191">
        <w:rPr>
          <w:rFonts w:ascii="Arial" w:hAnsi="Arial" w:cs="Arial"/>
          <w:sz w:val="24"/>
          <w:szCs w:val="24"/>
        </w:rPr>
        <w:t xml:space="preserve"> настоящего Порядка, - не позднее 10-го рабочего дня каждого месяца года;</w:t>
      </w:r>
    </w:p>
    <w:p w:rsidR="006D5182" w:rsidRPr="001F0191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F0191">
        <w:rPr>
          <w:rFonts w:ascii="Arial" w:hAnsi="Arial" w:cs="Arial"/>
          <w:sz w:val="24"/>
          <w:szCs w:val="24"/>
        </w:rPr>
        <w:t xml:space="preserve">7) информации, указанной в </w:t>
      </w:r>
      <w:hyperlink w:anchor="P77" w:history="1">
        <w:r w:rsidRPr="001F0191">
          <w:rPr>
            <w:rFonts w:ascii="Arial" w:hAnsi="Arial" w:cs="Arial"/>
            <w:color w:val="0000FF"/>
            <w:sz w:val="24"/>
            <w:szCs w:val="24"/>
          </w:rPr>
          <w:t>подпункте 8 пункта 11</w:t>
        </w:r>
      </w:hyperlink>
      <w:r w:rsidRPr="001F0191">
        <w:rPr>
          <w:rFonts w:ascii="Arial" w:hAnsi="Arial" w:cs="Arial"/>
          <w:sz w:val="24"/>
          <w:szCs w:val="24"/>
        </w:rPr>
        <w:t xml:space="preserve"> настоящего Порядка, - незамедлительно, но не позднее одного рабочего дня после осуществления начисления.</w:t>
      </w:r>
    </w:p>
    <w:p w:rsidR="006D5182" w:rsidRPr="00D01F99" w:rsidRDefault="006D5182" w:rsidP="00D01F99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01F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целях своевременного формирования и изменения (дополнения) информации в соответствии с </w:t>
      </w:r>
      <w:hyperlink w:anchor="P78" w:history="1">
        <w:r w:rsidRPr="00D01F9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подпунктами 9</w:t>
        </w:r>
      </w:hyperlink>
      <w:r w:rsidRPr="00D01F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</w:t>
      </w:r>
      <w:hyperlink w:anchor="P81" w:history="1">
        <w:r w:rsidRPr="00D01F9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12 пункта 11</w:t>
        </w:r>
      </w:hyperlink>
      <w:r w:rsidRPr="00D01F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Порядка главные администраторы доходов бюджета </w:t>
      </w:r>
      <w:r w:rsidR="001F0191" w:rsidRPr="00D01F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Ступино Московской области </w:t>
      </w:r>
      <w:r w:rsidRPr="00D01F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открывают через Министерство экономики и финансов Московской области доступ к ГИС РЭБ в части формирования и редактирования вышеуказанной информации, включаемой в Реестр источников доходов бюджета округа.</w:t>
      </w:r>
    </w:p>
    <w:p w:rsidR="006D5182" w:rsidRPr="008D7A99" w:rsidRDefault="006D5182" w:rsidP="00175D5C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Финансово</w:t>
      </w:r>
      <w:r w:rsidR="001F0191"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 </w:t>
      </w:r>
      <w:r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управление администрации городского округа </w:t>
      </w:r>
      <w:r w:rsidR="001F0191"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Ступино </w:t>
      </w:r>
      <w:r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области, в целях ведения Реестра источников доходов бюджета округа в течение одного рабочего дня со дня представления участниками процесса ведения Реестра источников доходов бюджета информации</w:t>
      </w:r>
      <w:r w:rsidR="001F0191"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указанной в </w:t>
      </w:r>
      <w:hyperlink w:anchor="P53" w:history="1">
        <w:r w:rsidR="001F0191" w:rsidRPr="008D7A9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пунктах 10</w:t>
        </w:r>
      </w:hyperlink>
      <w:r w:rsidR="001F0191"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</w:t>
      </w:r>
      <w:hyperlink w:anchor="P69" w:history="1">
        <w:r w:rsidR="001F0191" w:rsidRPr="008D7A9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11</w:t>
        </w:r>
      </w:hyperlink>
      <w:r w:rsidR="001F0191"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Порядка, </w:t>
      </w:r>
      <w:r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обеспечивает в автоматизированном режиме проверку наличия </w:t>
      </w:r>
      <w:r w:rsidR="001F0191"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такой </w:t>
      </w:r>
      <w:r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информации</w:t>
      </w:r>
      <w:r w:rsidR="00175D5C"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 также соответствия порядка формирования информации правилам, установленным </w:t>
      </w:r>
      <w:hyperlink w:anchor="P108" w:history="1">
        <w:r w:rsidRPr="008D7A9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пункт</w:t>
        </w:r>
        <w:r w:rsidR="00357D37" w:rsidRPr="008D7A9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ами</w:t>
        </w:r>
        <w:r w:rsidRPr="008D7A9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 xml:space="preserve"> 2</w:t>
        </w:r>
      </w:hyperlink>
      <w:r w:rsidR="00357D37"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2 - 23</w:t>
      </w:r>
      <w:r w:rsidR="001E5FD9"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D7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настоящего Порядка (далее - проверка).</w:t>
      </w:r>
    </w:p>
    <w:p w:rsidR="006D5182" w:rsidRPr="00175D5C" w:rsidRDefault="006D5182" w:rsidP="00175D5C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2" w:name="P101"/>
      <w:bookmarkEnd w:id="22"/>
      <w:r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положительного результата проверки информация, представленная участником процесса ведения Рее</w:t>
      </w:r>
      <w:r w:rsidR="001E5FD9"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стра источников доходов бюджета</w:t>
      </w:r>
      <w:r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образует </w:t>
      </w:r>
      <w:r w:rsidR="001E5FD9"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следующие </w:t>
      </w:r>
      <w:r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реестровые записи Реестров источников доходов бюджета, которым </w:t>
      </w:r>
      <w:r w:rsidR="001E5FD9"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</w:t>
      </w:r>
      <w:r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инансово</w:t>
      </w:r>
      <w:r w:rsidR="001E5FD9"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управление администрации городского округа</w:t>
      </w:r>
      <w:r w:rsidR="001E5FD9"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Ступино Московской области</w:t>
      </w:r>
      <w:r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присваивает уникальные номера:</w:t>
      </w:r>
    </w:p>
    <w:p w:rsidR="006D5182" w:rsidRPr="00DF5BFB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5BFB">
        <w:rPr>
          <w:rFonts w:ascii="Arial" w:hAnsi="Arial" w:cs="Arial"/>
          <w:sz w:val="24"/>
          <w:szCs w:val="24"/>
        </w:rPr>
        <w:t xml:space="preserve">в части информации, указанной в </w:t>
      </w:r>
      <w:hyperlink w:anchor="P53" w:history="1">
        <w:r w:rsidRPr="00DF5BFB">
          <w:rPr>
            <w:rFonts w:ascii="Arial" w:hAnsi="Arial" w:cs="Arial"/>
            <w:color w:val="0000FF"/>
            <w:sz w:val="24"/>
            <w:szCs w:val="24"/>
          </w:rPr>
          <w:t>пункте 10</w:t>
        </w:r>
      </w:hyperlink>
      <w:r w:rsidRPr="00DF5BFB">
        <w:rPr>
          <w:rFonts w:ascii="Arial" w:hAnsi="Arial" w:cs="Arial"/>
          <w:sz w:val="24"/>
          <w:szCs w:val="24"/>
        </w:rPr>
        <w:t xml:space="preserve"> настоящего Порядка, - реестровую запись источника дохода бюджета Реестра источников доходов бюджета;</w:t>
      </w:r>
    </w:p>
    <w:p w:rsidR="006D5182" w:rsidRPr="00DF5BFB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5BFB">
        <w:rPr>
          <w:rFonts w:ascii="Arial" w:hAnsi="Arial" w:cs="Arial"/>
          <w:sz w:val="24"/>
          <w:szCs w:val="24"/>
        </w:rPr>
        <w:t xml:space="preserve">в части информации, указанной в </w:t>
      </w:r>
      <w:hyperlink w:anchor="P69" w:history="1">
        <w:r w:rsidRPr="00DF5BFB">
          <w:rPr>
            <w:rFonts w:ascii="Arial" w:hAnsi="Arial" w:cs="Arial"/>
            <w:color w:val="0000FF"/>
            <w:sz w:val="24"/>
            <w:szCs w:val="24"/>
          </w:rPr>
          <w:t>пункте 11</w:t>
        </w:r>
      </w:hyperlink>
      <w:r w:rsidRPr="00DF5BFB">
        <w:rPr>
          <w:rFonts w:ascii="Arial" w:hAnsi="Arial" w:cs="Arial"/>
          <w:sz w:val="24"/>
          <w:szCs w:val="24"/>
        </w:rPr>
        <w:t xml:space="preserve"> настоящего Порядка, - реестровую запись платежа по источнику дохода бюджета Реестра источников доходов бюджета.</w:t>
      </w:r>
    </w:p>
    <w:p w:rsidR="006D5182" w:rsidRPr="00DF5BFB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5BFB">
        <w:rPr>
          <w:rFonts w:ascii="Arial" w:hAnsi="Arial" w:cs="Arial"/>
          <w:sz w:val="24"/>
          <w:szCs w:val="24"/>
        </w:rPr>
        <w:t xml:space="preserve">При направлении участником процесса ведения Реестра источников доходов бюджета округа измененной информации, указанной в </w:t>
      </w:r>
      <w:hyperlink w:anchor="P53" w:history="1">
        <w:r w:rsidRPr="00DF5BFB">
          <w:rPr>
            <w:rFonts w:ascii="Arial" w:hAnsi="Arial" w:cs="Arial"/>
            <w:color w:val="0000FF"/>
            <w:sz w:val="24"/>
            <w:szCs w:val="24"/>
          </w:rPr>
          <w:t>пунктах 10</w:t>
        </w:r>
      </w:hyperlink>
      <w:r w:rsidRPr="00DF5BFB">
        <w:rPr>
          <w:rFonts w:ascii="Arial" w:hAnsi="Arial" w:cs="Arial"/>
          <w:sz w:val="24"/>
          <w:szCs w:val="24"/>
        </w:rPr>
        <w:t xml:space="preserve"> и </w:t>
      </w:r>
      <w:hyperlink w:anchor="P69" w:history="1">
        <w:r w:rsidRPr="00DF5BFB">
          <w:rPr>
            <w:rFonts w:ascii="Arial" w:hAnsi="Arial" w:cs="Arial"/>
            <w:color w:val="0000FF"/>
            <w:sz w:val="24"/>
            <w:szCs w:val="24"/>
          </w:rPr>
          <w:t>11</w:t>
        </w:r>
      </w:hyperlink>
      <w:r w:rsidRPr="00DF5BFB">
        <w:rPr>
          <w:rFonts w:ascii="Arial" w:hAnsi="Arial" w:cs="Arial"/>
          <w:sz w:val="24"/>
          <w:szCs w:val="24"/>
        </w:rPr>
        <w:t xml:space="preserve"> настоящего Порядка, ранее образованные реестровые записи обновляются.</w:t>
      </w:r>
    </w:p>
    <w:p w:rsidR="006D5182" w:rsidRPr="00D249E3" w:rsidRDefault="006D5182" w:rsidP="00D249E3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49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отрицательного результата проверки информация, представленная участником процесса ведения Реестра источников доходов бюджета, не образует (не обновляет) реестровые записи.</w:t>
      </w:r>
    </w:p>
    <w:p w:rsidR="006D5182" w:rsidRPr="00DF5BFB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5BFB">
        <w:rPr>
          <w:rFonts w:ascii="Arial" w:hAnsi="Arial" w:cs="Arial"/>
          <w:sz w:val="24"/>
          <w:szCs w:val="24"/>
        </w:rPr>
        <w:t xml:space="preserve">В указанном случае </w:t>
      </w:r>
      <w:r w:rsidR="00DF5BFB" w:rsidRPr="00DF5BFB">
        <w:rPr>
          <w:rFonts w:ascii="Arial" w:hAnsi="Arial" w:cs="Arial"/>
          <w:sz w:val="24"/>
          <w:szCs w:val="24"/>
        </w:rPr>
        <w:t>ф</w:t>
      </w:r>
      <w:r w:rsidRPr="00DF5BFB">
        <w:rPr>
          <w:rFonts w:ascii="Arial" w:hAnsi="Arial" w:cs="Arial"/>
          <w:sz w:val="24"/>
          <w:szCs w:val="24"/>
        </w:rPr>
        <w:t>инансово</w:t>
      </w:r>
      <w:r w:rsidR="00DF5BFB" w:rsidRPr="00DF5BFB">
        <w:rPr>
          <w:rFonts w:ascii="Arial" w:hAnsi="Arial" w:cs="Arial"/>
          <w:sz w:val="24"/>
          <w:szCs w:val="24"/>
        </w:rPr>
        <w:t>е</w:t>
      </w:r>
      <w:r w:rsidRPr="00DF5BFB">
        <w:rPr>
          <w:rFonts w:ascii="Arial" w:hAnsi="Arial" w:cs="Arial"/>
          <w:sz w:val="24"/>
          <w:szCs w:val="24"/>
        </w:rPr>
        <w:t xml:space="preserve"> управление администрации городского округа </w:t>
      </w:r>
      <w:r w:rsidR="00DF5BFB" w:rsidRPr="00DF5BFB">
        <w:rPr>
          <w:rFonts w:ascii="Arial" w:hAnsi="Arial" w:cs="Arial"/>
          <w:sz w:val="24"/>
          <w:szCs w:val="24"/>
        </w:rPr>
        <w:t xml:space="preserve">Ступино Московской области </w:t>
      </w:r>
      <w:r w:rsidRPr="00DF5BFB">
        <w:rPr>
          <w:rFonts w:ascii="Arial" w:hAnsi="Arial" w:cs="Arial"/>
          <w:sz w:val="24"/>
          <w:szCs w:val="24"/>
        </w:rPr>
        <w:t xml:space="preserve">в течение </w:t>
      </w:r>
      <w:r w:rsidR="00DF5BFB" w:rsidRPr="00DF5BFB">
        <w:rPr>
          <w:rFonts w:ascii="Arial" w:hAnsi="Arial" w:cs="Arial"/>
          <w:sz w:val="24"/>
          <w:szCs w:val="24"/>
        </w:rPr>
        <w:t xml:space="preserve">не более </w:t>
      </w:r>
      <w:r w:rsidRPr="00DF5BFB">
        <w:rPr>
          <w:rFonts w:ascii="Arial" w:hAnsi="Arial" w:cs="Arial"/>
          <w:sz w:val="24"/>
          <w:szCs w:val="24"/>
        </w:rPr>
        <w:t>одного рабочего дня со дня представления участником процесса ведения Реестра источников доходов бюджет</w:t>
      </w:r>
      <w:r w:rsidR="00DF5BFB" w:rsidRPr="00DF5BFB">
        <w:rPr>
          <w:rFonts w:ascii="Arial" w:hAnsi="Arial" w:cs="Arial"/>
          <w:sz w:val="24"/>
          <w:szCs w:val="24"/>
        </w:rPr>
        <w:t>а</w:t>
      </w:r>
      <w:r w:rsidRPr="00DF5BFB">
        <w:rPr>
          <w:rFonts w:ascii="Arial" w:hAnsi="Arial" w:cs="Arial"/>
          <w:sz w:val="24"/>
          <w:szCs w:val="24"/>
        </w:rPr>
        <w:t xml:space="preserve"> информации уведомляют его об отрицательном результате проверки посредством направления протокола, содержащего сведения о выявленных несоответствиях.</w:t>
      </w:r>
    </w:p>
    <w:p w:rsidR="006D5182" w:rsidRPr="00175D5C" w:rsidRDefault="006D5182" w:rsidP="00175D5C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случае получения предусмотренного </w:t>
      </w:r>
      <w:hyperlink w:anchor="P101" w:history="1">
        <w:r w:rsidRPr="00926A02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 xml:space="preserve">пунктом </w:t>
        </w:r>
        <w:r w:rsidR="00175D5C" w:rsidRPr="00926A02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2</w:t>
        </w:r>
        <w:r w:rsidR="00D249E3" w:rsidRPr="00926A02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2</w:t>
        </w:r>
      </w:hyperlink>
      <w:r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Порядка протокола, участник процесса ведения Реестра источников доходов бюджета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бюджета.</w:t>
      </w:r>
    </w:p>
    <w:p w:rsidR="006D5182" w:rsidRPr="00175D5C" w:rsidRDefault="006D5182" w:rsidP="00175D5C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3" w:name="P108"/>
      <w:bookmarkEnd w:id="23"/>
      <w:r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Уникальный номер реестровой записи источника дохода бюджета реестра источников доходов бюджета имеет следующую структуру:</w:t>
      </w:r>
    </w:p>
    <w:p w:rsidR="006D5182" w:rsidRPr="00DF5BFB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5BFB">
        <w:rPr>
          <w:rFonts w:ascii="Arial" w:hAnsi="Arial" w:cs="Arial"/>
          <w:sz w:val="24"/>
          <w:szCs w:val="24"/>
        </w:rPr>
        <w:t>1 - 5 разряды - коды группы дохода, подгруппы дохода и элемента дохода кода вида доходов бюджета классификации доходов бюджета, соответствующие источнику дохода бюджета;</w:t>
      </w:r>
    </w:p>
    <w:p w:rsidR="006D5182" w:rsidRPr="00DF5BFB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5BFB">
        <w:rPr>
          <w:rFonts w:ascii="Arial" w:hAnsi="Arial" w:cs="Arial"/>
          <w:sz w:val="24"/>
          <w:szCs w:val="24"/>
        </w:rPr>
        <w:t>6 разряд - код признака основания возникновения группы источника дохода бюджета, в которую входит источник дохода бюджета, в соответствии с перечнем источников доходов Российской Федерации;</w:t>
      </w:r>
    </w:p>
    <w:p w:rsidR="006D5182" w:rsidRPr="00DF5BFB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5BFB">
        <w:rPr>
          <w:rFonts w:ascii="Arial" w:hAnsi="Arial" w:cs="Arial"/>
          <w:sz w:val="24"/>
          <w:szCs w:val="24"/>
        </w:rPr>
        <w:t>7 - 20 разряды - идентификационный код источника дохода бюджета в соответствии с перечнем источников доходов Российской Федерации;</w:t>
      </w:r>
    </w:p>
    <w:p w:rsidR="006D5182" w:rsidRPr="00DF5BFB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5BFB">
        <w:rPr>
          <w:rFonts w:ascii="Arial" w:hAnsi="Arial" w:cs="Arial"/>
          <w:sz w:val="24"/>
          <w:szCs w:val="24"/>
        </w:rPr>
        <w:t>21 разряд - код признака назначения использования реестровой записи источника дохода бюджета Реестра источников доходов бюджета, принимающий следующие значения:</w:t>
      </w:r>
    </w:p>
    <w:p w:rsidR="006D5182" w:rsidRPr="00DF5BFB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5BFB">
        <w:rPr>
          <w:rFonts w:ascii="Arial" w:hAnsi="Arial" w:cs="Arial"/>
          <w:sz w:val="24"/>
          <w:szCs w:val="24"/>
        </w:rPr>
        <w:t>1 - в рамках исполнения решения о бюджете;</w:t>
      </w:r>
    </w:p>
    <w:p w:rsidR="006D5182" w:rsidRPr="00DF5BFB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5BFB">
        <w:rPr>
          <w:rFonts w:ascii="Arial" w:hAnsi="Arial" w:cs="Arial"/>
          <w:sz w:val="24"/>
          <w:szCs w:val="24"/>
        </w:rPr>
        <w:t>0 - в рамках составления и утверждения решения о бюджете;</w:t>
      </w:r>
    </w:p>
    <w:p w:rsidR="006D5182" w:rsidRPr="00DF5BFB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4" w:name="P115"/>
      <w:bookmarkEnd w:id="24"/>
      <w:r w:rsidRPr="00DF5BFB">
        <w:rPr>
          <w:rFonts w:ascii="Arial" w:hAnsi="Arial" w:cs="Arial"/>
          <w:sz w:val="24"/>
          <w:szCs w:val="24"/>
        </w:rPr>
        <w:t>22, 23 разряды - последние две цифры года формирования реестровой записи источника дохода бюджета Реестра источников доходов бюджета, в случае если 21 разряд принимает значение 1, или последние две цифры очередного финансового года, на который составляется решение о бюджете, в случае если 21 разряд принимает значение 0;</w:t>
      </w:r>
    </w:p>
    <w:p w:rsidR="006D5182" w:rsidRPr="00DF5BFB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5BFB">
        <w:rPr>
          <w:rFonts w:ascii="Arial" w:hAnsi="Arial" w:cs="Arial"/>
          <w:sz w:val="24"/>
          <w:szCs w:val="24"/>
        </w:rPr>
        <w:t>24 - 27 разряды - порядковый номер версии реестровой записи источника дохода бюджета Реестра источников доходов бюджета.</w:t>
      </w:r>
    </w:p>
    <w:p w:rsidR="006D5182" w:rsidRPr="00175D5C" w:rsidRDefault="006D5182" w:rsidP="00175D5C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75D5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Уникальный номер реестровой записи платежа по источнику дохода бюджета Реестра источников доходов бюджета имеет следующую структуру:</w:t>
      </w:r>
    </w:p>
    <w:p w:rsidR="006D5182" w:rsidRPr="00175D5C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5D5C">
        <w:rPr>
          <w:rFonts w:ascii="Arial" w:hAnsi="Arial" w:cs="Arial"/>
          <w:sz w:val="24"/>
          <w:szCs w:val="24"/>
        </w:rPr>
        <w:t>1 - 5 разряды - коды группы дохода, подгруппы дохода и элемента дохода кода вида доходов бюджета классификации доходов бюджета, соответствующие источнику дохода бюджета;</w:t>
      </w:r>
    </w:p>
    <w:p w:rsidR="006D5182" w:rsidRPr="00175D5C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5D5C">
        <w:rPr>
          <w:rFonts w:ascii="Arial" w:hAnsi="Arial" w:cs="Arial"/>
          <w:sz w:val="24"/>
          <w:szCs w:val="24"/>
        </w:rPr>
        <w:t>6 разряд - код признака основания возникновения группы источника дохода бюджета, в которую входит источник дохода бюджета, в соответствии с перечнем источников доходов Российской Федерации;</w:t>
      </w:r>
    </w:p>
    <w:p w:rsidR="006D5182" w:rsidRPr="00175D5C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5D5C">
        <w:rPr>
          <w:rFonts w:ascii="Arial" w:hAnsi="Arial" w:cs="Arial"/>
          <w:sz w:val="24"/>
          <w:szCs w:val="24"/>
        </w:rPr>
        <w:t>7 - 20 разряды - идентификационный код источника дохода бюджета в соответствии с перечнем источников доходов Российской Федерации;</w:t>
      </w:r>
    </w:p>
    <w:p w:rsidR="006D5182" w:rsidRPr="00175D5C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5D5C">
        <w:rPr>
          <w:rFonts w:ascii="Arial" w:hAnsi="Arial" w:cs="Arial"/>
          <w:sz w:val="24"/>
          <w:szCs w:val="24"/>
        </w:rPr>
        <w:t>21 - 28 разряды - уникальный код администратора дохода бюджета по источнику дохода бюджета в соответствии с реестром участников бюджетного процесса, а также юридических лиц, не являющихся участниками бюджетного процесса, присвоенный в установленном порядке;</w:t>
      </w:r>
    </w:p>
    <w:p w:rsidR="006D5182" w:rsidRPr="00175D5C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5D5C">
        <w:rPr>
          <w:rFonts w:ascii="Arial" w:hAnsi="Arial" w:cs="Arial"/>
          <w:sz w:val="24"/>
          <w:szCs w:val="24"/>
        </w:rPr>
        <w:t>29 разряд - код признака назначения использования реестровой записи платежа по источнику дохода бюджета реестра источников доходов бюджета, принимающий значение 1;</w:t>
      </w:r>
    </w:p>
    <w:p w:rsidR="006D5182" w:rsidRPr="00175D5C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5D5C">
        <w:rPr>
          <w:rFonts w:ascii="Arial" w:hAnsi="Arial" w:cs="Arial"/>
          <w:sz w:val="24"/>
          <w:szCs w:val="24"/>
        </w:rPr>
        <w:t>30 - 31 разряды - последние две цифры года формирования реестровой записи платежа по источнику дохода бюджета Реестр</w:t>
      </w:r>
      <w:r w:rsidR="00175D5C">
        <w:rPr>
          <w:rFonts w:ascii="Arial" w:hAnsi="Arial" w:cs="Arial"/>
          <w:sz w:val="24"/>
          <w:szCs w:val="24"/>
        </w:rPr>
        <w:t>а</w:t>
      </w:r>
      <w:r w:rsidRPr="00175D5C">
        <w:rPr>
          <w:rFonts w:ascii="Arial" w:hAnsi="Arial" w:cs="Arial"/>
          <w:sz w:val="24"/>
          <w:szCs w:val="24"/>
        </w:rPr>
        <w:t xml:space="preserve"> источников доходов бюджета;</w:t>
      </w:r>
    </w:p>
    <w:p w:rsidR="006D5182" w:rsidRPr="00A5017F" w:rsidRDefault="006D5182" w:rsidP="001F0191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5D5C">
        <w:rPr>
          <w:rFonts w:ascii="Arial" w:hAnsi="Arial" w:cs="Arial"/>
          <w:sz w:val="24"/>
          <w:szCs w:val="24"/>
        </w:rPr>
        <w:t>32 - 35 разряды - порядковый номер версии реестровой записи платежа по источнику дохода бюджета Реестр</w:t>
      </w:r>
      <w:r w:rsidR="00175D5C" w:rsidRPr="00175D5C">
        <w:rPr>
          <w:rFonts w:ascii="Arial" w:hAnsi="Arial" w:cs="Arial"/>
          <w:sz w:val="24"/>
          <w:szCs w:val="24"/>
        </w:rPr>
        <w:t>а</w:t>
      </w:r>
      <w:r w:rsidRPr="00175D5C">
        <w:rPr>
          <w:rFonts w:ascii="Arial" w:hAnsi="Arial" w:cs="Arial"/>
          <w:sz w:val="24"/>
          <w:szCs w:val="24"/>
        </w:rPr>
        <w:t xml:space="preserve"> источников доходов бюджета.</w:t>
      </w:r>
    </w:p>
    <w:p w:rsidR="00175D5C" w:rsidRDefault="0025630B" w:rsidP="00357D37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63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Реестр источников доходов бюджета направляется в составе документов и материалов, представляемых одновременно с проектом решения о бюджете городского округа Ступино Московской области в Совет депутатов городского округа Ступино Московской области по форме, </w:t>
      </w:r>
      <w:r w:rsidRPr="00D726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утверждаемой финансовым управлением администрации городского округа Ступино Московской области.</w:t>
      </w:r>
    </w:p>
    <w:p w:rsidR="00926A02" w:rsidRPr="00357D37" w:rsidRDefault="00926A02" w:rsidP="00357D37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Настоящий порядок в части информации, предусмотренной подпунктами 7 – 10 пункта 10 и пунктом 11 указанного Порядка, вступает в силу в сроки, установленные постановлением Правительства Российской Федерации от 31.08.2016 № 868 «О порядке формирования и ведения перечня источников доходов Российской Федерации».</w:t>
      </w:r>
    </w:p>
    <w:p w:rsidR="002E7172" w:rsidRDefault="002E7172" w:rsidP="00EB6857">
      <w:pPr>
        <w:shd w:val="clear" w:color="auto" w:fill="FFFFFF"/>
        <w:spacing w:after="0" w:line="240" w:lineRule="auto"/>
        <w:jc w:val="right"/>
      </w:pPr>
    </w:p>
    <w:sectPr w:rsidR="002E7172" w:rsidSect="004B02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43DE4"/>
    <w:multiLevelType w:val="hybridMultilevel"/>
    <w:tmpl w:val="94B8BB74"/>
    <w:lvl w:ilvl="0" w:tplc="D38AE75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8B7894"/>
    <w:multiLevelType w:val="hybridMultilevel"/>
    <w:tmpl w:val="2BA82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DB2"/>
    <w:rsid w:val="000752AD"/>
    <w:rsid w:val="000922A6"/>
    <w:rsid w:val="00094A25"/>
    <w:rsid w:val="000B4B90"/>
    <w:rsid w:val="000C3788"/>
    <w:rsid w:val="00144265"/>
    <w:rsid w:val="00175D5C"/>
    <w:rsid w:val="001861C2"/>
    <w:rsid w:val="001E5FD9"/>
    <w:rsid w:val="001F0191"/>
    <w:rsid w:val="00237B4F"/>
    <w:rsid w:val="0025630B"/>
    <w:rsid w:val="002779BA"/>
    <w:rsid w:val="002A340A"/>
    <w:rsid w:val="002E7172"/>
    <w:rsid w:val="00302B1F"/>
    <w:rsid w:val="00305DB8"/>
    <w:rsid w:val="0035735D"/>
    <w:rsid w:val="00357D37"/>
    <w:rsid w:val="003B40CF"/>
    <w:rsid w:val="00407D65"/>
    <w:rsid w:val="00426631"/>
    <w:rsid w:val="00460E0A"/>
    <w:rsid w:val="00486720"/>
    <w:rsid w:val="004B0247"/>
    <w:rsid w:val="004B2F82"/>
    <w:rsid w:val="0053662F"/>
    <w:rsid w:val="005A7E04"/>
    <w:rsid w:val="005D617A"/>
    <w:rsid w:val="00611DC8"/>
    <w:rsid w:val="00632095"/>
    <w:rsid w:val="00646B2A"/>
    <w:rsid w:val="00660F1D"/>
    <w:rsid w:val="006D5182"/>
    <w:rsid w:val="00790183"/>
    <w:rsid w:val="008034AA"/>
    <w:rsid w:val="00813DB2"/>
    <w:rsid w:val="00816F47"/>
    <w:rsid w:val="008767C3"/>
    <w:rsid w:val="008D7A99"/>
    <w:rsid w:val="008E39AC"/>
    <w:rsid w:val="00926A02"/>
    <w:rsid w:val="00955347"/>
    <w:rsid w:val="00985ACD"/>
    <w:rsid w:val="00AE7C92"/>
    <w:rsid w:val="00B11314"/>
    <w:rsid w:val="00B5151B"/>
    <w:rsid w:val="00BB1FC1"/>
    <w:rsid w:val="00BD71E0"/>
    <w:rsid w:val="00C14D06"/>
    <w:rsid w:val="00CC55C3"/>
    <w:rsid w:val="00CD2A66"/>
    <w:rsid w:val="00CD3E4D"/>
    <w:rsid w:val="00D01F99"/>
    <w:rsid w:val="00D172D2"/>
    <w:rsid w:val="00D249E3"/>
    <w:rsid w:val="00D726CA"/>
    <w:rsid w:val="00DF59AC"/>
    <w:rsid w:val="00DF5BFB"/>
    <w:rsid w:val="00E12478"/>
    <w:rsid w:val="00E46841"/>
    <w:rsid w:val="00EB6857"/>
    <w:rsid w:val="00F153C9"/>
    <w:rsid w:val="00F40B34"/>
    <w:rsid w:val="00FA6FE5"/>
    <w:rsid w:val="00FC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382FAE-6810-40E9-9CF2-36F0F606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3D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3D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813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D2A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256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9</Pages>
  <Words>2884</Words>
  <Characters>16440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 Koroleva N.N.</dc:creator>
  <cp:lastModifiedBy>RePack by Diakov</cp:lastModifiedBy>
  <cp:revision>53</cp:revision>
  <cp:lastPrinted>2020-02-19T07:39:00Z</cp:lastPrinted>
  <dcterms:created xsi:type="dcterms:W3CDTF">2020-02-03T07:43:00Z</dcterms:created>
  <dcterms:modified xsi:type="dcterms:W3CDTF">2020-03-18T12:04:00Z</dcterms:modified>
</cp:coreProperties>
</file>