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0E" w:rsidRDefault="00F4050E" w:rsidP="00F4050E">
      <w:pPr>
        <w:spacing w:after="0" w:line="240" w:lineRule="auto"/>
        <w:ind w:left="106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6 </w:t>
      </w:r>
    </w:p>
    <w:p w:rsidR="00F4050E" w:rsidRDefault="00F4050E" w:rsidP="00F4050E">
      <w:pPr>
        <w:spacing w:after="0" w:line="240" w:lineRule="auto"/>
        <w:ind w:left="106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постановлению администрации городского округа Ступино Московской области </w:t>
      </w:r>
    </w:p>
    <w:p w:rsidR="00F4050E" w:rsidRDefault="00F4050E" w:rsidP="00F4050E">
      <w:pPr>
        <w:spacing w:after="0" w:line="240" w:lineRule="auto"/>
        <w:ind w:left="106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_________ № ____________ </w:t>
      </w:r>
    </w:p>
    <w:p w:rsidR="00F4050E" w:rsidRDefault="00F4050E" w:rsidP="00F63365">
      <w:pPr>
        <w:spacing w:after="0" w:line="240" w:lineRule="auto"/>
        <w:ind w:left="12474"/>
        <w:rPr>
          <w:rFonts w:ascii="Arial" w:hAnsi="Arial" w:cs="Arial"/>
          <w:sz w:val="24"/>
          <w:szCs w:val="24"/>
        </w:rPr>
      </w:pPr>
    </w:p>
    <w:p w:rsidR="001F776C" w:rsidRPr="00AD3AAB" w:rsidRDefault="00F4050E" w:rsidP="00F63365">
      <w:pPr>
        <w:spacing w:after="0" w:line="240" w:lineRule="auto"/>
        <w:ind w:left="1247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000B5F">
        <w:rPr>
          <w:rFonts w:ascii="Arial" w:hAnsi="Arial" w:cs="Arial"/>
          <w:sz w:val="24"/>
          <w:szCs w:val="24"/>
        </w:rPr>
        <w:t>Приложение №3</w:t>
      </w:r>
    </w:p>
    <w:p w:rsidR="001F776C" w:rsidRPr="00000B5F" w:rsidRDefault="001F776C" w:rsidP="00F63365">
      <w:pPr>
        <w:spacing w:after="0" w:line="240" w:lineRule="auto"/>
        <w:ind w:left="12474"/>
        <w:rPr>
          <w:rFonts w:ascii="Arial" w:hAnsi="Arial" w:cs="Arial"/>
          <w:sz w:val="24"/>
          <w:szCs w:val="24"/>
        </w:rPr>
      </w:pPr>
      <w:r w:rsidRPr="00AD3AAB">
        <w:rPr>
          <w:rFonts w:ascii="Arial" w:hAnsi="Arial" w:cs="Arial"/>
          <w:sz w:val="24"/>
          <w:szCs w:val="24"/>
        </w:rPr>
        <w:t xml:space="preserve">к  </w:t>
      </w:r>
      <w:r>
        <w:rPr>
          <w:rFonts w:ascii="Arial" w:hAnsi="Arial" w:cs="Arial"/>
          <w:sz w:val="24"/>
          <w:szCs w:val="24"/>
        </w:rPr>
        <w:t>П</w:t>
      </w:r>
      <w:r w:rsidR="00000B5F">
        <w:rPr>
          <w:rFonts w:ascii="Arial" w:hAnsi="Arial" w:cs="Arial"/>
          <w:sz w:val="24"/>
          <w:szCs w:val="24"/>
        </w:rPr>
        <w:t>одп</w:t>
      </w:r>
      <w:r>
        <w:rPr>
          <w:rFonts w:ascii="Arial" w:hAnsi="Arial" w:cs="Arial"/>
          <w:sz w:val="24"/>
          <w:szCs w:val="24"/>
        </w:rPr>
        <w:t>рограмме</w:t>
      </w:r>
      <w:r w:rsidR="00000B5F">
        <w:rPr>
          <w:rFonts w:ascii="Arial" w:hAnsi="Arial" w:cs="Arial"/>
          <w:sz w:val="24"/>
          <w:szCs w:val="24"/>
        </w:rPr>
        <w:t xml:space="preserve"> </w:t>
      </w:r>
      <w:r w:rsidR="00000B5F">
        <w:rPr>
          <w:rFonts w:ascii="Arial" w:hAnsi="Arial" w:cs="Arial"/>
          <w:sz w:val="24"/>
          <w:szCs w:val="24"/>
          <w:lang w:val="en-US"/>
        </w:rPr>
        <w:t>I</w:t>
      </w:r>
    </w:p>
    <w:p w:rsidR="00000B5F" w:rsidRDefault="00000B5F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61E8" w:rsidRPr="00000B5F" w:rsidRDefault="001A0CA0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C5177">
        <w:rPr>
          <w:rFonts w:ascii="Arial" w:hAnsi="Arial" w:cs="Arial"/>
          <w:sz w:val="24"/>
          <w:szCs w:val="24"/>
        </w:rPr>
        <w:t>Методика</w:t>
      </w:r>
      <w:r w:rsidR="00305059" w:rsidRPr="009C517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05059" w:rsidRPr="009C5177">
        <w:rPr>
          <w:rFonts w:ascii="Arial" w:hAnsi="Arial" w:cs="Arial"/>
          <w:sz w:val="24"/>
          <w:szCs w:val="24"/>
        </w:rPr>
        <w:t xml:space="preserve">расчёта </w:t>
      </w:r>
      <w:r w:rsidR="00D70312" w:rsidRPr="009C5177">
        <w:rPr>
          <w:rFonts w:ascii="Arial" w:hAnsi="Arial" w:cs="Arial"/>
          <w:sz w:val="24"/>
          <w:szCs w:val="24"/>
        </w:rPr>
        <w:t xml:space="preserve">значений планируемых результатов реализации </w:t>
      </w:r>
      <w:r w:rsidR="00000B5F" w:rsidRPr="009C5177">
        <w:rPr>
          <w:rFonts w:ascii="Arial" w:hAnsi="Arial" w:cs="Arial"/>
          <w:sz w:val="24"/>
          <w:szCs w:val="24"/>
        </w:rPr>
        <w:t>подпрограммы</w:t>
      </w:r>
      <w:proofErr w:type="gramEnd"/>
      <w:r w:rsidR="00000B5F" w:rsidRPr="009C5177">
        <w:rPr>
          <w:rFonts w:ascii="Arial" w:hAnsi="Arial" w:cs="Arial"/>
          <w:sz w:val="24"/>
          <w:szCs w:val="24"/>
        </w:rPr>
        <w:t xml:space="preserve"> I «Развитие отраслей сельского хозяйства</w:t>
      </w:r>
      <w:r w:rsidR="00173C6E" w:rsidRPr="009C5177">
        <w:rPr>
          <w:rFonts w:ascii="Arial" w:hAnsi="Arial" w:cs="Arial"/>
          <w:sz w:val="24"/>
          <w:szCs w:val="24"/>
        </w:rPr>
        <w:t xml:space="preserve"> и перерабатывающей промышленности</w:t>
      </w:r>
      <w:r w:rsidR="00000B5F" w:rsidRPr="009C5177">
        <w:rPr>
          <w:rFonts w:ascii="Arial" w:hAnsi="Arial" w:cs="Arial"/>
          <w:sz w:val="24"/>
          <w:szCs w:val="24"/>
        </w:rPr>
        <w:t>»</w:t>
      </w:r>
    </w:p>
    <w:p w:rsidR="00305059" w:rsidRPr="00305059" w:rsidRDefault="00305059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a3"/>
        <w:tblW w:w="15559" w:type="dxa"/>
        <w:tblLayout w:type="fixed"/>
        <w:tblLook w:val="04A0"/>
      </w:tblPr>
      <w:tblGrid>
        <w:gridCol w:w="675"/>
        <w:gridCol w:w="4962"/>
        <w:gridCol w:w="1559"/>
        <w:gridCol w:w="4111"/>
        <w:gridCol w:w="4252"/>
      </w:tblGrid>
      <w:tr w:rsidR="003A28F7" w:rsidRPr="0037509A" w:rsidTr="003A28F7">
        <w:tc>
          <w:tcPr>
            <w:tcW w:w="675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7509A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37509A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37509A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Ед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зм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Методика расчёта</w:t>
            </w:r>
          </w:p>
        </w:tc>
        <w:tc>
          <w:tcPr>
            <w:tcW w:w="4252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F">
              <w:t>Источники информации</w:t>
            </w:r>
          </w:p>
        </w:tc>
      </w:tr>
      <w:tr w:rsidR="00A012E0" w:rsidRPr="0037509A" w:rsidTr="00A012E0">
        <w:trPr>
          <w:trHeight w:val="2585"/>
        </w:trPr>
        <w:tc>
          <w:tcPr>
            <w:tcW w:w="675" w:type="dxa"/>
          </w:tcPr>
          <w:p w:rsidR="00A012E0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012E0" w:rsidRPr="0037509A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:rsidR="00A012E0" w:rsidRPr="00F4050E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 w:rsidRPr="00F4050E">
              <w:rPr>
                <w:rFonts w:ascii="Arial" w:hAnsi="Arial" w:cs="Arial"/>
                <w:sz w:val="24"/>
                <w:szCs w:val="24"/>
              </w:rPr>
              <w:t>Показатели производства картофеля, овощей, зерна в хозяйствах всех категорий</w:t>
            </w:r>
          </w:p>
        </w:tc>
        <w:tc>
          <w:tcPr>
            <w:tcW w:w="1559" w:type="dxa"/>
          </w:tcPr>
          <w:p w:rsidR="00A012E0" w:rsidRPr="00F4050E" w:rsidRDefault="00424DE2" w:rsidP="00BF37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050E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F4050E">
              <w:rPr>
                <w:rFonts w:ascii="Arial" w:hAnsi="Arial" w:cs="Arial"/>
                <w:sz w:val="24"/>
                <w:szCs w:val="24"/>
              </w:rPr>
              <w:t>.т</w:t>
            </w:r>
            <w:proofErr w:type="gramEnd"/>
            <w:r w:rsidRPr="00F4050E">
              <w:rPr>
                <w:rFonts w:ascii="Arial" w:hAnsi="Arial" w:cs="Arial"/>
                <w:sz w:val="24"/>
                <w:szCs w:val="24"/>
              </w:rPr>
              <w:t>онн</w:t>
            </w:r>
          </w:p>
        </w:tc>
        <w:tc>
          <w:tcPr>
            <w:tcW w:w="4111" w:type="dxa"/>
          </w:tcPr>
          <w:p w:rsidR="00A012E0" w:rsidRPr="00F4050E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 w:rsidRPr="00F4050E">
              <w:rPr>
                <w:rFonts w:ascii="Arial" w:eastAsia="Calibri" w:hAnsi="Arial" w:cs="Arial"/>
                <w:sz w:val="20"/>
                <w:szCs w:val="20"/>
              </w:rPr>
              <w:t>Показатель  рассчитывается за 9 месяцев и год путем суммирования данных по производству картофеля, овощей, зерна сельскохозяйственных предприятий, личных подсобных хозяйств и крестьянских фермерских хозяйств</w:t>
            </w:r>
          </w:p>
        </w:tc>
        <w:tc>
          <w:tcPr>
            <w:tcW w:w="4252" w:type="dxa"/>
          </w:tcPr>
          <w:p w:rsidR="00A012E0" w:rsidRPr="00F4050E" w:rsidRDefault="00A012E0" w:rsidP="00BF3774">
            <w:pPr>
              <w:spacing w:line="22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050E">
              <w:rPr>
                <w:rFonts w:ascii="Arial" w:hAnsi="Arial" w:cs="Arial"/>
                <w:b/>
                <w:sz w:val="20"/>
                <w:szCs w:val="20"/>
              </w:rPr>
              <w:t>Данные статистической отчетности:</w:t>
            </w:r>
          </w:p>
          <w:p w:rsidR="00A012E0" w:rsidRPr="00F4050E" w:rsidRDefault="00A012E0" w:rsidP="00BF3774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4" w:history="1">
              <w:r w:rsidRPr="00F4050E">
                <w:rPr>
                  <w:rFonts w:ascii="Arial" w:hAnsi="Arial" w:cs="Arial"/>
                  <w:sz w:val="20"/>
                  <w:szCs w:val="20"/>
                </w:rPr>
                <w:t>ф. № 29-СХ</w:t>
              </w:r>
            </w:hyperlink>
            <w:r w:rsidRPr="00F4050E">
              <w:rPr>
                <w:rFonts w:ascii="Arial" w:hAnsi="Arial" w:cs="Arial"/>
                <w:sz w:val="20"/>
                <w:szCs w:val="20"/>
              </w:rPr>
              <w:t xml:space="preserve"> – «Сведения о сборе урожая сельскохозяйственных культур»,</w:t>
            </w:r>
          </w:p>
          <w:p w:rsidR="00A012E0" w:rsidRPr="00F4050E" w:rsidRDefault="00A012E0" w:rsidP="00BF3774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5" w:history="1">
              <w:r w:rsidRPr="00F4050E">
                <w:rPr>
                  <w:rFonts w:ascii="Arial" w:hAnsi="Arial" w:cs="Arial"/>
                  <w:sz w:val="20"/>
                  <w:szCs w:val="20"/>
                </w:rPr>
                <w:t>ф. № 2</w:t>
              </w:r>
            </w:hyperlink>
            <w:r w:rsidRPr="00F4050E">
              <w:rPr>
                <w:rFonts w:ascii="Arial" w:hAnsi="Arial" w:cs="Arial"/>
                <w:sz w:val="20"/>
                <w:szCs w:val="20"/>
              </w:rPr>
              <w:t xml:space="preserve"> – «Производство сельскохозяйственной продукции в личных подсобных и других индивидуальных хозяйствах граждан»,</w:t>
            </w:r>
          </w:p>
          <w:p w:rsidR="00A012E0" w:rsidRPr="00F4050E" w:rsidRDefault="00A012E0" w:rsidP="00BF3774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6" w:history="1">
              <w:r w:rsidRPr="00F4050E">
                <w:rPr>
                  <w:rFonts w:ascii="Arial" w:hAnsi="Arial" w:cs="Arial"/>
                  <w:sz w:val="20"/>
                  <w:szCs w:val="20"/>
                </w:rPr>
                <w:t>ф. № 2-фермер</w:t>
              </w:r>
            </w:hyperlink>
            <w:r w:rsidRPr="00F4050E">
              <w:rPr>
                <w:rFonts w:ascii="Arial" w:hAnsi="Arial" w:cs="Arial"/>
                <w:sz w:val="20"/>
                <w:szCs w:val="20"/>
              </w:rPr>
              <w:t xml:space="preserve"> – «Сведения о сборе урожая сельскохозяйственных культур»</w:t>
            </w:r>
          </w:p>
          <w:p w:rsidR="00A012E0" w:rsidRPr="00F4050E" w:rsidRDefault="00A012E0" w:rsidP="00BF3774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F4050E">
              <w:rPr>
                <w:rFonts w:ascii="Arial" w:hAnsi="Arial" w:cs="Arial"/>
                <w:sz w:val="20"/>
                <w:szCs w:val="20"/>
              </w:rPr>
              <w:t>ф</w:t>
            </w:r>
            <w:proofErr w:type="spellEnd"/>
            <w:r w:rsidRPr="00F4050E">
              <w:rPr>
                <w:rFonts w:ascii="Arial" w:hAnsi="Arial" w:cs="Arial"/>
                <w:sz w:val="20"/>
                <w:szCs w:val="20"/>
              </w:rPr>
              <w:t xml:space="preserve"> № П-1 (СХ) «Сведения о производстве и отгрузке сельскохозяйственной продукции»</w:t>
            </w:r>
          </w:p>
        </w:tc>
      </w:tr>
      <w:tr w:rsidR="00A012E0" w:rsidRPr="0037509A" w:rsidTr="00A012E0">
        <w:trPr>
          <w:trHeight w:val="2778"/>
        </w:trPr>
        <w:tc>
          <w:tcPr>
            <w:tcW w:w="675" w:type="dxa"/>
          </w:tcPr>
          <w:p w:rsidR="00A012E0" w:rsidRPr="0037509A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A012E0" w:rsidRPr="00F4050E" w:rsidRDefault="00424DE2" w:rsidP="00424DE2">
            <w:pPr>
              <w:rPr>
                <w:rFonts w:ascii="Arial" w:hAnsi="Arial" w:cs="Arial"/>
                <w:sz w:val="24"/>
                <w:szCs w:val="24"/>
              </w:rPr>
            </w:pPr>
            <w:r w:rsidRPr="00F4050E">
              <w:rPr>
                <w:rFonts w:ascii="Arial" w:hAnsi="Arial" w:cs="Arial"/>
                <w:sz w:val="24"/>
                <w:szCs w:val="24"/>
              </w:rPr>
              <w:t xml:space="preserve">Показатели производства молока </w:t>
            </w:r>
            <w:r w:rsidR="00A012E0" w:rsidRPr="00F4050E">
              <w:rPr>
                <w:rFonts w:ascii="Arial" w:hAnsi="Arial" w:cs="Arial"/>
                <w:sz w:val="24"/>
                <w:szCs w:val="24"/>
              </w:rPr>
              <w:t>в хозяйствах всех категорий</w:t>
            </w:r>
          </w:p>
        </w:tc>
        <w:tc>
          <w:tcPr>
            <w:tcW w:w="1559" w:type="dxa"/>
          </w:tcPr>
          <w:p w:rsidR="00A012E0" w:rsidRPr="00F4050E" w:rsidRDefault="00424DE2" w:rsidP="00424D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050E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F4050E">
              <w:rPr>
                <w:rFonts w:ascii="Arial" w:hAnsi="Arial" w:cs="Arial"/>
                <w:sz w:val="24"/>
                <w:szCs w:val="24"/>
              </w:rPr>
              <w:t>.</w:t>
            </w:r>
            <w:r w:rsidR="00A012E0" w:rsidRPr="00F4050E">
              <w:rPr>
                <w:rFonts w:ascii="Arial" w:hAnsi="Arial" w:cs="Arial"/>
                <w:sz w:val="24"/>
                <w:szCs w:val="24"/>
              </w:rPr>
              <w:t>т</w:t>
            </w:r>
            <w:proofErr w:type="gramEnd"/>
            <w:r w:rsidR="00A012E0" w:rsidRPr="00F4050E">
              <w:rPr>
                <w:rFonts w:ascii="Arial" w:hAnsi="Arial" w:cs="Arial"/>
                <w:sz w:val="24"/>
                <w:szCs w:val="24"/>
              </w:rPr>
              <w:t>онн</w:t>
            </w:r>
          </w:p>
        </w:tc>
        <w:tc>
          <w:tcPr>
            <w:tcW w:w="4111" w:type="dxa"/>
          </w:tcPr>
          <w:p w:rsidR="00A012E0" w:rsidRPr="00F4050E" w:rsidRDefault="00424DE2" w:rsidP="0035042A">
            <w:pPr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eastAsia="Calibri" w:hAnsi="Arial" w:cs="Arial"/>
                <w:sz w:val="20"/>
                <w:szCs w:val="20"/>
              </w:rPr>
              <w:t>Значение показателя определяется как объем производства молока в хозяйствах всех категорий, тыс. тонн</w:t>
            </w:r>
          </w:p>
        </w:tc>
        <w:tc>
          <w:tcPr>
            <w:tcW w:w="4252" w:type="dxa"/>
          </w:tcPr>
          <w:p w:rsidR="00424DE2" w:rsidRPr="00F4050E" w:rsidRDefault="00424DE2" w:rsidP="00424DE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F4050E">
              <w:rPr>
                <w:rFonts w:ascii="Arial" w:eastAsia="Calibri" w:hAnsi="Arial" w:cs="Arial"/>
                <w:sz w:val="20"/>
                <w:szCs w:val="20"/>
              </w:rPr>
              <w:t xml:space="preserve">Данные государственной статистической отчетности: </w:t>
            </w:r>
            <w:hyperlink r:id="rId7" w:history="1">
              <w:r w:rsidRPr="00F4050E">
                <w:rPr>
                  <w:rFonts w:ascii="Arial" w:eastAsia="Calibri" w:hAnsi="Arial" w:cs="Arial"/>
                  <w:sz w:val="20"/>
                  <w:szCs w:val="20"/>
                </w:rPr>
                <w:t>форма № П-1 (СХ)</w:t>
              </w:r>
            </w:hyperlink>
            <w:r w:rsidRPr="00F4050E">
              <w:rPr>
                <w:rFonts w:ascii="Arial" w:eastAsia="Calibri" w:hAnsi="Arial" w:cs="Arial"/>
                <w:sz w:val="20"/>
                <w:szCs w:val="20"/>
              </w:rPr>
              <w:t xml:space="preserve"> «Сведения о производстве и отгрузке сельскохозяйственной продукции»;</w:t>
            </w:r>
          </w:p>
          <w:p w:rsidR="00424DE2" w:rsidRPr="00F4050E" w:rsidRDefault="004822AA" w:rsidP="00424DE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hyperlink r:id="rId8" w:history="1">
              <w:r w:rsidR="00424DE2" w:rsidRPr="00F4050E">
                <w:rPr>
                  <w:rFonts w:ascii="Arial" w:eastAsia="Calibri" w:hAnsi="Arial" w:cs="Arial"/>
                  <w:sz w:val="20"/>
                  <w:szCs w:val="20"/>
                </w:rPr>
                <w:t>форма № 3-фермер</w:t>
              </w:r>
            </w:hyperlink>
            <w:r w:rsidR="00424DE2" w:rsidRPr="00F4050E">
              <w:rPr>
                <w:rFonts w:ascii="Arial" w:eastAsia="Calibri" w:hAnsi="Arial" w:cs="Arial"/>
                <w:sz w:val="20"/>
                <w:szCs w:val="20"/>
              </w:rPr>
              <w:t xml:space="preserve"> «Сведения о производстве продукции животноводства и поголовье скота»;</w:t>
            </w:r>
          </w:p>
          <w:p w:rsidR="00A012E0" w:rsidRPr="00F4050E" w:rsidRDefault="004822AA" w:rsidP="00424DE2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424DE2" w:rsidRPr="00F4050E">
                <w:rPr>
                  <w:rFonts w:ascii="Arial" w:eastAsia="Calibri" w:hAnsi="Arial" w:cs="Arial"/>
                  <w:sz w:val="20"/>
                  <w:szCs w:val="20"/>
                </w:rPr>
                <w:t>форма № 2</w:t>
              </w:r>
            </w:hyperlink>
            <w:r w:rsidR="00424DE2" w:rsidRPr="00F4050E">
              <w:rPr>
                <w:rFonts w:ascii="Arial" w:eastAsia="Calibri" w:hAnsi="Arial" w:cs="Arial"/>
                <w:sz w:val="20"/>
                <w:szCs w:val="20"/>
              </w:rPr>
              <w:t xml:space="preserve"> «Производство сельскохозяйственной продукции в личных подсобных и других индивидуальных хозяйствах граждан»</w:t>
            </w:r>
          </w:p>
        </w:tc>
      </w:tr>
      <w:tr w:rsidR="00A012E0" w:rsidRPr="0037509A" w:rsidTr="00252081">
        <w:tc>
          <w:tcPr>
            <w:tcW w:w="675" w:type="dxa"/>
          </w:tcPr>
          <w:p w:rsidR="00A012E0" w:rsidRPr="0037509A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A012E0" w:rsidRPr="00F4050E" w:rsidRDefault="00A012E0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F4050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1559" w:type="dxa"/>
            <w:vAlign w:val="center"/>
          </w:tcPr>
          <w:p w:rsidR="00A012E0" w:rsidRPr="00F4050E" w:rsidRDefault="00A012E0" w:rsidP="003A2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050E">
              <w:rPr>
                <w:rFonts w:ascii="Arial" w:hAnsi="Arial" w:cs="Arial"/>
                <w:sz w:val="24"/>
                <w:szCs w:val="24"/>
              </w:rPr>
              <w:t>скотомест</w:t>
            </w:r>
          </w:p>
        </w:tc>
        <w:tc>
          <w:tcPr>
            <w:tcW w:w="4111" w:type="dxa"/>
          </w:tcPr>
          <w:p w:rsidR="00A012E0" w:rsidRPr="00F4050E" w:rsidRDefault="00424DE2">
            <w:pPr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eastAsia="Calibri" w:hAnsi="Arial" w:cs="Arial"/>
                <w:sz w:val="20"/>
                <w:szCs w:val="20"/>
              </w:rPr>
              <w:t>Значение показателя определяется как сумма введенных мощностей животноводческих комплексов молочного направления в текущем году, скотомест</w:t>
            </w:r>
          </w:p>
        </w:tc>
        <w:tc>
          <w:tcPr>
            <w:tcW w:w="4252" w:type="dxa"/>
          </w:tcPr>
          <w:p w:rsidR="00A012E0" w:rsidRPr="00F4050E" w:rsidRDefault="00424DE2">
            <w:pPr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hAnsi="Arial" w:cs="Arial"/>
                <w:sz w:val="20"/>
                <w:szCs w:val="20"/>
              </w:rPr>
              <w:t xml:space="preserve">Данные мониторинга </w:t>
            </w:r>
            <w:proofErr w:type="spellStart"/>
            <w:r w:rsidRPr="00F4050E">
              <w:rPr>
                <w:rFonts w:ascii="Arial" w:hAnsi="Arial" w:cs="Arial"/>
                <w:sz w:val="20"/>
                <w:szCs w:val="20"/>
              </w:rPr>
              <w:t>сельхозтоваропроизводителей</w:t>
            </w:r>
            <w:proofErr w:type="spellEnd"/>
            <w:r w:rsidRPr="00F4050E">
              <w:rPr>
                <w:rFonts w:ascii="Arial" w:hAnsi="Arial" w:cs="Arial"/>
                <w:sz w:val="20"/>
                <w:szCs w:val="20"/>
              </w:rPr>
              <w:t xml:space="preserve"> и организаций АПК, осуществляющих проекты по строительству, модернизации и/или реконструкции молочных ферм</w:t>
            </w:r>
          </w:p>
        </w:tc>
      </w:tr>
      <w:tr w:rsidR="00A012E0" w:rsidRPr="0037509A" w:rsidTr="00252081">
        <w:tc>
          <w:tcPr>
            <w:tcW w:w="675" w:type="dxa"/>
          </w:tcPr>
          <w:p w:rsidR="00A012E0" w:rsidRPr="0037509A" w:rsidRDefault="00A012E0" w:rsidP="00BF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2" w:type="dxa"/>
          </w:tcPr>
          <w:p w:rsidR="00A012E0" w:rsidRPr="00F4050E" w:rsidRDefault="00424DE2" w:rsidP="003A28F7">
            <w:pPr>
              <w:rPr>
                <w:rFonts w:ascii="Arial" w:hAnsi="Arial" w:cs="Arial"/>
                <w:sz w:val="24"/>
                <w:szCs w:val="24"/>
              </w:rPr>
            </w:pPr>
            <w:r w:rsidRPr="00F4050E">
              <w:rPr>
                <w:rFonts w:ascii="Arial" w:hAnsi="Arial" w:cs="Arial"/>
                <w:sz w:val="24"/>
                <w:szCs w:val="24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559" w:type="dxa"/>
            <w:vAlign w:val="center"/>
          </w:tcPr>
          <w:p w:rsidR="00A012E0" w:rsidRPr="00F4050E" w:rsidRDefault="00A012E0" w:rsidP="003C7F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050E">
              <w:rPr>
                <w:rFonts w:ascii="Arial" w:hAnsi="Arial" w:cs="Arial"/>
                <w:sz w:val="24"/>
                <w:szCs w:val="24"/>
              </w:rPr>
              <w:t>млн</w:t>
            </w:r>
            <w:proofErr w:type="gramStart"/>
            <w:r w:rsidRPr="00F4050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F4050E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  <w:tc>
          <w:tcPr>
            <w:tcW w:w="4111" w:type="dxa"/>
          </w:tcPr>
          <w:p w:rsidR="00424DE2" w:rsidRPr="00F4050E" w:rsidRDefault="00424DE2" w:rsidP="00424DE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4050E">
              <w:rPr>
                <w:rFonts w:ascii="Arial" w:eastAsia="Calibri" w:hAnsi="Arial" w:cs="Arial"/>
                <w:sz w:val="20"/>
                <w:szCs w:val="20"/>
              </w:rPr>
              <w:t>I=I1+I2+I3, где:</w:t>
            </w:r>
          </w:p>
          <w:p w:rsidR="00424DE2" w:rsidRPr="00F4050E" w:rsidRDefault="00424DE2" w:rsidP="00424DE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4050E">
              <w:rPr>
                <w:rFonts w:ascii="Arial" w:eastAsia="Calibri" w:hAnsi="Arial" w:cs="Arial"/>
                <w:sz w:val="20"/>
                <w:szCs w:val="20"/>
              </w:rPr>
              <w:t>I - Инвестиции в основной капитал, млн. руб.;</w:t>
            </w:r>
          </w:p>
          <w:p w:rsidR="00424DE2" w:rsidRPr="00F4050E" w:rsidRDefault="00424DE2" w:rsidP="00424DE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4050E">
              <w:rPr>
                <w:rFonts w:ascii="Arial" w:eastAsia="Calibri" w:hAnsi="Arial" w:cs="Arial"/>
                <w:sz w:val="20"/>
                <w:szCs w:val="20"/>
              </w:rPr>
              <w:t>I1 - инвестиции по видам экономической деятельности</w:t>
            </w:r>
            <w:r w:rsidRPr="00F40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050E">
              <w:rPr>
                <w:rFonts w:ascii="Arial" w:eastAsia="Calibri" w:hAnsi="Arial" w:cs="Arial"/>
                <w:sz w:val="20"/>
                <w:szCs w:val="20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:rsidR="00424DE2" w:rsidRPr="00F4050E" w:rsidRDefault="00424DE2" w:rsidP="00424DE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4050E">
              <w:rPr>
                <w:rFonts w:ascii="Arial" w:eastAsia="Calibri" w:hAnsi="Arial" w:cs="Arial"/>
                <w:sz w:val="20"/>
                <w:szCs w:val="20"/>
              </w:rPr>
              <w:t>I2  - инвестиции по видам экономической деятельности: Производство пищевых продуктов, млн. руб.;</w:t>
            </w:r>
          </w:p>
          <w:p w:rsidR="00424DE2" w:rsidRPr="00F4050E" w:rsidRDefault="00424DE2" w:rsidP="00424DE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4050E">
              <w:rPr>
                <w:rFonts w:ascii="Arial" w:eastAsia="Calibri" w:hAnsi="Arial" w:cs="Arial"/>
                <w:sz w:val="20"/>
                <w:szCs w:val="20"/>
              </w:rPr>
              <w:t xml:space="preserve">I3 – инвестиции по видам экономической деятельности: Производство напитков» </w:t>
            </w:r>
          </w:p>
          <w:p w:rsidR="00A012E0" w:rsidRPr="00F4050E" w:rsidRDefault="00424DE2" w:rsidP="00424DE2">
            <w:pPr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eastAsia="Calibri" w:hAnsi="Arial" w:cs="Arial"/>
                <w:sz w:val="20"/>
                <w:szCs w:val="20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</w:p>
        </w:tc>
        <w:tc>
          <w:tcPr>
            <w:tcW w:w="4252" w:type="dxa"/>
          </w:tcPr>
          <w:p w:rsidR="00A012E0" w:rsidRPr="00F4050E" w:rsidRDefault="00424DE2">
            <w:pPr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hAnsi="Arial" w:cs="Arial"/>
                <w:sz w:val="20"/>
                <w:szCs w:val="20"/>
              </w:rPr>
              <w:t xml:space="preserve">Данные мониторинга </w:t>
            </w:r>
            <w:proofErr w:type="spellStart"/>
            <w:r w:rsidRPr="00F4050E">
              <w:rPr>
                <w:rFonts w:ascii="Arial" w:hAnsi="Arial" w:cs="Arial"/>
                <w:sz w:val="20"/>
                <w:szCs w:val="20"/>
              </w:rPr>
              <w:t>сельхозтоваропроизводителей</w:t>
            </w:r>
            <w:proofErr w:type="spellEnd"/>
            <w:r w:rsidRPr="00F4050E">
              <w:rPr>
                <w:rFonts w:ascii="Arial" w:hAnsi="Arial" w:cs="Arial"/>
                <w:sz w:val="20"/>
                <w:szCs w:val="20"/>
              </w:rPr>
              <w:t xml:space="preserve"> и организаций АПК</w:t>
            </w:r>
          </w:p>
        </w:tc>
      </w:tr>
      <w:tr w:rsidR="00A012E0" w:rsidRPr="0037509A" w:rsidTr="00DF5201">
        <w:tc>
          <w:tcPr>
            <w:tcW w:w="675" w:type="dxa"/>
          </w:tcPr>
          <w:p w:rsidR="00A012E0" w:rsidRPr="0037509A" w:rsidRDefault="00A012E0" w:rsidP="00E003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962" w:type="dxa"/>
            <w:vAlign w:val="center"/>
          </w:tcPr>
          <w:p w:rsidR="00A012E0" w:rsidRPr="00F4050E" w:rsidRDefault="00A012E0" w:rsidP="003A28F7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4050E">
              <w:rPr>
                <w:rFonts w:ascii="Arial" w:hAnsi="Arial" w:cs="Arial"/>
                <w:sz w:val="24"/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559" w:type="dxa"/>
            <w:vAlign w:val="center"/>
          </w:tcPr>
          <w:p w:rsidR="00A012E0" w:rsidRPr="00F4050E" w:rsidRDefault="00A012E0" w:rsidP="001A0C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050E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4111" w:type="dxa"/>
          </w:tcPr>
          <w:p w:rsidR="00A012E0" w:rsidRPr="00F4050E" w:rsidRDefault="006F5AF2" w:rsidP="006F5AF2">
            <w:pPr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hAnsi="Arial" w:cs="Arial"/>
                <w:sz w:val="20"/>
                <w:szCs w:val="20"/>
              </w:rPr>
              <w:t>Значение показателя определяется один раз в год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</w:t>
            </w:r>
          </w:p>
        </w:tc>
        <w:tc>
          <w:tcPr>
            <w:tcW w:w="4252" w:type="dxa"/>
          </w:tcPr>
          <w:p w:rsidR="00A012E0" w:rsidRPr="00F4050E" w:rsidRDefault="009471E6" w:rsidP="00C64D9B">
            <w:pPr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F4050E">
              <w:rPr>
                <w:rFonts w:ascii="Arial" w:hAnsi="Arial" w:cs="Arial"/>
                <w:sz w:val="20"/>
                <w:szCs w:val="20"/>
              </w:rPr>
              <w:t>Данные государственной статистической отчетности: таблица «Индекс производства продукции сельского хозяйства в хозяйствах всех категорий» (предварительные данные)</w:t>
            </w:r>
          </w:p>
        </w:tc>
      </w:tr>
    </w:tbl>
    <w:p w:rsidR="003E61E8" w:rsidRDefault="003E61E8"/>
    <w:sectPr w:rsidR="003E61E8" w:rsidSect="00ED2B17">
      <w:pgSz w:w="16838" w:h="11906" w:orient="landscape"/>
      <w:pgMar w:top="85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1E8"/>
    <w:rsid w:val="00000B5F"/>
    <w:rsid w:val="00022C0C"/>
    <w:rsid w:val="00063747"/>
    <w:rsid w:val="00166D11"/>
    <w:rsid w:val="00173C6E"/>
    <w:rsid w:val="001A0CA0"/>
    <w:rsid w:val="001E5DDE"/>
    <w:rsid w:val="001F309F"/>
    <w:rsid w:val="001F776C"/>
    <w:rsid w:val="002342B4"/>
    <w:rsid w:val="0026115C"/>
    <w:rsid w:val="002C4439"/>
    <w:rsid w:val="00305059"/>
    <w:rsid w:val="00314EC1"/>
    <w:rsid w:val="003212AC"/>
    <w:rsid w:val="00331EEE"/>
    <w:rsid w:val="0035042A"/>
    <w:rsid w:val="0037509A"/>
    <w:rsid w:val="003A28F7"/>
    <w:rsid w:val="003E61E8"/>
    <w:rsid w:val="003F52C8"/>
    <w:rsid w:val="004066C9"/>
    <w:rsid w:val="00424DE2"/>
    <w:rsid w:val="004822AA"/>
    <w:rsid w:val="00483B92"/>
    <w:rsid w:val="004E226F"/>
    <w:rsid w:val="004E3594"/>
    <w:rsid w:val="004F442C"/>
    <w:rsid w:val="00500C6B"/>
    <w:rsid w:val="00543E38"/>
    <w:rsid w:val="00682EAF"/>
    <w:rsid w:val="00686F3D"/>
    <w:rsid w:val="006B271E"/>
    <w:rsid w:val="006F5AF2"/>
    <w:rsid w:val="00716E2F"/>
    <w:rsid w:val="00723C7E"/>
    <w:rsid w:val="00761EE0"/>
    <w:rsid w:val="007768C9"/>
    <w:rsid w:val="007A293F"/>
    <w:rsid w:val="00814A76"/>
    <w:rsid w:val="00865ADC"/>
    <w:rsid w:val="00884243"/>
    <w:rsid w:val="00896547"/>
    <w:rsid w:val="008D56AC"/>
    <w:rsid w:val="00903805"/>
    <w:rsid w:val="009471E6"/>
    <w:rsid w:val="009C5177"/>
    <w:rsid w:val="00A012E0"/>
    <w:rsid w:val="00A40B42"/>
    <w:rsid w:val="00A46421"/>
    <w:rsid w:val="00A75EEA"/>
    <w:rsid w:val="00A82450"/>
    <w:rsid w:val="00AE0890"/>
    <w:rsid w:val="00B041C6"/>
    <w:rsid w:val="00B353F3"/>
    <w:rsid w:val="00BE2491"/>
    <w:rsid w:val="00C05BEB"/>
    <w:rsid w:val="00C200C2"/>
    <w:rsid w:val="00C64D9B"/>
    <w:rsid w:val="00C76F39"/>
    <w:rsid w:val="00C92355"/>
    <w:rsid w:val="00D02E5A"/>
    <w:rsid w:val="00D125CE"/>
    <w:rsid w:val="00D44A09"/>
    <w:rsid w:val="00D70312"/>
    <w:rsid w:val="00DB09F0"/>
    <w:rsid w:val="00E165A0"/>
    <w:rsid w:val="00E30CA5"/>
    <w:rsid w:val="00E33413"/>
    <w:rsid w:val="00E55DA9"/>
    <w:rsid w:val="00E82C50"/>
    <w:rsid w:val="00ED2B17"/>
    <w:rsid w:val="00ED7B47"/>
    <w:rsid w:val="00EF1DDA"/>
    <w:rsid w:val="00F12A32"/>
    <w:rsid w:val="00F4050E"/>
    <w:rsid w:val="00F43AEE"/>
    <w:rsid w:val="00F6074D"/>
    <w:rsid w:val="00F63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50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6AC695F41B83C681A28CC92DBAFC49331C9BA56E1337E8E401B25951A1FBA4F5ED746F4541F753rAK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6AC695F41B83C681A28CC92DBAFC49331C9BA56E1337E8E401B25951A1FBA4F5ED746F4540F559rAK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6FCC4EB52E74EC0DA05DA301E940CFE6D6013157A0E94C89F13237467FFC17E4512E1061DF2D95t1h1R" TargetMode="External"/><Relationship Id="rId11" Type="http://schemas.openxmlformats.org/officeDocument/2006/relationships/theme" Target="theme/theme1.xml"/><Relationship Id="rId37" Type="http://schemas.microsoft.com/office/2007/relationships/stylesWithEffects" Target="stylesWithEffects.xml"/><Relationship Id="rId5" Type="http://schemas.openxmlformats.org/officeDocument/2006/relationships/hyperlink" Target="consultantplus://offline/ref=496FCC4EB52E74EC0DA05DA301E940CFE6D6043851ADE94C89F13237467FFC17E4512E1061DD2895t1h3R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496FCC4EB52E74EC0DA05DA301E940CFE6D6013157A0E94C89F13237467FFC17E4512E1061DF2093t1h7R" TargetMode="External"/><Relationship Id="rId9" Type="http://schemas.openxmlformats.org/officeDocument/2006/relationships/hyperlink" Target="consultantplus://offline/ref=026AC695F41B83C681A28CC92DBAFC49331C9BA56E1337E8E401B25951A1FBA4F5ED746F4540F258rAK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30</cp:revision>
  <cp:lastPrinted>2019-07-23T12:24:00Z</cp:lastPrinted>
  <dcterms:created xsi:type="dcterms:W3CDTF">2019-02-21T07:29:00Z</dcterms:created>
  <dcterms:modified xsi:type="dcterms:W3CDTF">2021-01-26T13:45:00Z</dcterms:modified>
</cp:coreProperties>
</file>