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FA5" w:rsidRPr="0091291B" w:rsidRDefault="00044FA5" w:rsidP="00044FA5">
      <w:pPr>
        <w:ind w:firstLine="720"/>
        <w:jc w:val="right"/>
        <w:rPr>
          <w:rFonts w:ascii="Arial" w:hAnsi="Arial" w:cs="Arial"/>
          <w:sz w:val="24"/>
          <w:szCs w:val="24"/>
        </w:rPr>
      </w:pPr>
      <w:r w:rsidRPr="0091291B">
        <w:rPr>
          <w:rFonts w:ascii="Arial" w:hAnsi="Arial" w:cs="Arial"/>
          <w:sz w:val="24"/>
          <w:szCs w:val="24"/>
        </w:rPr>
        <w:t xml:space="preserve">Приложение </w:t>
      </w:r>
    </w:p>
    <w:p w:rsidR="00044FA5" w:rsidRPr="0091291B" w:rsidRDefault="00044FA5" w:rsidP="00044FA5">
      <w:pPr>
        <w:ind w:firstLine="720"/>
        <w:jc w:val="right"/>
        <w:rPr>
          <w:rFonts w:ascii="Arial" w:hAnsi="Arial" w:cs="Arial"/>
          <w:sz w:val="24"/>
          <w:szCs w:val="24"/>
        </w:rPr>
      </w:pPr>
      <w:r w:rsidRPr="0091291B">
        <w:rPr>
          <w:rFonts w:ascii="Arial" w:hAnsi="Arial" w:cs="Arial"/>
          <w:sz w:val="24"/>
          <w:szCs w:val="24"/>
        </w:rPr>
        <w:t>к постановлению администрации</w:t>
      </w:r>
    </w:p>
    <w:p w:rsidR="00044FA5" w:rsidRPr="0091291B" w:rsidRDefault="00044FA5" w:rsidP="00044FA5">
      <w:pPr>
        <w:ind w:firstLine="720"/>
        <w:jc w:val="right"/>
        <w:rPr>
          <w:rFonts w:ascii="Arial" w:hAnsi="Arial" w:cs="Arial"/>
          <w:sz w:val="24"/>
          <w:szCs w:val="24"/>
        </w:rPr>
      </w:pPr>
      <w:r w:rsidRPr="0091291B">
        <w:rPr>
          <w:rFonts w:ascii="Arial" w:hAnsi="Arial" w:cs="Arial"/>
          <w:sz w:val="24"/>
          <w:szCs w:val="24"/>
        </w:rPr>
        <w:t>городского округа Ступино</w:t>
      </w:r>
    </w:p>
    <w:p w:rsidR="00044FA5" w:rsidRPr="0091291B" w:rsidRDefault="00044FA5" w:rsidP="00044FA5">
      <w:pPr>
        <w:ind w:firstLine="720"/>
        <w:jc w:val="right"/>
        <w:rPr>
          <w:rFonts w:ascii="Arial" w:hAnsi="Arial" w:cs="Arial"/>
          <w:sz w:val="24"/>
          <w:szCs w:val="24"/>
        </w:rPr>
      </w:pPr>
      <w:r w:rsidRPr="0091291B">
        <w:rPr>
          <w:rFonts w:ascii="Arial" w:hAnsi="Arial" w:cs="Arial"/>
          <w:sz w:val="24"/>
          <w:szCs w:val="24"/>
        </w:rPr>
        <w:t>Московской области</w:t>
      </w:r>
    </w:p>
    <w:p w:rsidR="00044FA5" w:rsidRPr="0091291B" w:rsidRDefault="00044FA5" w:rsidP="00044FA5">
      <w:pPr>
        <w:ind w:firstLine="720"/>
        <w:jc w:val="right"/>
        <w:rPr>
          <w:rFonts w:ascii="Arial" w:hAnsi="Arial" w:cs="Arial"/>
          <w:sz w:val="24"/>
          <w:szCs w:val="24"/>
        </w:rPr>
      </w:pPr>
      <w:r w:rsidRPr="0091291B">
        <w:rPr>
          <w:rFonts w:ascii="Arial" w:hAnsi="Arial" w:cs="Arial"/>
          <w:sz w:val="24"/>
          <w:szCs w:val="24"/>
        </w:rPr>
        <w:t>от «_</w:t>
      </w:r>
      <w:r w:rsidR="0074557E">
        <w:rPr>
          <w:rFonts w:ascii="Arial" w:hAnsi="Arial" w:cs="Arial"/>
          <w:sz w:val="24"/>
          <w:szCs w:val="24"/>
          <w:u w:val="single"/>
        </w:rPr>
        <w:t>13</w:t>
      </w:r>
      <w:r w:rsidRPr="0091291B">
        <w:rPr>
          <w:rFonts w:ascii="Arial" w:hAnsi="Arial" w:cs="Arial"/>
          <w:sz w:val="24"/>
          <w:szCs w:val="24"/>
        </w:rPr>
        <w:t>_»_</w:t>
      </w:r>
      <w:r w:rsidR="0074557E">
        <w:rPr>
          <w:rFonts w:ascii="Arial" w:hAnsi="Arial" w:cs="Arial"/>
          <w:sz w:val="24"/>
          <w:szCs w:val="24"/>
          <w:u w:val="single"/>
        </w:rPr>
        <w:t>ноября</w:t>
      </w:r>
      <w:r w:rsidRPr="0091291B">
        <w:rPr>
          <w:rFonts w:ascii="Arial" w:hAnsi="Arial" w:cs="Arial"/>
          <w:sz w:val="24"/>
          <w:szCs w:val="24"/>
        </w:rPr>
        <w:t>_</w:t>
      </w:r>
      <w:r w:rsidR="00B00ABA">
        <w:rPr>
          <w:rFonts w:ascii="Arial" w:hAnsi="Arial" w:cs="Arial"/>
          <w:sz w:val="24"/>
          <w:szCs w:val="24"/>
        </w:rPr>
        <w:t xml:space="preserve"> </w:t>
      </w:r>
      <w:r w:rsidRPr="0091291B">
        <w:rPr>
          <w:rFonts w:ascii="Arial" w:hAnsi="Arial" w:cs="Arial"/>
          <w:sz w:val="24"/>
          <w:szCs w:val="24"/>
        </w:rPr>
        <w:t>№ __</w:t>
      </w:r>
      <w:r w:rsidR="0074557E">
        <w:rPr>
          <w:rFonts w:ascii="Arial" w:hAnsi="Arial" w:cs="Arial"/>
          <w:sz w:val="24"/>
          <w:szCs w:val="24"/>
          <w:u w:val="single"/>
        </w:rPr>
        <w:t>4170-п</w:t>
      </w:r>
      <w:bookmarkStart w:id="0" w:name="_GoBack"/>
      <w:bookmarkEnd w:id="0"/>
      <w:r w:rsidRPr="0091291B">
        <w:rPr>
          <w:rFonts w:ascii="Arial" w:hAnsi="Arial" w:cs="Arial"/>
          <w:sz w:val="24"/>
          <w:szCs w:val="24"/>
        </w:rPr>
        <w:t>_</w:t>
      </w:r>
    </w:p>
    <w:p w:rsidR="00044FA5" w:rsidRPr="0091291B" w:rsidRDefault="00044FA5" w:rsidP="00044FA5">
      <w:pPr>
        <w:ind w:firstLine="720"/>
        <w:jc w:val="right"/>
        <w:rPr>
          <w:rFonts w:ascii="Arial" w:hAnsi="Arial" w:cs="Arial"/>
          <w:sz w:val="24"/>
          <w:szCs w:val="24"/>
        </w:rPr>
      </w:pPr>
    </w:p>
    <w:p w:rsidR="00044FA5" w:rsidRPr="0091291B" w:rsidRDefault="00044FA5" w:rsidP="00044FA5">
      <w:pPr>
        <w:pStyle w:val="a3"/>
        <w:ind w:firstLine="720"/>
        <w:jc w:val="center"/>
        <w:rPr>
          <w:rFonts w:ascii="Arial" w:hAnsi="Arial" w:cs="Arial"/>
          <w:szCs w:val="24"/>
        </w:rPr>
      </w:pPr>
    </w:p>
    <w:p w:rsidR="00044FA5" w:rsidRPr="0091291B" w:rsidRDefault="00044FA5" w:rsidP="00044FA5">
      <w:pPr>
        <w:pStyle w:val="a3"/>
        <w:jc w:val="center"/>
        <w:rPr>
          <w:rFonts w:ascii="Arial" w:hAnsi="Arial" w:cs="Arial"/>
          <w:b/>
          <w:szCs w:val="24"/>
        </w:rPr>
      </w:pPr>
      <w:r w:rsidRPr="0091291B">
        <w:rPr>
          <w:rFonts w:ascii="Arial" w:hAnsi="Arial" w:cs="Arial"/>
          <w:b/>
          <w:szCs w:val="24"/>
        </w:rPr>
        <w:t>Порядок</w:t>
      </w:r>
    </w:p>
    <w:p w:rsidR="00044FA5" w:rsidRPr="0091291B" w:rsidRDefault="00044FA5" w:rsidP="00044FA5">
      <w:pPr>
        <w:pStyle w:val="a3"/>
        <w:jc w:val="center"/>
        <w:rPr>
          <w:rFonts w:ascii="Arial" w:hAnsi="Arial" w:cs="Arial"/>
          <w:b/>
          <w:szCs w:val="24"/>
        </w:rPr>
      </w:pPr>
      <w:r w:rsidRPr="0091291B">
        <w:rPr>
          <w:rFonts w:ascii="Arial" w:hAnsi="Arial" w:cs="Arial"/>
          <w:b/>
          <w:szCs w:val="24"/>
        </w:rPr>
        <w:t>проведения общественных обсуждени</w:t>
      </w:r>
      <w:r w:rsidR="008E1A1E">
        <w:rPr>
          <w:rFonts w:ascii="Arial" w:hAnsi="Arial" w:cs="Arial"/>
          <w:b/>
          <w:szCs w:val="24"/>
        </w:rPr>
        <w:t>й</w:t>
      </w:r>
      <w:r w:rsidRPr="0091291B">
        <w:rPr>
          <w:rFonts w:ascii="Arial" w:hAnsi="Arial" w:cs="Arial"/>
          <w:b/>
          <w:szCs w:val="24"/>
        </w:rPr>
        <w:t xml:space="preserve"> материалов оценк</w:t>
      </w:r>
      <w:r w:rsidR="0091291B">
        <w:rPr>
          <w:rFonts w:ascii="Arial" w:hAnsi="Arial" w:cs="Arial"/>
          <w:b/>
          <w:szCs w:val="24"/>
        </w:rPr>
        <w:t>и</w:t>
      </w:r>
      <w:r w:rsidRPr="0091291B">
        <w:rPr>
          <w:rFonts w:ascii="Arial" w:hAnsi="Arial" w:cs="Arial"/>
          <w:b/>
          <w:szCs w:val="24"/>
        </w:rPr>
        <w:t xml:space="preserve"> воздействия намечаемой хозяйственной и иной  д</w:t>
      </w:r>
      <w:r w:rsidR="0091291B">
        <w:rPr>
          <w:rFonts w:ascii="Arial" w:hAnsi="Arial" w:cs="Arial"/>
          <w:b/>
          <w:szCs w:val="24"/>
        </w:rPr>
        <w:t>еятельности на окружающую среду</w:t>
      </w:r>
    </w:p>
    <w:p w:rsidR="00044FA5" w:rsidRPr="0091291B" w:rsidRDefault="00044FA5" w:rsidP="00044FA5">
      <w:pPr>
        <w:pStyle w:val="a3"/>
        <w:ind w:firstLine="720"/>
        <w:rPr>
          <w:rFonts w:ascii="Arial" w:hAnsi="Arial" w:cs="Arial"/>
          <w:szCs w:val="24"/>
        </w:rPr>
      </w:pPr>
    </w:p>
    <w:p w:rsidR="00044FA5" w:rsidRPr="0091291B" w:rsidRDefault="00044FA5" w:rsidP="0091291B">
      <w:pPr>
        <w:numPr>
          <w:ilvl w:val="0"/>
          <w:numId w:val="1"/>
        </w:numPr>
        <w:shd w:val="clear" w:color="auto" w:fill="FFFFFF"/>
        <w:spacing w:line="360" w:lineRule="auto"/>
        <w:jc w:val="center"/>
        <w:rPr>
          <w:rFonts w:ascii="Arial" w:hAnsi="Arial" w:cs="Arial"/>
          <w:b/>
          <w:bCs/>
          <w:sz w:val="24"/>
          <w:szCs w:val="24"/>
        </w:rPr>
      </w:pPr>
      <w:r w:rsidRPr="0091291B">
        <w:rPr>
          <w:rFonts w:ascii="Arial" w:hAnsi="Arial" w:cs="Arial"/>
          <w:b/>
          <w:bCs/>
          <w:sz w:val="24"/>
          <w:szCs w:val="24"/>
        </w:rPr>
        <w:t>Общие положения</w:t>
      </w:r>
    </w:p>
    <w:p w:rsidR="00044FA5" w:rsidRPr="0091291B" w:rsidRDefault="00044FA5" w:rsidP="0091291B">
      <w:pPr>
        <w:pStyle w:val="ConsPlusNormal"/>
        <w:spacing w:line="360" w:lineRule="auto"/>
        <w:ind w:firstLine="567"/>
        <w:jc w:val="both"/>
        <w:rPr>
          <w:sz w:val="24"/>
          <w:szCs w:val="24"/>
        </w:rPr>
      </w:pPr>
      <w:r w:rsidRPr="0091291B">
        <w:rPr>
          <w:sz w:val="24"/>
          <w:szCs w:val="24"/>
        </w:rPr>
        <w:t xml:space="preserve">1.1. </w:t>
      </w:r>
      <w:proofErr w:type="gramStart"/>
      <w:r w:rsidRPr="0091291B">
        <w:rPr>
          <w:sz w:val="24"/>
          <w:szCs w:val="24"/>
        </w:rPr>
        <w:t>Порядок проведения общественных обсуждени</w:t>
      </w:r>
      <w:r w:rsidR="0091291B">
        <w:rPr>
          <w:sz w:val="24"/>
          <w:szCs w:val="24"/>
        </w:rPr>
        <w:t>й</w:t>
      </w:r>
      <w:r w:rsidRPr="0091291B">
        <w:rPr>
          <w:sz w:val="24"/>
          <w:szCs w:val="24"/>
        </w:rPr>
        <w:t xml:space="preserve"> материалов оценк</w:t>
      </w:r>
      <w:r w:rsidR="0091291B">
        <w:rPr>
          <w:sz w:val="24"/>
          <w:szCs w:val="24"/>
        </w:rPr>
        <w:t>и</w:t>
      </w:r>
      <w:r w:rsidRPr="0091291B">
        <w:rPr>
          <w:sz w:val="24"/>
          <w:szCs w:val="24"/>
        </w:rPr>
        <w:t xml:space="preserve"> воздействия намечаемой хозяйственной и иной  деятельности на окружающую среду (далее - Порядок) разработан в </w:t>
      </w:r>
      <w:r w:rsidRPr="0001680C">
        <w:rPr>
          <w:sz w:val="24"/>
          <w:szCs w:val="24"/>
        </w:rPr>
        <w:t xml:space="preserve">соответствии с </w:t>
      </w:r>
      <w:r w:rsidR="0001680C" w:rsidRPr="0001680C">
        <w:rPr>
          <w:sz w:val="24"/>
          <w:szCs w:val="24"/>
        </w:rPr>
        <w:t>Федеральным законом от 10.01.2002 №7-ФЗ «Об охране окружающей среды», Федеральным законом от 23.11.1995 № 174-ФЗ «Об экологической экспертизе»,</w:t>
      </w:r>
      <w:r w:rsidR="0001680C">
        <w:rPr>
          <w:sz w:val="24"/>
          <w:szCs w:val="24"/>
        </w:rPr>
        <w:t xml:space="preserve"> </w:t>
      </w:r>
      <w:r w:rsidRPr="0001680C">
        <w:rPr>
          <w:sz w:val="24"/>
          <w:szCs w:val="24"/>
        </w:rPr>
        <w:t>Приказом Госкомэкологии Российской Федерации от</w:t>
      </w:r>
      <w:r w:rsidRPr="0091291B">
        <w:rPr>
          <w:sz w:val="24"/>
          <w:szCs w:val="24"/>
        </w:rPr>
        <w:t xml:space="preserve"> 16.05.2000 </w:t>
      </w:r>
      <w:r w:rsidR="00E30534">
        <w:rPr>
          <w:sz w:val="24"/>
          <w:szCs w:val="24"/>
        </w:rPr>
        <w:t>№</w:t>
      </w:r>
      <w:r w:rsidRPr="0091291B">
        <w:rPr>
          <w:sz w:val="24"/>
          <w:szCs w:val="24"/>
        </w:rPr>
        <w:t xml:space="preserve">372 </w:t>
      </w:r>
      <w:r w:rsidR="0091291B">
        <w:rPr>
          <w:sz w:val="24"/>
          <w:szCs w:val="24"/>
        </w:rPr>
        <w:t>«</w:t>
      </w:r>
      <w:r w:rsidRPr="0091291B">
        <w:rPr>
          <w:sz w:val="24"/>
          <w:szCs w:val="24"/>
        </w:rPr>
        <w:t>Об утверждении Положения об оценке воздействия намечаемой хозяйственной и иной деятельности на окружающую среду в</w:t>
      </w:r>
      <w:proofErr w:type="gramEnd"/>
      <w:r w:rsidRPr="0091291B">
        <w:rPr>
          <w:sz w:val="24"/>
          <w:szCs w:val="24"/>
        </w:rPr>
        <w:t xml:space="preserve"> Российской Федерации</w:t>
      </w:r>
      <w:r w:rsidR="0091291B">
        <w:rPr>
          <w:sz w:val="24"/>
          <w:szCs w:val="24"/>
        </w:rPr>
        <w:t>»</w:t>
      </w:r>
      <w:r w:rsidRPr="0091291B">
        <w:rPr>
          <w:sz w:val="24"/>
          <w:szCs w:val="24"/>
        </w:rPr>
        <w:t xml:space="preserve">, </w:t>
      </w:r>
      <w:r w:rsidR="0091291B" w:rsidRPr="0091291B">
        <w:rPr>
          <w:sz w:val="24"/>
          <w:szCs w:val="24"/>
        </w:rPr>
        <w:t>Методическими рекомендациями органам местного самоуправления Московской области по проведению общественных обсуждений объектов государственной экологической экспертизы на территории Московской области, утвержденными распоряжением Министерства экологии и природопользования Мос</w:t>
      </w:r>
      <w:r w:rsidR="00465526">
        <w:rPr>
          <w:sz w:val="24"/>
          <w:szCs w:val="24"/>
        </w:rPr>
        <w:t>ковской области от 18.03.2016 №</w:t>
      </w:r>
      <w:r w:rsidR="0091291B" w:rsidRPr="0091291B">
        <w:rPr>
          <w:sz w:val="24"/>
          <w:szCs w:val="24"/>
        </w:rPr>
        <w:t>198-РМ</w:t>
      </w:r>
      <w:r w:rsidR="0091291B">
        <w:rPr>
          <w:sz w:val="24"/>
          <w:szCs w:val="24"/>
        </w:rPr>
        <w:t xml:space="preserve">, </w:t>
      </w:r>
      <w:r w:rsidRPr="0091291B">
        <w:rPr>
          <w:sz w:val="24"/>
          <w:szCs w:val="24"/>
        </w:rPr>
        <w:t xml:space="preserve">и регламентирует порядок </w:t>
      </w:r>
      <w:proofErr w:type="gramStart"/>
      <w:r w:rsidRPr="0091291B">
        <w:rPr>
          <w:sz w:val="24"/>
          <w:szCs w:val="24"/>
        </w:rPr>
        <w:t>проведения общественных обсуждени</w:t>
      </w:r>
      <w:r w:rsidR="00441AF3">
        <w:rPr>
          <w:sz w:val="24"/>
          <w:szCs w:val="24"/>
        </w:rPr>
        <w:t>й</w:t>
      </w:r>
      <w:r w:rsidRPr="0091291B">
        <w:rPr>
          <w:sz w:val="24"/>
          <w:szCs w:val="24"/>
        </w:rPr>
        <w:t xml:space="preserve"> материалов оценк</w:t>
      </w:r>
      <w:r w:rsidR="0091291B">
        <w:rPr>
          <w:sz w:val="24"/>
          <w:szCs w:val="24"/>
        </w:rPr>
        <w:t>и</w:t>
      </w:r>
      <w:r w:rsidRPr="0091291B">
        <w:rPr>
          <w:sz w:val="24"/>
          <w:szCs w:val="24"/>
        </w:rPr>
        <w:t xml:space="preserve"> воздействия намечаемой хозяйственной</w:t>
      </w:r>
      <w:proofErr w:type="gramEnd"/>
      <w:r w:rsidRPr="0091291B">
        <w:rPr>
          <w:sz w:val="24"/>
          <w:szCs w:val="24"/>
        </w:rPr>
        <w:t xml:space="preserve"> и иной  деятельности на окружающую среду городского округа Ступино Московской области</w:t>
      </w:r>
      <w:r w:rsidR="00150330">
        <w:rPr>
          <w:sz w:val="24"/>
          <w:szCs w:val="24"/>
        </w:rPr>
        <w:t>, которая подлежит экологической экспертизе</w:t>
      </w:r>
      <w:r w:rsidRPr="0091291B">
        <w:rPr>
          <w:sz w:val="24"/>
          <w:szCs w:val="24"/>
        </w:rPr>
        <w:t>.</w:t>
      </w:r>
    </w:p>
    <w:p w:rsidR="00AB0A5A" w:rsidRDefault="00044FA5" w:rsidP="0091291B">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1.</w:t>
      </w:r>
      <w:r w:rsidR="00AB0A5A">
        <w:rPr>
          <w:rFonts w:ascii="Arial" w:hAnsi="Arial" w:cs="Arial"/>
          <w:sz w:val="24"/>
          <w:szCs w:val="24"/>
        </w:rPr>
        <w:t>2</w:t>
      </w:r>
      <w:r w:rsidRPr="0091291B">
        <w:rPr>
          <w:rFonts w:ascii="Arial" w:hAnsi="Arial" w:cs="Arial"/>
          <w:sz w:val="24"/>
          <w:szCs w:val="24"/>
        </w:rPr>
        <w:t xml:space="preserve">. </w:t>
      </w:r>
      <w:r w:rsidR="00AB0A5A" w:rsidRPr="0091291B">
        <w:rPr>
          <w:rFonts w:ascii="Arial" w:hAnsi="Arial" w:cs="Arial"/>
          <w:sz w:val="24"/>
          <w:szCs w:val="24"/>
        </w:rPr>
        <w:t xml:space="preserve">Организация </w:t>
      </w:r>
      <w:proofErr w:type="gramStart"/>
      <w:r w:rsidR="00AB0A5A" w:rsidRPr="0091291B">
        <w:rPr>
          <w:rFonts w:ascii="Arial" w:hAnsi="Arial" w:cs="Arial"/>
          <w:sz w:val="24"/>
          <w:szCs w:val="24"/>
        </w:rPr>
        <w:t>проведения общественных обсуждени</w:t>
      </w:r>
      <w:r w:rsidR="00AB0A5A">
        <w:rPr>
          <w:rFonts w:ascii="Arial" w:hAnsi="Arial" w:cs="Arial"/>
          <w:sz w:val="24"/>
          <w:szCs w:val="24"/>
        </w:rPr>
        <w:t>й</w:t>
      </w:r>
      <w:r w:rsidR="00AB0A5A" w:rsidRPr="0091291B">
        <w:rPr>
          <w:rFonts w:ascii="Arial" w:hAnsi="Arial" w:cs="Arial"/>
          <w:sz w:val="24"/>
          <w:szCs w:val="24"/>
        </w:rPr>
        <w:t xml:space="preserve"> материалов оценк</w:t>
      </w:r>
      <w:r w:rsidR="00AB0A5A">
        <w:rPr>
          <w:rFonts w:ascii="Arial" w:hAnsi="Arial" w:cs="Arial"/>
          <w:sz w:val="24"/>
          <w:szCs w:val="24"/>
        </w:rPr>
        <w:t>и</w:t>
      </w:r>
      <w:r w:rsidR="00AB0A5A" w:rsidRPr="0091291B">
        <w:rPr>
          <w:rFonts w:ascii="Arial" w:hAnsi="Arial" w:cs="Arial"/>
          <w:sz w:val="24"/>
          <w:szCs w:val="24"/>
        </w:rPr>
        <w:t xml:space="preserve"> воздействия  намечаемой хозяйственной</w:t>
      </w:r>
      <w:proofErr w:type="gramEnd"/>
      <w:r w:rsidR="00AB0A5A" w:rsidRPr="0091291B">
        <w:rPr>
          <w:rFonts w:ascii="Arial" w:hAnsi="Arial" w:cs="Arial"/>
          <w:sz w:val="24"/>
          <w:szCs w:val="24"/>
        </w:rPr>
        <w:t xml:space="preserve"> и иной  деятельности на окружающую среду </w:t>
      </w:r>
      <w:r w:rsidR="00AB0A5A">
        <w:rPr>
          <w:rFonts w:ascii="Arial" w:hAnsi="Arial" w:cs="Arial"/>
          <w:sz w:val="24"/>
          <w:szCs w:val="24"/>
        </w:rPr>
        <w:t xml:space="preserve">(далее – общественные обсуждения) </w:t>
      </w:r>
      <w:r w:rsidR="00AB0A5A" w:rsidRPr="0091291B">
        <w:rPr>
          <w:rFonts w:ascii="Arial" w:hAnsi="Arial" w:cs="Arial"/>
          <w:sz w:val="24"/>
          <w:szCs w:val="24"/>
        </w:rPr>
        <w:t>осуществляется заказчиком при участии администрации городского округа Ступино Московской области</w:t>
      </w:r>
      <w:r w:rsidR="00AB0A5A">
        <w:rPr>
          <w:rFonts w:ascii="Arial" w:hAnsi="Arial" w:cs="Arial"/>
          <w:sz w:val="24"/>
          <w:szCs w:val="24"/>
        </w:rPr>
        <w:t>.</w:t>
      </w:r>
    </w:p>
    <w:p w:rsidR="00232142" w:rsidRDefault="00232142" w:rsidP="0091291B">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r>
        <w:rPr>
          <w:rFonts w:ascii="Arial" w:hAnsi="Arial" w:cs="Arial"/>
          <w:sz w:val="24"/>
          <w:szCs w:val="24"/>
        </w:rPr>
        <w:t xml:space="preserve">1.3. Доступ всех заинтересованных лиц к материалам </w:t>
      </w:r>
      <w:r w:rsidR="008317EA" w:rsidRPr="0091291B">
        <w:rPr>
          <w:rFonts w:ascii="Arial" w:hAnsi="Arial" w:cs="Arial"/>
          <w:sz w:val="24"/>
          <w:szCs w:val="24"/>
        </w:rPr>
        <w:t>оценк</w:t>
      </w:r>
      <w:r w:rsidR="008317EA">
        <w:rPr>
          <w:rFonts w:ascii="Arial" w:hAnsi="Arial" w:cs="Arial"/>
          <w:sz w:val="24"/>
          <w:szCs w:val="24"/>
        </w:rPr>
        <w:t>и</w:t>
      </w:r>
      <w:r w:rsidR="008317EA" w:rsidRPr="0091291B">
        <w:rPr>
          <w:rFonts w:ascii="Arial" w:hAnsi="Arial" w:cs="Arial"/>
          <w:sz w:val="24"/>
          <w:szCs w:val="24"/>
        </w:rPr>
        <w:t xml:space="preserve"> воздействия</w:t>
      </w:r>
      <w:r w:rsidR="008317EA">
        <w:rPr>
          <w:rFonts w:ascii="Arial" w:hAnsi="Arial" w:cs="Arial"/>
          <w:sz w:val="24"/>
          <w:szCs w:val="24"/>
        </w:rPr>
        <w:t xml:space="preserve"> </w:t>
      </w:r>
      <w:r>
        <w:rPr>
          <w:rFonts w:ascii="Arial" w:hAnsi="Arial" w:cs="Arial"/>
          <w:sz w:val="24"/>
          <w:szCs w:val="24"/>
        </w:rPr>
        <w:t xml:space="preserve">намечаемой </w:t>
      </w:r>
      <w:r w:rsidRPr="0091291B">
        <w:rPr>
          <w:rFonts w:ascii="Arial" w:hAnsi="Arial" w:cs="Arial"/>
          <w:sz w:val="24"/>
          <w:szCs w:val="24"/>
        </w:rPr>
        <w:t>хозяйственной и иной  деятельности на окружающую среду</w:t>
      </w:r>
      <w:r>
        <w:rPr>
          <w:rFonts w:ascii="Arial" w:hAnsi="Arial" w:cs="Arial"/>
          <w:sz w:val="24"/>
          <w:szCs w:val="24"/>
        </w:rPr>
        <w:t xml:space="preserve"> осуществляет заказчик.</w:t>
      </w:r>
    </w:p>
    <w:p w:rsidR="00044FA5" w:rsidRDefault="00AB0A5A" w:rsidP="0091291B">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r>
        <w:rPr>
          <w:rFonts w:ascii="Arial" w:hAnsi="Arial" w:cs="Arial"/>
          <w:sz w:val="24"/>
          <w:szCs w:val="24"/>
        </w:rPr>
        <w:t>1.</w:t>
      </w:r>
      <w:r w:rsidR="00232142">
        <w:rPr>
          <w:rFonts w:ascii="Arial" w:hAnsi="Arial" w:cs="Arial"/>
          <w:sz w:val="24"/>
          <w:szCs w:val="24"/>
        </w:rPr>
        <w:t>4</w:t>
      </w:r>
      <w:r>
        <w:rPr>
          <w:rFonts w:ascii="Arial" w:hAnsi="Arial" w:cs="Arial"/>
          <w:sz w:val="24"/>
          <w:szCs w:val="24"/>
        </w:rPr>
        <w:t xml:space="preserve">. </w:t>
      </w:r>
      <w:r w:rsidR="00044FA5" w:rsidRPr="0091291B">
        <w:rPr>
          <w:rFonts w:ascii="Arial" w:hAnsi="Arial" w:cs="Arial"/>
          <w:sz w:val="24"/>
          <w:szCs w:val="24"/>
        </w:rPr>
        <w:t>Под заказчиком понима</w:t>
      </w:r>
      <w:r w:rsidR="00B514DA">
        <w:rPr>
          <w:rFonts w:ascii="Arial" w:hAnsi="Arial" w:cs="Arial"/>
          <w:sz w:val="24"/>
          <w:szCs w:val="24"/>
        </w:rPr>
        <w:t>е</w:t>
      </w:r>
      <w:r w:rsidR="00044FA5" w:rsidRPr="0091291B">
        <w:rPr>
          <w:rFonts w:ascii="Arial" w:hAnsi="Arial" w:cs="Arial"/>
          <w:sz w:val="24"/>
          <w:szCs w:val="24"/>
        </w:rPr>
        <w:t xml:space="preserve">тся юридическое или физическое лицо, отвечающее за подготовку </w:t>
      </w:r>
      <w:r w:rsidR="00232142">
        <w:rPr>
          <w:rFonts w:ascii="Arial" w:hAnsi="Arial" w:cs="Arial"/>
          <w:sz w:val="24"/>
          <w:szCs w:val="24"/>
        </w:rPr>
        <w:t>материалов</w:t>
      </w:r>
      <w:r w:rsidR="00044FA5" w:rsidRPr="0091291B">
        <w:rPr>
          <w:rFonts w:ascii="Arial" w:hAnsi="Arial" w:cs="Arial"/>
          <w:sz w:val="24"/>
          <w:szCs w:val="24"/>
        </w:rPr>
        <w:t xml:space="preserve"> </w:t>
      </w:r>
      <w:r w:rsidR="00013A83">
        <w:rPr>
          <w:rFonts w:ascii="Arial" w:hAnsi="Arial" w:cs="Arial"/>
          <w:sz w:val="24"/>
          <w:szCs w:val="24"/>
        </w:rPr>
        <w:t xml:space="preserve">оценки воздействия </w:t>
      </w:r>
      <w:r w:rsidR="00044FA5" w:rsidRPr="0091291B">
        <w:rPr>
          <w:rFonts w:ascii="Arial" w:hAnsi="Arial" w:cs="Arial"/>
          <w:sz w:val="24"/>
          <w:szCs w:val="24"/>
        </w:rPr>
        <w:t xml:space="preserve">по намечаемой </w:t>
      </w:r>
      <w:r w:rsidR="00D524DA" w:rsidRPr="0091291B">
        <w:rPr>
          <w:rFonts w:ascii="Arial" w:hAnsi="Arial" w:cs="Arial"/>
          <w:sz w:val="24"/>
          <w:szCs w:val="24"/>
        </w:rPr>
        <w:t xml:space="preserve">хозяйственной и иной  </w:t>
      </w:r>
      <w:r w:rsidR="00044FA5" w:rsidRPr="0091291B">
        <w:rPr>
          <w:rFonts w:ascii="Arial" w:hAnsi="Arial" w:cs="Arial"/>
          <w:sz w:val="24"/>
          <w:szCs w:val="24"/>
        </w:rPr>
        <w:t>деятельности</w:t>
      </w:r>
      <w:r w:rsidR="00F47DB1">
        <w:rPr>
          <w:rFonts w:ascii="Arial" w:hAnsi="Arial" w:cs="Arial"/>
          <w:sz w:val="24"/>
          <w:szCs w:val="24"/>
        </w:rPr>
        <w:t xml:space="preserve"> на окружающую среду</w:t>
      </w:r>
      <w:r w:rsidR="00044FA5" w:rsidRPr="0091291B">
        <w:rPr>
          <w:rFonts w:ascii="Arial" w:hAnsi="Arial" w:cs="Arial"/>
          <w:sz w:val="24"/>
          <w:szCs w:val="24"/>
        </w:rPr>
        <w:t xml:space="preserve">. </w:t>
      </w:r>
    </w:p>
    <w:p w:rsidR="006E6FE4" w:rsidRDefault="000822C7" w:rsidP="00BF76CF">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r>
        <w:rPr>
          <w:rFonts w:ascii="Arial" w:hAnsi="Arial" w:cs="Arial"/>
          <w:sz w:val="24"/>
          <w:szCs w:val="24"/>
        </w:rPr>
        <w:t>1.</w:t>
      </w:r>
      <w:r w:rsidR="00D90D6C">
        <w:rPr>
          <w:rFonts w:ascii="Arial" w:hAnsi="Arial" w:cs="Arial"/>
          <w:sz w:val="24"/>
          <w:szCs w:val="24"/>
        </w:rPr>
        <w:t>5</w:t>
      </w:r>
      <w:r>
        <w:rPr>
          <w:rFonts w:ascii="Arial" w:hAnsi="Arial" w:cs="Arial"/>
          <w:sz w:val="24"/>
          <w:szCs w:val="24"/>
        </w:rPr>
        <w:t xml:space="preserve">. </w:t>
      </w:r>
      <w:proofErr w:type="gramStart"/>
      <w:r>
        <w:rPr>
          <w:rFonts w:ascii="Arial" w:hAnsi="Arial" w:cs="Arial"/>
          <w:sz w:val="24"/>
          <w:szCs w:val="24"/>
        </w:rPr>
        <w:t xml:space="preserve">Решение о </w:t>
      </w:r>
      <w:r w:rsidR="00AA0EB9">
        <w:rPr>
          <w:rFonts w:ascii="Arial" w:hAnsi="Arial" w:cs="Arial"/>
          <w:sz w:val="24"/>
          <w:szCs w:val="24"/>
        </w:rPr>
        <w:t>назначении</w:t>
      </w:r>
      <w:r>
        <w:rPr>
          <w:rFonts w:ascii="Arial" w:hAnsi="Arial" w:cs="Arial"/>
          <w:sz w:val="24"/>
          <w:szCs w:val="24"/>
        </w:rPr>
        <w:t xml:space="preserve"> общественных </w:t>
      </w:r>
      <w:r w:rsidR="009043F2">
        <w:rPr>
          <w:rFonts w:ascii="Arial" w:hAnsi="Arial" w:cs="Arial"/>
          <w:sz w:val="24"/>
          <w:szCs w:val="24"/>
        </w:rPr>
        <w:t>обсуждений</w:t>
      </w:r>
      <w:r>
        <w:rPr>
          <w:rFonts w:ascii="Arial" w:hAnsi="Arial" w:cs="Arial"/>
          <w:sz w:val="24"/>
          <w:szCs w:val="24"/>
        </w:rPr>
        <w:t xml:space="preserve"> </w:t>
      </w:r>
      <w:r w:rsidR="00AA0EB9">
        <w:rPr>
          <w:rFonts w:ascii="Arial" w:hAnsi="Arial" w:cs="Arial"/>
          <w:sz w:val="24"/>
          <w:szCs w:val="24"/>
        </w:rPr>
        <w:t xml:space="preserve">или </w:t>
      </w:r>
      <w:r w:rsidR="009A0450">
        <w:rPr>
          <w:rFonts w:ascii="Arial" w:hAnsi="Arial" w:cs="Arial"/>
          <w:sz w:val="24"/>
          <w:szCs w:val="24"/>
        </w:rPr>
        <w:t>мотивированный</w:t>
      </w:r>
      <w:r w:rsidR="00AA0EB9">
        <w:rPr>
          <w:rFonts w:ascii="Arial" w:hAnsi="Arial" w:cs="Arial"/>
          <w:sz w:val="24"/>
          <w:szCs w:val="24"/>
        </w:rPr>
        <w:t xml:space="preserve"> отказ в их назначении </w:t>
      </w:r>
      <w:r>
        <w:rPr>
          <w:rFonts w:ascii="Arial" w:hAnsi="Arial" w:cs="Arial"/>
          <w:sz w:val="24"/>
          <w:szCs w:val="24"/>
        </w:rPr>
        <w:t xml:space="preserve">принимается по результатам рассмотрения обращения заказчика </w:t>
      </w:r>
      <w:r w:rsidR="00E30534">
        <w:rPr>
          <w:rFonts w:ascii="Arial" w:hAnsi="Arial" w:cs="Arial"/>
          <w:sz w:val="24"/>
          <w:szCs w:val="24"/>
        </w:rPr>
        <w:t xml:space="preserve">о </w:t>
      </w:r>
      <w:r w:rsidR="00E30534">
        <w:rPr>
          <w:rFonts w:ascii="Arial" w:hAnsi="Arial" w:cs="Arial"/>
          <w:sz w:val="24"/>
          <w:szCs w:val="24"/>
        </w:rPr>
        <w:lastRenderedPageBreak/>
        <w:t xml:space="preserve">намерении проведения общественных обсуждений с приложением </w:t>
      </w:r>
      <w:r w:rsidR="00BF76CF">
        <w:rPr>
          <w:rFonts w:ascii="Arial" w:hAnsi="Arial" w:cs="Arial"/>
          <w:sz w:val="24"/>
          <w:szCs w:val="24"/>
        </w:rPr>
        <w:t>материалов</w:t>
      </w:r>
      <w:r w:rsidR="00BF76CF" w:rsidRPr="0091291B">
        <w:rPr>
          <w:rFonts w:ascii="Arial" w:hAnsi="Arial" w:cs="Arial"/>
          <w:sz w:val="24"/>
          <w:szCs w:val="24"/>
        </w:rPr>
        <w:t xml:space="preserve"> </w:t>
      </w:r>
      <w:r w:rsidR="00013A83">
        <w:rPr>
          <w:rFonts w:ascii="Arial" w:hAnsi="Arial" w:cs="Arial"/>
          <w:sz w:val="24"/>
          <w:szCs w:val="24"/>
        </w:rPr>
        <w:t xml:space="preserve">оценки воздействия </w:t>
      </w:r>
      <w:r w:rsidR="00BF76CF" w:rsidRPr="0091291B">
        <w:rPr>
          <w:rFonts w:ascii="Arial" w:hAnsi="Arial" w:cs="Arial"/>
          <w:sz w:val="24"/>
          <w:szCs w:val="24"/>
        </w:rPr>
        <w:t>по намечаемой хозяйственной и иной  деятельности</w:t>
      </w:r>
      <w:r w:rsidR="00BF76CF">
        <w:rPr>
          <w:rFonts w:ascii="Arial" w:hAnsi="Arial" w:cs="Arial"/>
          <w:sz w:val="24"/>
          <w:szCs w:val="24"/>
        </w:rPr>
        <w:t xml:space="preserve"> на окружающую среду в течение 7 дней с момента их поступления </w:t>
      </w:r>
      <w:r>
        <w:rPr>
          <w:rFonts w:ascii="Arial" w:hAnsi="Arial" w:cs="Arial"/>
          <w:sz w:val="24"/>
          <w:szCs w:val="24"/>
        </w:rPr>
        <w:t>и оформляется постановлением администрации городского округа Ступино Московской области.</w:t>
      </w:r>
      <w:r w:rsidR="006E6FE4" w:rsidRPr="006E6FE4">
        <w:rPr>
          <w:rFonts w:ascii="Arial" w:hAnsi="Arial" w:cs="Arial"/>
          <w:sz w:val="24"/>
          <w:szCs w:val="24"/>
        </w:rPr>
        <w:t xml:space="preserve"> </w:t>
      </w:r>
      <w:proofErr w:type="gramEnd"/>
    </w:p>
    <w:p w:rsidR="009A0450" w:rsidRDefault="009A0450" w:rsidP="009A0450">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r>
        <w:rPr>
          <w:rFonts w:ascii="Arial" w:hAnsi="Arial" w:cs="Arial"/>
          <w:sz w:val="24"/>
          <w:szCs w:val="24"/>
        </w:rPr>
        <w:t xml:space="preserve">1.6. Решение о назначении общественных обсуждений должно содержать: </w:t>
      </w:r>
    </w:p>
    <w:p w:rsidR="009A0450" w:rsidRDefault="009A0450" w:rsidP="009A0450">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наименование и адрес заказчика;</w:t>
      </w:r>
    </w:p>
    <w:p w:rsidR="009A0450" w:rsidRDefault="009A0450" w:rsidP="009A0450">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предмет общественных обсуждений;</w:t>
      </w:r>
    </w:p>
    <w:p w:rsidR="009A0450" w:rsidRDefault="009A0450" w:rsidP="009A0450">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форму проведения общественных обсуждений;</w:t>
      </w:r>
    </w:p>
    <w:p w:rsidR="009A0450" w:rsidRDefault="009A0450" w:rsidP="009A0450">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дату, время и место проведения общественных обсуждений</w:t>
      </w:r>
      <w:r w:rsidR="00BF102B">
        <w:rPr>
          <w:rFonts w:ascii="Arial" w:hAnsi="Arial" w:cs="Arial"/>
          <w:sz w:val="24"/>
          <w:szCs w:val="24"/>
        </w:rPr>
        <w:t>.</w:t>
      </w:r>
    </w:p>
    <w:p w:rsidR="00814D46" w:rsidRPr="0091291B" w:rsidRDefault="006E6FE4" w:rsidP="00814D46">
      <w:pPr>
        <w:shd w:val="clear" w:color="auto" w:fill="FFFFFF"/>
        <w:tabs>
          <w:tab w:val="left" w:pos="1276"/>
          <w:tab w:val="left" w:pos="1507"/>
          <w:tab w:val="left" w:pos="7829"/>
        </w:tabs>
        <w:spacing w:line="360" w:lineRule="auto"/>
        <w:ind w:firstLine="567"/>
        <w:jc w:val="both"/>
        <w:rPr>
          <w:rFonts w:ascii="Arial" w:hAnsi="Arial" w:cs="Arial"/>
          <w:sz w:val="24"/>
          <w:szCs w:val="24"/>
        </w:rPr>
      </w:pPr>
      <w:r>
        <w:rPr>
          <w:rFonts w:ascii="Arial" w:hAnsi="Arial" w:cs="Arial"/>
          <w:sz w:val="24"/>
          <w:szCs w:val="24"/>
        </w:rPr>
        <w:t>1.</w:t>
      </w:r>
      <w:r w:rsidR="0093036F">
        <w:rPr>
          <w:rFonts w:ascii="Arial" w:hAnsi="Arial" w:cs="Arial"/>
          <w:sz w:val="24"/>
          <w:szCs w:val="24"/>
        </w:rPr>
        <w:t>7</w:t>
      </w:r>
      <w:r>
        <w:rPr>
          <w:rFonts w:ascii="Arial" w:hAnsi="Arial" w:cs="Arial"/>
          <w:sz w:val="24"/>
          <w:szCs w:val="24"/>
        </w:rPr>
        <w:t xml:space="preserve">. Информация о проведении общественных обсуждений </w:t>
      </w:r>
      <w:r w:rsidR="00814D46" w:rsidRPr="0091291B">
        <w:rPr>
          <w:rFonts w:ascii="Arial" w:hAnsi="Arial" w:cs="Arial"/>
          <w:sz w:val="24"/>
          <w:szCs w:val="24"/>
        </w:rPr>
        <w:t>подлежит</w:t>
      </w:r>
      <w:r w:rsidR="007B1938">
        <w:rPr>
          <w:rFonts w:ascii="Arial" w:hAnsi="Arial" w:cs="Arial"/>
          <w:sz w:val="24"/>
          <w:szCs w:val="24"/>
        </w:rPr>
        <w:t xml:space="preserve"> официальному</w:t>
      </w:r>
      <w:r w:rsidR="00814D46" w:rsidRPr="0091291B">
        <w:rPr>
          <w:rFonts w:ascii="Arial" w:hAnsi="Arial" w:cs="Arial"/>
          <w:sz w:val="24"/>
          <w:szCs w:val="24"/>
        </w:rPr>
        <w:t xml:space="preserve"> опубликованию и размещению  на официальном сайте администрации, Совета депутатов и контрольно-счетной палаты </w:t>
      </w:r>
      <w:r w:rsidR="00814D46">
        <w:rPr>
          <w:rFonts w:ascii="Arial" w:hAnsi="Arial" w:cs="Arial"/>
          <w:sz w:val="24"/>
          <w:szCs w:val="24"/>
        </w:rPr>
        <w:t>городского округа Ступино Московской области не менее чем за 30 дней до их начала.</w:t>
      </w:r>
    </w:p>
    <w:p w:rsidR="00581910" w:rsidRDefault="00581910" w:rsidP="004D7387">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r>
        <w:rPr>
          <w:rFonts w:ascii="Arial" w:hAnsi="Arial" w:cs="Arial"/>
          <w:sz w:val="24"/>
          <w:szCs w:val="24"/>
        </w:rPr>
        <w:t>1.</w:t>
      </w:r>
      <w:r w:rsidR="0093036F">
        <w:rPr>
          <w:rFonts w:ascii="Arial" w:hAnsi="Arial" w:cs="Arial"/>
          <w:sz w:val="24"/>
          <w:szCs w:val="24"/>
        </w:rPr>
        <w:t>8</w:t>
      </w:r>
      <w:r>
        <w:rPr>
          <w:rFonts w:ascii="Arial" w:hAnsi="Arial" w:cs="Arial"/>
          <w:sz w:val="24"/>
          <w:szCs w:val="24"/>
        </w:rPr>
        <w:t>. Общественные обсуждения проводятся в форме общественных слушаний (далее – общественные слушания).</w:t>
      </w:r>
    </w:p>
    <w:p w:rsidR="00934A23" w:rsidRDefault="00934A23" w:rsidP="00934A23">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r>
        <w:rPr>
          <w:rFonts w:ascii="Arial" w:hAnsi="Arial" w:cs="Arial"/>
          <w:sz w:val="24"/>
          <w:szCs w:val="24"/>
        </w:rPr>
        <w:t xml:space="preserve">1.9. Подготовка к проведению общественных слушаний и их проведение осуществляется  </w:t>
      </w:r>
      <w:r w:rsidRPr="0091291B">
        <w:rPr>
          <w:rFonts w:ascii="Arial" w:hAnsi="Arial" w:cs="Arial"/>
          <w:sz w:val="24"/>
          <w:szCs w:val="24"/>
        </w:rPr>
        <w:t>комисси</w:t>
      </w:r>
      <w:r>
        <w:rPr>
          <w:rFonts w:ascii="Arial" w:hAnsi="Arial" w:cs="Arial"/>
          <w:sz w:val="24"/>
          <w:szCs w:val="24"/>
        </w:rPr>
        <w:t>ей</w:t>
      </w:r>
      <w:r w:rsidRPr="0091291B">
        <w:rPr>
          <w:rFonts w:ascii="Arial" w:hAnsi="Arial" w:cs="Arial"/>
          <w:sz w:val="24"/>
          <w:szCs w:val="24"/>
        </w:rPr>
        <w:t xml:space="preserve"> по проведению общественных </w:t>
      </w:r>
      <w:r>
        <w:rPr>
          <w:rFonts w:ascii="Arial" w:hAnsi="Arial" w:cs="Arial"/>
          <w:sz w:val="24"/>
          <w:szCs w:val="24"/>
        </w:rPr>
        <w:t>слушаний.</w:t>
      </w:r>
    </w:p>
    <w:p w:rsidR="004D7387" w:rsidRDefault="00934A23" w:rsidP="002507C3">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r>
        <w:rPr>
          <w:rFonts w:ascii="Arial" w:hAnsi="Arial" w:cs="Arial"/>
          <w:sz w:val="24"/>
          <w:szCs w:val="24"/>
        </w:rPr>
        <w:t xml:space="preserve">1.10. </w:t>
      </w:r>
      <w:r w:rsidRPr="0091291B">
        <w:rPr>
          <w:rFonts w:ascii="Arial" w:hAnsi="Arial" w:cs="Arial"/>
          <w:sz w:val="24"/>
          <w:szCs w:val="24"/>
        </w:rPr>
        <w:t xml:space="preserve">Состав комиссии по проведению общественных </w:t>
      </w:r>
      <w:r>
        <w:rPr>
          <w:rFonts w:ascii="Arial" w:hAnsi="Arial" w:cs="Arial"/>
          <w:sz w:val="24"/>
          <w:szCs w:val="24"/>
        </w:rPr>
        <w:t>слушаний</w:t>
      </w:r>
      <w:r w:rsidRPr="0091291B">
        <w:rPr>
          <w:rFonts w:ascii="Arial" w:hAnsi="Arial" w:cs="Arial"/>
          <w:sz w:val="24"/>
          <w:szCs w:val="24"/>
        </w:rPr>
        <w:t xml:space="preserve"> утверждается постановлением администрации городского округа Ступино Московской области.</w:t>
      </w:r>
    </w:p>
    <w:p w:rsidR="002507C3" w:rsidRPr="0091291B" w:rsidRDefault="002507C3" w:rsidP="002507C3">
      <w:pPr>
        <w:widowControl w:val="0"/>
        <w:shd w:val="clear" w:color="auto" w:fill="FFFFFF"/>
        <w:tabs>
          <w:tab w:val="left" w:pos="1416"/>
        </w:tabs>
        <w:autoSpaceDE w:val="0"/>
        <w:autoSpaceDN w:val="0"/>
        <w:adjustRightInd w:val="0"/>
        <w:spacing w:line="360" w:lineRule="auto"/>
        <w:ind w:firstLine="567"/>
        <w:jc w:val="both"/>
        <w:rPr>
          <w:rFonts w:ascii="Arial" w:hAnsi="Arial" w:cs="Arial"/>
          <w:sz w:val="24"/>
          <w:szCs w:val="24"/>
        </w:rPr>
      </w:pPr>
    </w:p>
    <w:p w:rsidR="00B572D6" w:rsidRPr="00581910" w:rsidRDefault="00044FA5" w:rsidP="00581910">
      <w:pPr>
        <w:widowControl w:val="0"/>
        <w:shd w:val="clear" w:color="auto" w:fill="FFFFFF"/>
        <w:tabs>
          <w:tab w:val="left" w:pos="1416"/>
        </w:tabs>
        <w:autoSpaceDE w:val="0"/>
        <w:autoSpaceDN w:val="0"/>
        <w:adjustRightInd w:val="0"/>
        <w:spacing w:line="360" w:lineRule="auto"/>
        <w:ind w:firstLine="567"/>
        <w:jc w:val="center"/>
        <w:rPr>
          <w:rFonts w:ascii="Arial" w:hAnsi="Arial" w:cs="Arial"/>
          <w:b/>
          <w:sz w:val="24"/>
          <w:szCs w:val="24"/>
        </w:rPr>
      </w:pPr>
      <w:r w:rsidRPr="004D7387">
        <w:rPr>
          <w:rFonts w:ascii="Arial" w:hAnsi="Arial" w:cs="Arial"/>
          <w:b/>
          <w:sz w:val="24"/>
          <w:szCs w:val="24"/>
        </w:rPr>
        <w:t xml:space="preserve">2. Подготовка к проведению общественных </w:t>
      </w:r>
      <w:r w:rsidR="00581910">
        <w:rPr>
          <w:rFonts w:ascii="Arial" w:hAnsi="Arial" w:cs="Arial"/>
          <w:b/>
          <w:sz w:val="24"/>
          <w:szCs w:val="24"/>
        </w:rPr>
        <w:t>слушаний</w:t>
      </w:r>
    </w:p>
    <w:p w:rsidR="00044FA5" w:rsidRPr="0091291B" w:rsidRDefault="00D277AD" w:rsidP="0091291B">
      <w:pPr>
        <w:widowControl w:val="0"/>
        <w:shd w:val="clear" w:color="auto" w:fill="FFFFFF"/>
        <w:tabs>
          <w:tab w:val="left" w:pos="1134"/>
        </w:tabs>
        <w:autoSpaceDE w:val="0"/>
        <w:autoSpaceDN w:val="0"/>
        <w:adjustRightInd w:val="0"/>
        <w:spacing w:line="360" w:lineRule="auto"/>
        <w:ind w:firstLine="567"/>
        <w:jc w:val="both"/>
        <w:rPr>
          <w:rFonts w:ascii="Arial" w:hAnsi="Arial" w:cs="Arial"/>
          <w:sz w:val="24"/>
          <w:szCs w:val="24"/>
        </w:rPr>
      </w:pPr>
      <w:r>
        <w:rPr>
          <w:rFonts w:ascii="Arial" w:hAnsi="Arial" w:cs="Arial"/>
          <w:sz w:val="24"/>
          <w:szCs w:val="24"/>
        </w:rPr>
        <w:t>2.</w:t>
      </w:r>
      <w:r w:rsidR="00314B07">
        <w:rPr>
          <w:rFonts w:ascii="Arial" w:hAnsi="Arial" w:cs="Arial"/>
          <w:sz w:val="24"/>
          <w:szCs w:val="24"/>
        </w:rPr>
        <w:t>1</w:t>
      </w:r>
      <w:r>
        <w:rPr>
          <w:rFonts w:ascii="Arial" w:hAnsi="Arial" w:cs="Arial"/>
          <w:sz w:val="24"/>
          <w:szCs w:val="24"/>
        </w:rPr>
        <w:t xml:space="preserve">. </w:t>
      </w:r>
      <w:r w:rsidR="00044FA5" w:rsidRPr="0091291B">
        <w:rPr>
          <w:rFonts w:ascii="Arial" w:hAnsi="Arial" w:cs="Arial"/>
          <w:sz w:val="24"/>
          <w:szCs w:val="24"/>
        </w:rPr>
        <w:t xml:space="preserve">За три дня до </w:t>
      </w:r>
      <w:r w:rsidR="009508C3">
        <w:rPr>
          <w:rFonts w:ascii="Arial" w:hAnsi="Arial" w:cs="Arial"/>
          <w:sz w:val="24"/>
          <w:szCs w:val="24"/>
        </w:rPr>
        <w:t>даты</w:t>
      </w:r>
      <w:r w:rsidR="00044FA5" w:rsidRPr="0091291B">
        <w:rPr>
          <w:rFonts w:ascii="Arial" w:hAnsi="Arial" w:cs="Arial"/>
          <w:sz w:val="24"/>
          <w:szCs w:val="24"/>
        </w:rPr>
        <w:t xml:space="preserve"> проведения общественных </w:t>
      </w:r>
      <w:r w:rsidR="00D52AB2">
        <w:rPr>
          <w:rFonts w:ascii="Arial" w:hAnsi="Arial" w:cs="Arial"/>
          <w:sz w:val="24"/>
          <w:szCs w:val="24"/>
        </w:rPr>
        <w:t>слушаний</w:t>
      </w:r>
      <w:r w:rsidR="00044FA5" w:rsidRPr="0091291B">
        <w:rPr>
          <w:rFonts w:ascii="Arial" w:hAnsi="Arial" w:cs="Arial"/>
          <w:sz w:val="24"/>
          <w:szCs w:val="24"/>
        </w:rPr>
        <w:t xml:space="preserve"> заказчик подготавливает и направляет председателю комиссии по проведению общественных </w:t>
      </w:r>
      <w:r>
        <w:rPr>
          <w:rFonts w:ascii="Arial" w:hAnsi="Arial" w:cs="Arial"/>
          <w:sz w:val="24"/>
          <w:szCs w:val="24"/>
        </w:rPr>
        <w:t>слушаний</w:t>
      </w:r>
      <w:r w:rsidR="00044FA5" w:rsidRPr="0091291B">
        <w:rPr>
          <w:rFonts w:ascii="Arial" w:hAnsi="Arial" w:cs="Arial"/>
          <w:sz w:val="24"/>
          <w:szCs w:val="24"/>
        </w:rPr>
        <w:t xml:space="preserve"> проект регламента проведения общественных </w:t>
      </w:r>
      <w:r w:rsidR="00D52AB2">
        <w:rPr>
          <w:rFonts w:ascii="Arial" w:hAnsi="Arial" w:cs="Arial"/>
          <w:sz w:val="24"/>
          <w:szCs w:val="24"/>
        </w:rPr>
        <w:t>слушаний</w:t>
      </w:r>
      <w:r w:rsidR="00044FA5" w:rsidRPr="0091291B">
        <w:rPr>
          <w:rFonts w:ascii="Arial" w:hAnsi="Arial" w:cs="Arial"/>
          <w:sz w:val="24"/>
          <w:szCs w:val="24"/>
        </w:rPr>
        <w:t xml:space="preserve"> для согласования. </w:t>
      </w:r>
    </w:p>
    <w:p w:rsidR="00044FA5" w:rsidRPr="0091291B" w:rsidRDefault="00044FA5" w:rsidP="0091291B">
      <w:pPr>
        <w:widowControl w:val="0"/>
        <w:shd w:val="clear" w:color="auto" w:fill="FFFFFF"/>
        <w:tabs>
          <w:tab w:val="left" w:pos="1134"/>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2.</w:t>
      </w:r>
      <w:r w:rsidR="00314B07">
        <w:rPr>
          <w:rFonts w:ascii="Arial" w:hAnsi="Arial" w:cs="Arial"/>
          <w:sz w:val="24"/>
          <w:szCs w:val="24"/>
        </w:rPr>
        <w:t>2</w:t>
      </w:r>
      <w:r w:rsidRPr="0091291B">
        <w:rPr>
          <w:rFonts w:ascii="Arial" w:hAnsi="Arial" w:cs="Arial"/>
          <w:sz w:val="24"/>
          <w:szCs w:val="24"/>
        </w:rPr>
        <w:t xml:space="preserve">. В проекте регламента проведения общественных </w:t>
      </w:r>
      <w:r w:rsidR="00703672">
        <w:rPr>
          <w:rFonts w:ascii="Arial" w:hAnsi="Arial" w:cs="Arial"/>
          <w:sz w:val="24"/>
          <w:szCs w:val="24"/>
        </w:rPr>
        <w:t>слушаний</w:t>
      </w:r>
      <w:r w:rsidRPr="0091291B">
        <w:rPr>
          <w:rFonts w:ascii="Arial" w:hAnsi="Arial" w:cs="Arial"/>
          <w:sz w:val="24"/>
          <w:szCs w:val="24"/>
        </w:rPr>
        <w:t xml:space="preserve"> определяются:</w:t>
      </w:r>
    </w:p>
    <w:p w:rsidR="00044FA5" w:rsidRPr="0091291B" w:rsidRDefault="00044FA5" w:rsidP="0091291B">
      <w:pPr>
        <w:shd w:val="clear" w:color="auto" w:fill="FFFFFF"/>
        <w:tabs>
          <w:tab w:val="left" w:pos="1134"/>
          <w:tab w:val="left" w:pos="1526"/>
        </w:tabs>
        <w:spacing w:line="360" w:lineRule="auto"/>
        <w:ind w:firstLine="567"/>
        <w:jc w:val="both"/>
        <w:rPr>
          <w:rFonts w:ascii="Arial" w:hAnsi="Arial" w:cs="Arial"/>
          <w:sz w:val="24"/>
          <w:szCs w:val="24"/>
        </w:rPr>
      </w:pPr>
      <w:r w:rsidRPr="0091291B">
        <w:rPr>
          <w:rFonts w:ascii="Arial" w:hAnsi="Arial" w:cs="Arial"/>
          <w:sz w:val="24"/>
          <w:szCs w:val="24"/>
        </w:rPr>
        <w:t>1) список докладчиков  по теме общественных слушаний;</w:t>
      </w:r>
    </w:p>
    <w:p w:rsidR="00044FA5" w:rsidRPr="0091291B" w:rsidRDefault="00044FA5" w:rsidP="0091291B">
      <w:pPr>
        <w:widowControl w:val="0"/>
        <w:shd w:val="clear" w:color="auto" w:fill="FFFFFF"/>
        <w:tabs>
          <w:tab w:val="left" w:pos="1134"/>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 xml:space="preserve">2) перечень замечаний и предложений, поступивших по обсуждаемым материалам </w:t>
      </w:r>
      <w:r w:rsidR="00C429C7">
        <w:rPr>
          <w:rFonts w:ascii="Arial" w:hAnsi="Arial" w:cs="Arial"/>
          <w:sz w:val="24"/>
          <w:szCs w:val="24"/>
        </w:rPr>
        <w:t xml:space="preserve">оценки воздействия </w:t>
      </w:r>
      <w:r w:rsidR="00FA235C">
        <w:rPr>
          <w:rFonts w:ascii="Arial" w:hAnsi="Arial" w:cs="Arial"/>
          <w:sz w:val="24"/>
          <w:szCs w:val="24"/>
        </w:rPr>
        <w:t xml:space="preserve">намечаемой </w:t>
      </w:r>
      <w:r w:rsidRPr="0091291B">
        <w:rPr>
          <w:rFonts w:ascii="Arial" w:hAnsi="Arial" w:cs="Arial"/>
          <w:sz w:val="24"/>
          <w:szCs w:val="24"/>
        </w:rPr>
        <w:t>хозяйственной и иной деятельности на окружающую среду;</w:t>
      </w:r>
    </w:p>
    <w:p w:rsidR="008403CC" w:rsidRDefault="00044FA5" w:rsidP="0091291B">
      <w:pPr>
        <w:widowControl w:val="0"/>
        <w:shd w:val="clear" w:color="auto" w:fill="FFFFFF"/>
        <w:tabs>
          <w:tab w:val="left" w:pos="1134"/>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 xml:space="preserve">3) тексты мотивированных ответов на замечания и предложения, поступившие по обсуждаемым материалам </w:t>
      </w:r>
      <w:r w:rsidR="008403CC" w:rsidRPr="0091291B">
        <w:rPr>
          <w:rFonts w:ascii="Arial" w:hAnsi="Arial" w:cs="Arial"/>
          <w:sz w:val="24"/>
          <w:szCs w:val="24"/>
        </w:rPr>
        <w:t xml:space="preserve">по обсуждаемым материалам </w:t>
      </w:r>
      <w:r w:rsidR="008403CC">
        <w:rPr>
          <w:rFonts w:ascii="Arial" w:hAnsi="Arial" w:cs="Arial"/>
          <w:sz w:val="24"/>
          <w:szCs w:val="24"/>
        </w:rPr>
        <w:t xml:space="preserve">оценки воздействия </w:t>
      </w:r>
      <w:r w:rsidR="008367BE">
        <w:rPr>
          <w:rFonts w:ascii="Arial" w:hAnsi="Arial" w:cs="Arial"/>
          <w:sz w:val="24"/>
          <w:szCs w:val="24"/>
        </w:rPr>
        <w:t xml:space="preserve">намечаемой </w:t>
      </w:r>
      <w:r w:rsidR="008403CC" w:rsidRPr="0091291B">
        <w:rPr>
          <w:rFonts w:ascii="Arial" w:hAnsi="Arial" w:cs="Arial"/>
          <w:sz w:val="24"/>
          <w:szCs w:val="24"/>
        </w:rPr>
        <w:t>хозяйственной и иной деятельности на окружающую среду;</w:t>
      </w:r>
    </w:p>
    <w:p w:rsidR="00044FA5" w:rsidRPr="0091291B" w:rsidRDefault="00044FA5" w:rsidP="0091291B">
      <w:pPr>
        <w:widowControl w:val="0"/>
        <w:shd w:val="clear" w:color="auto" w:fill="FFFFFF"/>
        <w:tabs>
          <w:tab w:val="left" w:pos="1134"/>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4) список представителей заказчика, ответственных за проведение общественных слушаний с указанием фамилий, имен и отчеств (при наличии), должностей и контактных телефонов.</w:t>
      </w:r>
    </w:p>
    <w:p w:rsidR="00044FA5" w:rsidRPr="0091291B" w:rsidRDefault="00044FA5" w:rsidP="0091291B">
      <w:pPr>
        <w:shd w:val="clear" w:color="auto" w:fill="FFFFFF"/>
        <w:tabs>
          <w:tab w:val="left" w:pos="1134"/>
          <w:tab w:val="left" w:pos="1334"/>
        </w:tabs>
        <w:spacing w:line="360" w:lineRule="auto"/>
        <w:ind w:firstLine="567"/>
        <w:jc w:val="both"/>
        <w:rPr>
          <w:rFonts w:ascii="Arial" w:hAnsi="Arial" w:cs="Arial"/>
          <w:sz w:val="24"/>
          <w:szCs w:val="24"/>
        </w:rPr>
      </w:pPr>
      <w:r w:rsidRPr="0091291B">
        <w:rPr>
          <w:rFonts w:ascii="Arial" w:hAnsi="Arial" w:cs="Arial"/>
          <w:sz w:val="24"/>
          <w:szCs w:val="24"/>
        </w:rPr>
        <w:lastRenderedPageBreak/>
        <w:t>2.</w:t>
      </w:r>
      <w:r w:rsidR="00314B07">
        <w:rPr>
          <w:rFonts w:ascii="Arial" w:hAnsi="Arial" w:cs="Arial"/>
          <w:sz w:val="24"/>
          <w:szCs w:val="24"/>
        </w:rPr>
        <w:t>3</w:t>
      </w:r>
      <w:r w:rsidRPr="0091291B">
        <w:rPr>
          <w:rFonts w:ascii="Arial" w:hAnsi="Arial" w:cs="Arial"/>
          <w:sz w:val="24"/>
          <w:szCs w:val="24"/>
        </w:rPr>
        <w:t>.</w:t>
      </w:r>
      <w:r w:rsidRPr="0091291B">
        <w:rPr>
          <w:rFonts w:ascii="Arial" w:hAnsi="Arial" w:cs="Arial"/>
          <w:sz w:val="24"/>
          <w:szCs w:val="24"/>
        </w:rPr>
        <w:tab/>
        <w:t>Заказчик в день проведения общественных слушаний до начала регистрации участников общественных слу</w:t>
      </w:r>
      <w:r w:rsidR="00FB22D6">
        <w:rPr>
          <w:rFonts w:ascii="Arial" w:hAnsi="Arial" w:cs="Arial"/>
          <w:sz w:val="24"/>
          <w:szCs w:val="24"/>
        </w:rPr>
        <w:t xml:space="preserve">шаний подготавливает помещение </w:t>
      </w:r>
      <w:r w:rsidRPr="0091291B">
        <w:rPr>
          <w:rFonts w:ascii="Arial" w:hAnsi="Arial" w:cs="Arial"/>
          <w:sz w:val="24"/>
          <w:szCs w:val="24"/>
        </w:rPr>
        <w:t>для их проведения.</w:t>
      </w:r>
    </w:p>
    <w:p w:rsidR="00044FA5" w:rsidRPr="0091291B" w:rsidRDefault="00044FA5" w:rsidP="0091291B">
      <w:pPr>
        <w:shd w:val="clear" w:color="auto" w:fill="FFFFFF"/>
        <w:tabs>
          <w:tab w:val="left" w:pos="1134"/>
        </w:tabs>
        <w:spacing w:line="360" w:lineRule="auto"/>
        <w:ind w:firstLine="567"/>
        <w:jc w:val="both"/>
        <w:rPr>
          <w:rFonts w:ascii="Arial" w:hAnsi="Arial" w:cs="Arial"/>
          <w:sz w:val="24"/>
          <w:szCs w:val="24"/>
        </w:rPr>
      </w:pPr>
      <w:r w:rsidRPr="0091291B">
        <w:rPr>
          <w:rFonts w:ascii="Arial" w:hAnsi="Arial" w:cs="Arial"/>
          <w:sz w:val="24"/>
          <w:szCs w:val="24"/>
        </w:rPr>
        <w:t>2.</w:t>
      </w:r>
      <w:r w:rsidR="00314B07">
        <w:rPr>
          <w:rFonts w:ascii="Arial" w:hAnsi="Arial" w:cs="Arial"/>
          <w:sz w:val="24"/>
          <w:szCs w:val="24"/>
        </w:rPr>
        <w:t>4</w:t>
      </w:r>
      <w:r w:rsidRPr="0091291B">
        <w:rPr>
          <w:rFonts w:ascii="Arial" w:hAnsi="Arial" w:cs="Arial"/>
          <w:sz w:val="24"/>
          <w:szCs w:val="24"/>
        </w:rPr>
        <w:t>.</w:t>
      </w:r>
      <w:r w:rsidRPr="0091291B">
        <w:rPr>
          <w:rFonts w:ascii="Arial" w:hAnsi="Arial" w:cs="Arial"/>
          <w:sz w:val="24"/>
          <w:szCs w:val="24"/>
        </w:rPr>
        <w:tab/>
        <w:t>За два часа до начала общественных слушаний заказчик приступает к регистрации участников общественных слушаний.</w:t>
      </w:r>
    </w:p>
    <w:p w:rsidR="00044FA5" w:rsidRPr="0091291B" w:rsidRDefault="00044FA5" w:rsidP="0091291B">
      <w:pPr>
        <w:shd w:val="clear" w:color="auto" w:fill="FFFFFF"/>
        <w:tabs>
          <w:tab w:val="left" w:pos="1134"/>
          <w:tab w:val="left" w:pos="1378"/>
        </w:tabs>
        <w:spacing w:line="360" w:lineRule="auto"/>
        <w:ind w:firstLine="567"/>
        <w:jc w:val="both"/>
        <w:rPr>
          <w:rFonts w:ascii="Arial" w:hAnsi="Arial" w:cs="Arial"/>
          <w:sz w:val="24"/>
          <w:szCs w:val="24"/>
        </w:rPr>
      </w:pPr>
      <w:r w:rsidRPr="0091291B">
        <w:rPr>
          <w:rFonts w:ascii="Arial" w:hAnsi="Arial" w:cs="Arial"/>
          <w:sz w:val="24"/>
          <w:szCs w:val="24"/>
        </w:rPr>
        <w:t>2.</w:t>
      </w:r>
      <w:r w:rsidR="00314B07">
        <w:rPr>
          <w:rFonts w:ascii="Arial" w:hAnsi="Arial" w:cs="Arial"/>
          <w:sz w:val="24"/>
          <w:szCs w:val="24"/>
        </w:rPr>
        <w:t>5</w:t>
      </w:r>
      <w:r w:rsidRPr="0091291B">
        <w:rPr>
          <w:rFonts w:ascii="Arial" w:hAnsi="Arial" w:cs="Arial"/>
          <w:sz w:val="24"/>
          <w:szCs w:val="24"/>
        </w:rPr>
        <w:t>.</w:t>
      </w:r>
      <w:r w:rsidRPr="0091291B">
        <w:rPr>
          <w:rFonts w:ascii="Arial" w:hAnsi="Arial" w:cs="Arial"/>
          <w:sz w:val="24"/>
          <w:szCs w:val="24"/>
        </w:rPr>
        <w:tab/>
      </w:r>
      <w:proofErr w:type="gramStart"/>
      <w:r w:rsidRPr="0091291B">
        <w:rPr>
          <w:rFonts w:ascii="Arial" w:hAnsi="Arial" w:cs="Arial"/>
          <w:sz w:val="24"/>
          <w:szCs w:val="24"/>
        </w:rPr>
        <w:t>Граждане, изъявившие желание принять участие в общественных слушаниях обязаны заполнить регистрационные карточки участника общественных слушаний по форме согласно приложению к настоящему Порядку, предъявить документы, удостоверяющие личность,  документы, подтверждающие право действовать от имени организации (если действуют от имени организации), сообщить свою фамилию, имя, отчество (при наличии), название организации (если действуют от имени организации), а также свои адреса и телефоны, или адреса</w:t>
      </w:r>
      <w:proofErr w:type="gramEnd"/>
      <w:r w:rsidRPr="0091291B">
        <w:rPr>
          <w:rFonts w:ascii="Arial" w:hAnsi="Arial" w:cs="Arial"/>
          <w:sz w:val="24"/>
          <w:szCs w:val="24"/>
        </w:rPr>
        <w:t xml:space="preserve"> и телефоны представляемых ими организаций и поставить свою подпись в листе регистрации участников общественных слушаний.</w:t>
      </w:r>
    </w:p>
    <w:p w:rsidR="00044FA5" w:rsidRPr="0091291B" w:rsidRDefault="00044FA5" w:rsidP="0091291B">
      <w:pPr>
        <w:shd w:val="clear" w:color="auto" w:fill="FFFFFF"/>
        <w:tabs>
          <w:tab w:val="left" w:pos="1134"/>
          <w:tab w:val="left" w:pos="1378"/>
        </w:tabs>
        <w:spacing w:line="360" w:lineRule="auto"/>
        <w:ind w:firstLine="567"/>
        <w:jc w:val="both"/>
        <w:rPr>
          <w:rFonts w:ascii="Arial" w:hAnsi="Arial" w:cs="Arial"/>
          <w:sz w:val="24"/>
          <w:szCs w:val="24"/>
        </w:rPr>
      </w:pPr>
      <w:r w:rsidRPr="0091291B">
        <w:rPr>
          <w:rFonts w:ascii="Arial" w:hAnsi="Arial" w:cs="Arial"/>
          <w:sz w:val="24"/>
          <w:szCs w:val="24"/>
        </w:rPr>
        <w:t>2.</w:t>
      </w:r>
      <w:r w:rsidR="00314B07">
        <w:rPr>
          <w:rFonts w:ascii="Arial" w:hAnsi="Arial" w:cs="Arial"/>
          <w:sz w:val="24"/>
          <w:szCs w:val="24"/>
        </w:rPr>
        <w:t>6</w:t>
      </w:r>
      <w:r w:rsidRPr="0091291B">
        <w:rPr>
          <w:rFonts w:ascii="Arial" w:hAnsi="Arial" w:cs="Arial"/>
          <w:sz w:val="24"/>
          <w:szCs w:val="24"/>
        </w:rPr>
        <w:t>. Лист регистрации участников общественных слушаний прилагается к протоколу проведения общественных слушаний.</w:t>
      </w:r>
    </w:p>
    <w:p w:rsidR="00044FA5" w:rsidRPr="0091291B" w:rsidRDefault="00044FA5" w:rsidP="0091291B">
      <w:pPr>
        <w:shd w:val="clear" w:color="auto" w:fill="FFFFFF"/>
        <w:tabs>
          <w:tab w:val="left" w:pos="1134"/>
          <w:tab w:val="left" w:pos="1589"/>
        </w:tabs>
        <w:spacing w:line="360" w:lineRule="auto"/>
        <w:ind w:firstLine="567"/>
        <w:jc w:val="both"/>
        <w:rPr>
          <w:rFonts w:ascii="Arial" w:hAnsi="Arial" w:cs="Arial"/>
          <w:sz w:val="24"/>
          <w:szCs w:val="24"/>
        </w:rPr>
      </w:pPr>
      <w:r w:rsidRPr="0091291B">
        <w:rPr>
          <w:rFonts w:ascii="Arial" w:hAnsi="Arial" w:cs="Arial"/>
          <w:sz w:val="24"/>
          <w:szCs w:val="24"/>
        </w:rPr>
        <w:t>2.</w:t>
      </w:r>
      <w:r w:rsidR="00314B07">
        <w:rPr>
          <w:rFonts w:ascii="Arial" w:hAnsi="Arial" w:cs="Arial"/>
          <w:sz w:val="24"/>
          <w:szCs w:val="24"/>
        </w:rPr>
        <w:t>7</w:t>
      </w:r>
      <w:r w:rsidRPr="0091291B">
        <w:rPr>
          <w:rFonts w:ascii="Arial" w:hAnsi="Arial" w:cs="Arial"/>
          <w:sz w:val="24"/>
          <w:szCs w:val="24"/>
        </w:rPr>
        <w:t>.</w:t>
      </w:r>
      <w:r w:rsidRPr="0091291B">
        <w:rPr>
          <w:rFonts w:ascii="Arial" w:hAnsi="Arial" w:cs="Arial"/>
          <w:sz w:val="24"/>
          <w:szCs w:val="24"/>
        </w:rPr>
        <w:tab/>
        <w:t>Участники общественных слушаний, желающие на нем выступить, или изъявившие желание задать вопрос отражают тему выступления (содержание вопроса) в регистрационной карточке участника общественных слушаний.</w:t>
      </w:r>
    </w:p>
    <w:p w:rsidR="00044FA5" w:rsidRPr="0091291B" w:rsidRDefault="00044FA5" w:rsidP="0091291B">
      <w:pPr>
        <w:shd w:val="clear" w:color="auto" w:fill="FFFFFF"/>
        <w:tabs>
          <w:tab w:val="left" w:pos="1134"/>
          <w:tab w:val="left" w:pos="1589"/>
        </w:tabs>
        <w:spacing w:line="360" w:lineRule="auto"/>
        <w:ind w:firstLine="567"/>
        <w:jc w:val="both"/>
        <w:rPr>
          <w:rFonts w:ascii="Arial" w:hAnsi="Arial" w:cs="Arial"/>
          <w:sz w:val="24"/>
          <w:szCs w:val="24"/>
        </w:rPr>
      </w:pPr>
    </w:p>
    <w:p w:rsidR="00044FA5" w:rsidRPr="00581910" w:rsidRDefault="00044FA5" w:rsidP="00CA4F0A">
      <w:pPr>
        <w:shd w:val="clear" w:color="auto" w:fill="FFFFFF"/>
        <w:tabs>
          <w:tab w:val="left" w:pos="1134"/>
          <w:tab w:val="left" w:pos="1589"/>
        </w:tabs>
        <w:spacing w:line="360" w:lineRule="auto"/>
        <w:ind w:left="710"/>
        <w:jc w:val="center"/>
        <w:rPr>
          <w:rFonts w:ascii="Arial" w:hAnsi="Arial" w:cs="Arial"/>
          <w:b/>
          <w:sz w:val="24"/>
          <w:szCs w:val="24"/>
        </w:rPr>
      </w:pPr>
      <w:r w:rsidRPr="00581910">
        <w:rPr>
          <w:rFonts w:ascii="Arial" w:hAnsi="Arial" w:cs="Arial"/>
          <w:b/>
          <w:sz w:val="24"/>
          <w:szCs w:val="24"/>
        </w:rPr>
        <w:t>3.</w:t>
      </w:r>
      <w:r w:rsidR="00D326DE">
        <w:rPr>
          <w:rFonts w:ascii="Arial" w:hAnsi="Arial" w:cs="Arial"/>
          <w:b/>
          <w:sz w:val="24"/>
          <w:szCs w:val="24"/>
        </w:rPr>
        <w:t xml:space="preserve"> </w:t>
      </w:r>
      <w:r w:rsidRPr="00581910">
        <w:rPr>
          <w:rFonts w:ascii="Arial" w:hAnsi="Arial" w:cs="Arial"/>
          <w:b/>
          <w:sz w:val="24"/>
          <w:szCs w:val="24"/>
        </w:rPr>
        <w:t>Проведение общественных слушаний</w:t>
      </w:r>
    </w:p>
    <w:p w:rsidR="00044FA5" w:rsidRPr="0091291B" w:rsidRDefault="00044FA5" w:rsidP="0091291B">
      <w:pPr>
        <w:widowControl w:val="0"/>
        <w:shd w:val="clear" w:color="auto" w:fill="FFFFFF"/>
        <w:tabs>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 xml:space="preserve">3.1. Общественные слушания проводит председатель комиссии по проведению общественных слушаний в соответствии с регламентом проведения общественных слушаний. </w:t>
      </w:r>
    </w:p>
    <w:p w:rsidR="00044FA5" w:rsidRPr="0091291B" w:rsidRDefault="00044FA5" w:rsidP="0091291B">
      <w:pPr>
        <w:widowControl w:val="0"/>
        <w:shd w:val="clear" w:color="auto" w:fill="FFFFFF"/>
        <w:tabs>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3.2. Председатель комиссии по проведению общественных слушаний при проведении общественных слушаний осуществляет следующие функции:</w:t>
      </w:r>
    </w:p>
    <w:p w:rsidR="00044FA5" w:rsidRPr="0091291B" w:rsidRDefault="00044FA5" w:rsidP="0091291B">
      <w:pPr>
        <w:shd w:val="clear" w:color="auto" w:fill="FFFFFF"/>
        <w:tabs>
          <w:tab w:val="left" w:pos="1276"/>
          <w:tab w:val="left" w:pos="1723"/>
        </w:tabs>
        <w:spacing w:line="360" w:lineRule="auto"/>
        <w:ind w:firstLine="567"/>
        <w:jc w:val="both"/>
        <w:rPr>
          <w:rFonts w:ascii="Arial" w:hAnsi="Arial" w:cs="Arial"/>
          <w:sz w:val="24"/>
          <w:szCs w:val="24"/>
        </w:rPr>
      </w:pPr>
      <w:r w:rsidRPr="0091291B">
        <w:rPr>
          <w:rFonts w:ascii="Arial" w:hAnsi="Arial" w:cs="Arial"/>
          <w:sz w:val="24"/>
          <w:szCs w:val="24"/>
        </w:rPr>
        <w:t>1) открывает общественные слушания, представляет себя и секретаря, оглашает тему и повестку проведения общественных слушаний, представляет участникам общественных слушаний заказчика;</w:t>
      </w:r>
    </w:p>
    <w:p w:rsidR="00044FA5" w:rsidRPr="0091291B" w:rsidRDefault="00044FA5" w:rsidP="0091291B">
      <w:pPr>
        <w:shd w:val="clear" w:color="auto" w:fill="FFFFFF"/>
        <w:tabs>
          <w:tab w:val="left" w:pos="1276"/>
          <w:tab w:val="left" w:pos="1723"/>
        </w:tabs>
        <w:spacing w:line="360" w:lineRule="auto"/>
        <w:ind w:firstLine="567"/>
        <w:jc w:val="both"/>
        <w:rPr>
          <w:rFonts w:ascii="Arial" w:hAnsi="Arial" w:cs="Arial"/>
          <w:sz w:val="24"/>
          <w:szCs w:val="24"/>
        </w:rPr>
      </w:pPr>
      <w:r w:rsidRPr="0091291B">
        <w:rPr>
          <w:rFonts w:ascii="Arial" w:hAnsi="Arial" w:cs="Arial"/>
          <w:sz w:val="24"/>
          <w:szCs w:val="24"/>
        </w:rPr>
        <w:t>2) согласовывает регламент проведения общественных слушаний;</w:t>
      </w:r>
    </w:p>
    <w:p w:rsidR="00044FA5" w:rsidRPr="0091291B" w:rsidRDefault="00044FA5" w:rsidP="0091291B">
      <w:pPr>
        <w:shd w:val="clear" w:color="auto" w:fill="FFFFFF"/>
        <w:tabs>
          <w:tab w:val="left" w:pos="1276"/>
          <w:tab w:val="left" w:pos="1723"/>
        </w:tabs>
        <w:spacing w:line="360" w:lineRule="auto"/>
        <w:ind w:firstLine="567"/>
        <w:jc w:val="both"/>
        <w:rPr>
          <w:rFonts w:ascii="Arial" w:hAnsi="Arial" w:cs="Arial"/>
          <w:sz w:val="24"/>
          <w:szCs w:val="24"/>
        </w:rPr>
      </w:pPr>
      <w:r w:rsidRPr="0091291B">
        <w:rPr>
          <w:rFonts w:ascii="Arial" w:hAnsi="Arial" w:cs="Arial"/>
          <w:sz w:val="24"/>
          <w:szCs w:val="24"/>
        </w:rPr>
        <w:t>3) информирует о количестве участников общественных слушаний, прошедших регистрацию;</w:t>
      </w:r>
    </w:p>
    <w:p w:rsidR="00044FA5" w:rsidRPr="0091291B" w:rsidRDefault="00044FA5" w:rsidP="0091291B">
      <w:pPr>
        <w:shd w:val="clear" w:color="auto" w:fill="FFFFFF"/>
        <w:tabs>
          <w:tab w:val="left" w:pos="1276"/>
          <w:tab w:val="left" w:pos="1747"/>
        </w:tabs>
        <w:spacing w:line="360" w:lineRule="auto"/>
        <w:ind w:firstLine="567"/>
        <w:jc w:val="both"/>
        <w:rPr>
          <w:rFonts w:ascii="Arial" w:hAnsi="Arial" w:cs="Arial"/>
          <w:sz w:val="24"/>
          <w:szCs w:val="24"/>
        </w:rPr>
      </w:pPr>
      <w:r w:rsidRPr="0091291B">
        <w:rPr>
          <w:rFonts w:ascii="Arial" w:hAnsi="Arial" w:cs="Arial"/>
          <w:sz w:val="24"/>
          <w:szCs w:val="24"/>
        </w:rPr>
        <w:t>4) ведет общественные слушания, следит за соблюдением регламента и порядка проведения общественных слушаний;</w:t>
      </w:r>
    </w:p>
    <w:p w:rsidR="00044FA5" w:rsidRPr="0091291B" w:rsidRDefault="00044FA5" w:rsidP="0091291B">
      <w:pPr>
        <w:shd w:val="clear" w:color="auto" w:fill="FFFFFF"/>
        <w:tabs>
          <w:tab w:val="left" w:pos="1276"/>
          <w:tab w:val="left" w:pos="1747"/>
        </w:tabs>
        <w:spacing w:line="360" w:lineRule="auto"/>
        <w:ind w:firstLine="567"/>
        <w:jc w:val="both"/>
        <w:rPr>
          <w:rFonts w:ascii="Arial" w:hAnsi="Arial" w:cs="Arial"/>
          <w:sz w:val="24"/>
          <w:szCs w:val="24"/>
        </w:rPr>
      </w:pPr>
      <w:r w:rsidRPr="0091291B">
        <w:rPr>
          <w:rFonts w:ascii="Arial" w:hAnsi="Arial" w:cs="Arial"/>
          <w:sz w:val="24"/>
          <w:szCs w:val="24"/>
        </w:rPr>
        <w:t>5) принимает решение об объявлении перерыва на общественных слушаниях, а также об их переносе на другой день;</w:t>
      </w:r>
    </w:p>
    <w:p w:rsidR="00044FA5" w:rsidRPr="0091291B" w:rsidRDefault="00044FA5" w:rsidP="0091291B">
      <w:pPr>
        <w:shd w:val="clear" w:color="auto" w:fill="FFFFFF"/>
        <w:tabs>
          <w:tab w:val="left" w:pos="1276"/>
          <w:tab w:val="left" w:pos="1747"/>
        </w:tabs>
        <w:spacing w:line="360" w:lineRule="auto"/>
        <w:ind w:firstLine="567"/>
        <w:jc w:val="both"/>
        <w:rPr>
          <w:rFonts w:ascii="Arial" w:hAnsi="Arial" w:cs="Arial"/>
          <w:sz w:val="24"/>
          <w:szCs w:val="24"/>
        </w:rPr>
      </w:pPr>
      <w:r w:rsidRPr="0091291B">
        <w:rPr>
          <w:rFonts w:ascii="Arial" w:hAnsi="Arial" w:cs="Arial"/>
          <w:sz w:val="24"/>
          <w:szCs w:val="24"/>
        </w:rPr>
        <w:lastRenderedPageBreak/>
        <w:t>6) вправе остановить проведение общественных слушаний в случае совершения его участниками противоправных действий.</w:t>
      </w:r>
    </w:p>
    <w:p w:rsidR="00044FA5" w:rsidRPr="0091291B" w:rsidRDefault="00044FA5" w:rsidP="0091291B">
      <w:pPr>
        <w:shd w:val="clear" w:color="auto" w:fill="FFFFFF"/>
        <w:tabs>
          <w:tab w:val="left" w:pos="1276"/>
          <w:tab w:val="left" w:pos="1694"/>
        </w:tabs>
        <w:spacing w:line="360" w:lineRule="auto"/>
        <w:ind w:firstLine="567"/>
        <w:jc w:val="both"/>
        <w:rPr>
          <w:rFonts w:ascii="Arial" w:hAnsi="Arial" w:cs="Arial"/>
          <w:sz w:val="24"/>
          <w:szCs w:val="24"/>
        </w:rPr>
      </w:pPr>
      <w:r w:rsidRPr="0091291B">
        <w:rPr>
          <w:rFonts w:ascii="Arial" w:hAnsi="Arial" w:cs="Arial"/>
          <w:sz w:val="24"/>
          <w:szCs w:val="24"/>
        </w:rPr>
        <w:t>7) вправе потребовать вывести с места проведения общественных слушаний лицо, нарушившее регламент и порядок проведения общественных слушаний или общественный порядок;</w:t>
      </w:r>
    </w:p>
    <w:p w:rsidR="00044FA5" w:rsidRPr="0091291B" w:rsidRDefault="00044FA5" w:rsidP="0091291B">
      <w:pPr>
        <w:shd w:val="clear" w:color="auto" w:fill="FFFFFF"/>
        <w:tabs>
          <w:tab w:val="left" w:pos="1276"/>
          <w:tab w:val="left" w:pos="1694"/>
        </w:tabs>
        <w:spacing w:line="360" w:lineRule="auto"/>
        <w:ind w:firstLine="567"/>
        <w:jc w:val="both"/>
        <w:rPr>
          <w:rFonts w:ascii="Arial" w:hAnsi="Arial" w:cs="Arial"/>
          <w:sz w:val="24"/>
          <w:szCs w:val="24"/>
        </w:rPr>
      </w:pPr>
      <w:r w:rsidRPr="0091291B">
        <w:rPr>
          <w:rFonts w:ascii="Arial" w:hAnsi="Arial" w:cs="Arial"/>
          <w:sz w:val="24"/>
          <w:szCs w:val="24"/>
        </w:rPr>
        <w:t>8) закрывает общественные слушания и  подводит итоги их проведения.</w:t>
      </w:r>
    </w:p>
    <w:p w:rsidR="00044FA5" w:rsidRPr="0091291B" w:rsidRDefault="00044FA5" w:rsidP="0091291B">
      <w:pPr>
        <w:shd w:val="clear" w:color="auto" w:fill="FFFFFF"/>
        <w:tabs>
          <w:tab w:val="left" w:pos="1276"/>
        </w:tabs>
        <w:spacing w:line="360" w:lineRule="auto"/>
        <w:ind w:firstLine="567"/>
        <w:jc w:val="both"/>
        <w:rPr>
          <w:rFonts w:ascii="Arial" w:hAnsi="Arial" w:cs="Arial"/>
          <w:sz w:val="24"/>
          <w:szCs w:val="24"/>
        </w:rPr>
      </w:pPr>
      <w:r w:rsidRPr="0091291B">
        <w:rPr>
          <w:rFonts w:ascii="Arial" w:hAnsi="Arial" w:cs="Arial"/>
          <w:sz w:val="24"/>
          <w:szCs w:val="24"/>
        </w:rPr>
        <w:t>3.3. Участники общественных слушаний имеют право:</w:t>
      </w:r>
    </w:p>
    <w:p w:rsidR="00044FA5" w:rsidRPr="0091291B" w:rsidRDefault="00044FA5" w:rsidP="0091291B">
      <w:pPr>
        <w:widowControl w:val="0"/>
        <w:shd w:val="clear" w:color="auto" w:fill="FFFFFF"/>
        <w:tabs>
          <w:tab w:val="left" w:pos="1276"/>
          <w:tab w:val="left" w:pos="1517"/>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1) вносить председателю комиссии по проведению общественных слушаний предложения об изменении регламента проведения общественных слушаний;</w:t>
      </w:r>
    </w:p>
    <w:p w:rsidR="00044FA5" w:rsidRPr="0091291B" w:rsidRDefault="00044FA5" w:rsidP="0091291B">
      <w:pPr>
        <w:widowControl w:val="0"/>
        <w:shd w:val="clear" w:color="auto" w:fill="FFFFFF"/>
        <w:tabs>
          <w:tab w:val="left" w:pos="1276"/>
          <w:tab w:val="left" w:pos="1517"/>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2) выступать в пределах времени, установленного регламентом проведения общественных слушаний, и задавать вопросы докладчикам;</w:t>
      </w:r>
    </w:p>
    <w:p w:rsidR="00044FA5" w:rsidRPr="0091291B" w:rsidRDefault="00044FA5" w:rsidP="0091291B">
      <w:pPr>
        <w:widowControl w:val="0"/>
        <w:shd w:val="clear" w:color="auto" w:fill="FFFFFF"/>
        <w:tabs>
          <w:tab w:val="left" w:pos="1276"/>
          <w:tab w:val="left" w:pos="1517"/>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3) в устной и (или) письменной форме вносить замечания и предложения относительно предмета общественных слушаний;</w:t>
      </w:r>
    </w:p>
    <w:p w:rsidR="00044FA5" w:rsidRPr="0091291B" w:rsidRDefault="00044FA5" w:rsidP="0091291B">
      <w:pPr>
        <w:widowControl w:val="0"/>
        <w:shd w:val="clear" w:color="auto" w:fill="FFFFFF"/>
        <w:tabs>
          <w:tab w:val="left" w:pos="1276"/>
          <w:tab w:val="left" w:pos="1517"/>
          <w:tab w:val="left" w:pos="7944"/>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4) выдвигать участников общественных слушаний для подписания протокола проведения общественных слушаний.</w:t>
      </w:r>
    </w:p>
    <w:p w:rsidR="00044FA5" w:rsidRPr="0091291B" w:rsidRDefault="00044FA5" w:rsidP="0091291B">
      <w:pPr>
        <w:shd w:val="clear" w:color="auto" w:fill="FFFFFF"/>
        <w:tabs>
          <w:tab w:val="left" w:pos="1276"/>
        </w:tabs>
        <w:spacing w:line="360" w:lineRule="auto"/>
        <w:ind w:firstLine="567"/>
        <w:jc w:val="both"/>
        <w:rPr>
          <w:rFonts w:ascii="Arial" w:hAnsi="Arial" w:cs="Arial"/>
          <w:sz w:val="24"/>
          <w:szCs w:val="24"/>
        </w:rPr>
      </w:pPr>
      <w:r w:rsidRPr="0091291B">
        <w:rPr>
          <w:rFonts w:ascii="Arial" w:hAnsi="Arial" w:cs="Arial"/>
          <w:sz w:val="24"/>
          <w:szCs w:val="24"/>
        </w:rPr>
        <w:t>3.4.</w:t>
      </w:r>
      <w:r w:rsidRPr="0091291B">
        <w:rPr>
          <w:rFonts w:ascii="Arial" w:hAnsi="Arial" w:cs="Arial"/>
          <w:sz w:val="24"/>
          <w:szCs w:val="24"/>
        </w:rPr>
        <w:tab/>
        <w:t>Участники общественных слушаний обязаны:</w:t>
      </w:r>
    </w:p>
    <w:p w:rsidR="00044FA5" w:rsidRPr="0091291B" w:rsidRDefault="00044FA5" w:rsidP="0091291B">
      <w:pPr>
        <w:shd w:val="clear" w:color="auto" w:fill="FFFFFF"/>
        <w:tabs>
          <w:tab w:val="left" w:pos="1276"/>
          <w:tab w:val="left" w:pos="1493"/>
        </w:tabs>
        <w:spacing w:line="360" w:lineRule="auto"/>
        <w:ind w:firstLine="567"/>
        <w:jc w:val="both"/>
        <w:rPr>
          <w:rFonts w:ascii="Arial" w:hAnsi="Arial" w:cs="Arial"/>
          <w:sz w:val="24"/>
          <w:szCs w:val="24"/>
        </w:rPr>
      </w:pPr>
      <w:r w:rsidRPr="0091291B">
        <w:rPr>
          <w:rFonts w:ascii="Arial" w:hAnsi="Arial" w:cs="Arial"/>
          <w:sz w:val="24"/>
          <w:szCs w:val="24"/>
        </w:rPr>
        <w:t>1)</w:t>
      </w:r>
      <w:r w:rsidRPr="0091291B">
        <w:rPr>
          <w:rFonts w:ascii="Arial" w:hAnsi="Arial" w:cs="Arial"/>
          <w:sz w:val="24"/>
          <w:szCs w:val="24"/>
        </w:rPr>
        <w:tab/>
        <w:t xml:space="preserve">выполнять все законные требования организатора общественных слушаний и уполномоченных им лиц; </w:t>
      </w:r>
    </w:p>
    <w:p w:rsidR="00044FA5" w:rsidRPr="0091291B" w:rsidRDefault="00044FA5" w:rsidP="0091291B">
      <w:pPr>
        <w:shd w:val="clear" w:color="auto" w:fill="FFFFFF"/>
        <w:tabs>
          <w:tab w:val="left" w:pos="1276"/>
        </w:tabs>
        <w:spacing w:line="360" w:lineRule="auto"/>
        <w:ind w:firstLine="567"/>
        <w:jc w:val="both"/>
        <w:rPr>
          <w:rFonts w:ascii="Arial" w:hAnsi="Arial" w:cs="Arial"/>
          <w:sz w:val="24"/>
          <w:szCs w:val="24"/>
        </w:rPr>
      </w:pPr>
      <w:r w:rsidRPr="0091291B">
        <w:rPr>
          <w:rFonts w:ascii="Arial" w:hAnsi="Arial" w:cs="Arial"/>
          <w:sz w:val="24"/>
          <w:szCs w:val="24"/>
        </w:rPr>
        <w:t>2)</w:t>
      </w:r>
      <w:r w:rsidRPr="0091291B">
        <w:rPr>
          <w:rFonts w:ascii="Arial" w:hAnsi="Arial" w:cs="Arial"/>
          <w:sz w:val="24"/>
          <w:szCs w:val="24"/>
        </w:rPr>
        <w:tab/>
        <w:t>соблюдать общественный порядок, регламент и порядок проведения общественных слушаний.</w:t>
      </w:r>
    </w:p>
    <w:p w:rsidR="00044FA5" w:rsidRPr="0091291B" w:rsidRDefault="00044FA5" w:rsidP="0091291B">
      <w:pPr>
        <w:shd w:val="clear" w:color="auto" w:fill="FFFFFF"/>
        <w:tabs>
          <w:tab w:val="left" w:pos="1276"/>
          <w:tab w:val="left" w:pos="1358"/>
        </w:tabs>
        <w:spacing w:line="360" w:lineRule="auto"/>
        <w:ind w:firstLine="567"/>
        <w:jc w:val="both"/>
        <w:rPr>
          <w:rFonts w:ascii="Arial" w:hAnsi="Arial" w:cs="Arial"/>
          <w:sz w:val="24"/>
          <w:szCs w:val="24"/>
        </w:rPr>
      </w:pPr>
      <w:r w:rsidRPr="0091291B">
        <w:rPr>
          <w:rFonts w:ascii="Arial" w:hAnsi="Arial" w:cs="Arial"/>
          <w:sz w:val="24"/>
          <w:szCs w:val="24"/>
        </w:rPr>
        <w:t xml:space="preserve">3.5. Участники общественных слушаний не имеют право: </w:t>
      </w:r>
    </w:p>
    <w:p w:rsidR="00044FA5" w:rsidRPr="0091291B" w:rsidRDefault="00044FA5" w:rsidP="0091291B">
      <w:pPr>
        <w:widowControl w:val="0"/>
        <w:shd w:val="clear" w:color="auto" w:fill="FFFFFF"/>
        <w:tabs>
          <w:tab w:val="left" w:pos="1276"/>
          <w:tab w:val="left" w:pos="1512"/>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1) скрывать свое лицо, в том числе использовать маски, средства маскировки, иные предметы, специально предназначенные для затруднения установления личности;</w:t>
      </w:r>
    </w:p>
    <w:p w:rsidR="00044FA5" w:rsidRPr="0091291B" w:rsidRDefault="00044FA5" w:rsidP="0091291B">
      <w:pPr>
        <w:widowControl w:val="0"/>
        <w:shd w:val="clear" w:color="auto" w:fill="FFFFFF"/>
        <w:tabs>
          <w:tab w:val="left" w:pos="1276"/>
          <w:tab w:val="left" w:pos="1512"/>
        </w:tabs>
        <w:autoSpaceDE w:val="0"/>
        <w:autoSpaceDN w:val="0"/>
        <w:adjustRightInd w:val="0"/>
        <w:spacing w:line="360" w:lineRule="auto"/>
        <w:ind w:firstLine="567"/>
        <w:jc w:val="both"/>
        <w:rPr>
          <w:rFonts w:ascii="Arial" w:hAnsi="Arial" w:cs="Arial"/>
          <w:sz w:val="24"/>
          <w:szCs w:val="24"/>
        </w:rPr>
      </w:pPr>
      <w:proofErr w:type="gramStart"/>
      <w:r w:rsidRPr="0091291B">
        <w:rPr>
          <w:rFonts w:ascii="Arial" w:hAnsi="Arial" w:cs="Arial"/>
          <w:sz w:val="24"/>
          <w:szCs w:val="24"/>
        </w:rPr>
        <w:t>2) иметь при себе оружие, боеприпасы, колющие или режущие предметы, другие предметы, которые могут быть использованы в качестве оружия, взрывные устройства, взрывчатые, ядовитые, отравляющие, едко пахнущие, легковоспламеняющиеся вещества, огнеопасные и пиротехнические вещества или изделия (за исключением спичек и карманных зажигалок), предметы (химические материалы), которые могут быть использованы для изготовления пиротехнических изделий или дымов, горючие материалы и вещества, иные вещества, предметы</w:t>
      </w:r>
      <w:proofErr w:type="gramEnd"/>
      <w:r w:rsidRPr="0091291B">
        <w:rPr>
          <w:rFonts w:ascii="Arial" w:hAnsi="Arial" w:cs="Arial"/>
          <w:sz w:val="24"/>
          <w:szCs w:val="24"/>
        </w:rPr>
        <w:t>, изделия, в том числе самодельного изготовления, использование которых может привести к задымлению, воспламенению, иметь при себе и (или) распивать алкогольную и спиртосодержащую продукцию, пиво и напитки, изготавливаемые на его основе;</w:t>
      </w:r>
    </w:p>
    <w:p w:rsidR="00044FA5" w:rsidRPr="0091291B" w:rsidRDefault="00044FA5" w:rsidP="0091291B">
      <w:pPr>
        <w:widowControl w:val="0"/>
        <w:shd w:val="clear" w:color="auto" w:fill="FFFFFF"/>
        <w:tabs>
          <w:tab w:val="left" w:pos="1276"/>
          <w:tab w:val="left" w:pos="1512"/>
          <w:tab w:val="left" w:pos="7915"/>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3) находиться в месте проведения общественных слушаний в состоянии алкогольного и (или) наркотического опьянения;</w:t>
      </w:r>
    </w:p>
    <w:p w:rsidR="00044FA5" w:rsidRPr="0091291B" w:rsidRDefault="00044FA5" w:rsidP="0091291B">
      <w:pPr>
        <w:shd w:val="clear" w:color="auto" w:fill="FFFFFF"/>
        <w:tabs>
          <w:tab w:val="left" w:pos="1276"/>
          <w:tab w:val="left" w:pos="7910"/>
        </w:tabs>
        <w:spacing w:line="360" w:lineRule="auto"/>
        <w:ind w:firstLine="567"/>
        <w:jc w:val="both"/>
        <w:rPr>
          <w:rFonts w:ascii="Arial" w:hAnsi="Arial" w:cs="Arial"/>
          <w:sz w:val="24"/>
          <w:szCs w:val="24"/>
        </w:rPr>
      </w:pPr>
      <w:r w:rsidRPr="0091291B">
        <w:rPr>
          <w:rFonts w:ascii="Arial" w:hAnsi="Arial" w:cs="Arial"/>
          <w:sz w:val="24"/>
          <w:szCs w:val="24"/>
        </w:rPr>
        <w:lastRenderedPageBreak/>
        <w:t>4) угрожать и оскорблять участников общественных слушаний.</w:t>
      </w:r>
    </w:p>
    <w:p w:rsidR="00044FA5" w:rsidRPr="0091291B" w:rsidRDefault="00044FA5" w:rsidP="0091291B">
      <w:pPr>
        <w:shd w:val="clear" w:color="auto" w:fill="FFFFFF"/>
        <w:tabs>
          <w:tab w:val="left" w:pos="1200"/>
          <w:tab w:val="left" w:pos="1276"/>
        </w:tabs>
        <w:spacing w:line="360" w:lineRule="auto"/>
        <w:ind w:firstLine="567"/>
        <w:jc w:val="both"/>
        <w:rPr>
          <w:rFonts w:ascii="Arial" w:hAnsi="Arial" w:cs="Arial"/>
          <w:sz w:val="24"/>
          <w:szCs w:val="24"/>
        </w:rPr>
      </w:pPr>
      <w:r w:rsidRPr="0091291B">
        <w:rPr>
          <w:rFonts w:ascii="Arial" w:hAnsi="Arial" w:cs="Arial"/>
          <w:sz w:val="24"/>
          <w:szCs w:val="24"/>
        </w:rPr>
        <w:t xml:space="preserve">3.6. На общественных слушаниях ведется протокол проведения общественных слушаний. Ведение протокола проведения общественных слушаний осуществляется </w:t>
      </w:r>
      <w:r w:rsidR="000C02FE">
        <w:rPr>
          <w:rFonts w:ascii="Arial" w:hAnsi="Arial" w:cs="Arial"/>
          <w:sz w:val="24"/>
          <w:szCs w:val="24"/>
        </w:rPr>
        <w:t>лицом</w:t>
      </w:r>
      <w:r w:rsidRPr="0091291B">
        <w:rPr>
          <w:rFonts w:ascii="Arial" w:hAnsi="Arial" w:cs="Arial"/>
          <w:sz w:val="24"/>
          <w:szCs w:val="24"/>
        </w:rPr>
        <w:t xml:space="preserve">, назначенным председателем комиссии по проведению общественных слушаний из состава комиссии по проведению общественных слушаний. </w:t>
      </w:r>
    </w:p>
    <w:p w:rsidR="00044FA5" w:rsidRPr="0091291B" w:rsidRDefault="00044FA5" w:rsidP="0091291B">
      <w:pPr>
        <w:shd w:val="clear" w:color="auto" w:fill="FFFFFF"/>
        <w:tabs>
          <w:tab w:val="left" w:pos="1200"/>
          <w:tab w:val="left" w:pos="1276"/>
        </w:tabs>
        <w:spacing w:line="360" w:lineRule="auto"/>
        <w:ind w:firstLine="567"/>
        <w:jc w:val="both"/>
        <w:rPr>
          <w:rFonts w:ascii="Arial" w:hAnsi="Arial" w:cs="Arial"/>
          <w:sz w:val="24"/>
          <w:szCs w:val="24"/>
        </w:rPr>
      </w:pPr>
      <w:r w:rsidRPr="0091291B">
        <w:rPr>
          <w:rFonts w:ascii="Arial" w:hAnsi="Arial" w:cs="Arial"/>
          <w:sz w:val="24"/>
          <w:szCs w:val="24"/>
        </w:rPr>
        <w:t>3.7. На общественных слушаниях может осуществляться аудио и видеозапись.</w:t>
      </w:r>
    </w:p>
    <w:p w:rsidR="00044FA5" w:rsidRPr="0091291B" w:rsidRDefault="00044FA5" w:rsidP="0091291B">
      <w:pPr>
        <w:shd w:val="clear" w:color="auto" w:fill="FFFFFF"/>
        <w:tabs>
          <w:tab w:val="left" w:pos="1085"/>
          <w:tab w:val="left" w:pos="1276"/>
        </w:tabs>
        <w:spacing w:line="360" w:lineRule="auto"/>
        <w:ind w:firstLine="567"/>
        <w:jc w:val="both"/>
        <w:rPr>
          <w:rFonts w:ascii="Arial" w:hAnsi="Arial" w:cs="Arial"/>
          <w:sz w:val="24"/>
          <w:szCs w:val="24"/>
        </w:rPr>
      </w:pPr>
      <w:r w:rsidRPr="0091291B">
        <w:rPr>
          <w:rFonts w:ascii="Arial" w:hAnsi="Arial" w:cs="Arial"/>
          <w:sz w:val="24"/>
          <w:szCs w:val="24"/>
        </w:rPr>
        <w:t>3.8. В протоколе проведения общественных слушаний указываются:</w:t>
      </w:r>
    </w:p>
    <w:p w:rsidR="00044FA5" w:rsidRPr="0091291B" w:rsidRDefault="00044FA5" w:rsidP="0091291B">
      <w:pPr>
        <w:shd w:val="clear" w:color="auto" w:fill="FFFFFF"/>
        <w:tabs>
          <w:tab w:val="left" w:pos="1276"/>
          <w:tab w:val="left" w:pos="1358"/>
          <w:tab w:val="left" w:pos="7901"/>
        </w:tabs>
        <w:spacing w:line="360" w:lineRule="auto"/>
        <w:ind w:firstLine="567"/>
        <w:jc w:val="both"/>
        <w:rPr>
          <w:rFonts w:ascii="Arial" w:hAnsi="Arial" w:cs="Arial"/>
          <w:sz w:val="24"/>
          <w:szCs w:val="24"/>
        </w:rPr>
      </w:pPr>
      <w:r w:rsidRPr="0091291B">
        <w:rPr>
          <w:rFonts w:ascii="Arial" w:hAnsi="Arial" w:cs="Arial"/>
          <w:sz w:val="24"/>
          <w:szCs w:val="24"/>
        </w:rPr>
        <w:t>1) дата и место проведения общественных слушаний, время их начала;</w:t>
      </w:r>
    </w:p>
    <w:p w:rsidR="00044FA5" w:rsidRPr="0091291B" w:rsidRDefault="00044FA5" w:rsidP="0091291B">
      <w:pPr>
        <w:widowControl w:val="0"/>
        <w:shd w:val="clear" w:color="auto" w:fill="FFFFFF"/>
        <w:tabs>
          <w:tab w:val="left" w:pos="1243"/>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2) правовые основания для проведения общественных слушаний;</w:t>
      </w:r>
    </w:p>
    <w:p w:rsidR="00044FA5" w:rsidRPr="0091291B" w:rsidRDefault="00044FA5" w:rsidP="0091291B">
      <w:pPr>
        <w:widowControl w:val="0"/>
        <w:shd w:val="clear" w:color="auto" w:fill="FFFFFF"/>
        <w:tabs>
          <w:tab w:val="left" w:pos="1243"/>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3)  лицо, ответственное за организацию проведени</w:t>
      </w:r>
      <w:r w:rsidR="00BB396F">
        <w:rPr>
          <w:rFonts w:ascii="Arial" w:hAnsi="Arial" w:cs="Arial"/>
          <w:sz w:val="24"/>
          <w:szCs w:val="24"/>
        </w:rPr>
        <w:t>я</w:t>
      </w:r>
      <w:r w:rsidRPr="0091291B">
        <w:rPr>
          <w:rFonts w:ascii="Arial" w:hAnsi="Arial" w:cs="Arial"/>
          <w:sz w:val="24"/>
          <w:szCs w:val="24"/>
        </w:rPr>
        <w:t xml:space="preserve"> общественных слушаний;</w:t>
      </w:r>
    </w:p>
    <w:p w:rsidR="00044FA5" w:rsidRPr="0091291B" w:rsidRDefault="00044FA5" w:rsidP="0091291B">
      <w:pPr>
        <w:widowControl w:val="0"/>
        <w:shd w:val="clear" w:color="auto" w:fill="FFFFFF"/>
        <w:tabs>
          <w:tab w:val="left" w:pos="1243"/>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4) регламент проведения общественных слушаний;</w:t>
      </w:r>
    </w:p>
    <w:p w:rsidR="00044FA5" w:rsidRPr="0091291B" w:rsidRDefault="00044FA5" w:rsidP="0091291B">
      <w:pPr>
        <w:widowControl w:val="0"/>
        <w:shd w:val="clear" w:color="auto" w:fill="FFFFFF"/>
        <w:tabs>
          <w:tab w:val="left" w:pos="1243"/>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5) сведения об информировании общественности о проведении общественных слушаний;</w:t>
      </w:r>
    </w:p>
    <w:p w:rsidR="00044FA5" w:rsidRPr="0091291B" w:rsidRDefault="00044FA5" w:rsidP="0091291B">
      <w:pPr>
        <w:shd w:val="clear" w:color="auto" w:fill="FFFFFF"/>
        <w:tabs>
          <w:tab w:val="left" w:pos="1276"/>
          <w:tab w:val="left" w:pos="1483"/>
        </w:tabs>
        <w:spacing w:line="360" w:lineRule="auto"/>
        <w:ind w:firstLine="567"/>
        <w:jc w:val="both"/>
        <w:rPr>
          <w:rFonts w:ascii="Arial" w:hAnsi="Arial" w:cs="Arial"/>
          <w:sz w:val="24"/>
          <w:szCs w:val="24"/>
        </w:rPr>
      </w:pPr>
      <w:r w:rsidRPr="0091291B">
        <w:rPr>
          <w:rFonts w:ascii="Arial" w:hAnsi="Arial" w:cs="Arial"/>
          <w:sz w:val="24"/>
          <w:szCs w:val="24"/>
        </w:rPr>
        <w:t>6) перечень материалов, представленных для ознакомления общественности;</w:t>
      </w:r>
    </w:p>
    <w:p w:rsidR="00044FA5" w:rsidRPr="0091291B" w:rsidRDefault="00044FA5" w:rsidP="0091291B">
      <w:pPr>
        <w:widowControl w:val="0"/>
        <w:shd w:val="clear" w:color="auto" w:fill="FFFFFF"/>
        <w:tabs>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7) количество зарегистрированных участников общественных слушаний;</w:t>
      </w:r>
    </w:p>
    <w:p w:rsidR="00044FA5" w:rsidRPr="0091291B" w:rsidRDefault="00044FA5" w:rsidP="0091291B">
      <w:pPr>
        <w:widowControl w:val="0"/>
        <w:shd w:val="clear" w:color="auto" w:fill="FFFFFF"/>
        <w:tabs>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8) тезисы выступлений докладчиков общественных слушаний;</w:t>
      </w:r>
    </w:p>
    <w:p w:rsidR="00044FA5" w:rsidRPr="0091291B" w:rsidRDefault="00044FA5" w:rsidP="0091291B">
      <w:pPr>
        <w:widowControl w:val="0"/>
        <w:shd w:val="clear" w:color="auto" w:fill="FFFFFF"/>
        <w:tabs>
          <w:tab w:val="left" w:pos="1276"/>
        </w:tabs>
        <w:autoSpaceDE w:val="0"/>
        <w:autoSpaceDN w:val="0"/>
        <w:adjustRightInd w:val="0"/>
        <w:spacing w:line="360" w:lineRule="auto"/>
        <w:ind w:firstLine="567"/>
        <w:jc w:val="both"/>
        <w:rPr>
          <w:rFonts w:ascii="Arial" w:hAnsi="Arial" w:cs="Arial"/>
          <w:sz w:val="24"/>
          <w:szCs w:val="24"/>
        </w:rPr>
      </w:pPr>
      <w:r w:rsidRPr="0091291B">
        <w:rPr>
          <w:rFonts w:ascii="Arial" w:hAnsi="Arial" w:cs="Arial"/>
          <w:sz w:val="24"/>
          <w:szCs w:val="24"/>
        </w:rPr>
        <w:t>9) вопросы, задаваемые участниками общественных слушаний докладчикам, с указанием их авторов и полученных ответов.</w:t>
      </w:r>
    </w:p>
    <w:p w:rsidR="00044FA5" w:rsidRPr="0091291B" w:rsidRDefault="00044FA5" w:rsidP="0091291B">
      <w:pPr>
        <w:shd w:val="clear" w:color="auto" w:fill="FFFFFF"/>
        <w:tabs>
          <w:tab w:val="left" w:pos="1276"/>
        </w:tabs>
        <w:spacing w:line="360" w:lineRule="auto"/>
        <w:ind w:firstLine="567"/>
        <w:jc w:val="both"/>
        <w:rPr>
          <w:rFonts w:ascii="Arial" w:hAnsi="Arial" w:cs="Arial"/>
          <w:sz w:val="24"/>
          <w:szCs w:val="24"/>
        </w:rPr>
      </w:pPr>
      <w:r w:rsidRPr="0091291B">
        <w:rPr>
          <w:rFonts w:ascii="Arial" w:hAnsi="Arial" w:cs="Arial"/>
          <w:sz w:val="24"/>
          <w:szCs w:val="24"/>
        </w:rPr>
        <w:t xml:space="preserve">3.9. Протокол проведения общественных слушаний изготавливается в течение </w:t>
      </w:r>
      <w:r w:rsidR="00526730">
        <w:rPr>
          <w:rFonts w:ascii="Arial" w:hAnsi="Arial" w:cs="Arial"/>
          <w:sz w:val="24"/>
          <w:szCs w:val="24"/>
        </w:rPr>
        <w:t>7</w:t>
      </w:r>
      <w:r w:rsidRPr="0091291B">
        <w:rPr>
          <w:rFonts w:ascii="Arial" w:hAnsi="Arial" w:cs="Arial"/>
          <w:sz w:val="24"/>
          <w:szCs w:val="24"/>
        </w:rPr>
        <w:t xml:space="preserve"> дней со дня проведения общественных слушаний в двух экземплярах, подписывается участниками общественных слушаний выбранных для его подписания.</w:t>
      </w:r>
    </w:p>
    <w:p w:rsidR="00044FA5" w:rsidRPr="0091291B" w:rsidRDefault="00044FA5" w:rsidP="0091291B">
      <w:pPr>
        <w:shd w:val="clear" w:color="auto" w:fill="FFFFFF"/>
        <w:tabs>
          <w:tab w:val="left" w:pos="1276"/>
        </w:tabs>
        <w:spacing w:line="360" w:lineRule="auto"/>
        <w:ind w:firstLine="567"/>
        <w:jc w:val="both"/>
        <w:rPr>
          <w:rFonts w:ascii="Arial" w:hAnsi="Arial" w:cs="Arial"/>
          <w:sz w:val="24"/>
          <w:szCs w:val="24"/>
        </w:rPr>
      </w:pPr>
      <w:r w:rsidRPr="0091291B">
        <w:rPr>
          <w:rFonts w:ascii="Arial" w:hAnsi="Arial" w:cs="Arial"/>
          <w:sz w:val="24"/>
          <w:szCs w:val="24"/>
        </w:rPr>
        <w:t>3.10. Участники общественных слушаний для подписания протокола проведения общественных слушаний выбираются участниками общественных слушаний простым большинством голосов из своего состава.</w:t>
      </w:r>
    </w:p>
    <w:p w:rsidR="00044FA5" w:rsidRPr="0091291B" w:rsidRDefault="00044FA5" w:rsidP="0091291B">
      <w:pPr>
        <w:shd w:val="clear" w:color="auto" w:fill="FFFFFF"/>
        <w:tabs>
          <w:tab w:val="left" w:pos="1276"/>
          <w:tab w:val="left" w:pos="1507"/>
          <w:tab w:val="left" w:pos="7829"/>
        </w:tabs>
        <w:spacing w:line="360" w:lineRule="auto"/>
        <w:ind w:firstLine="567"/>
        <w:jc w:val="both"/>
        <w:rPr>
          <w:rFonts w:ascii="Arial" w:hAnsi="Arial" w:cs="Arial"/>
          <w:sz w:val="24"/>
          <w:szCs w:val="24"/>
        </w:rPr>
      </w:pPr>
      <w:r w:rsidRPr="0091291B">
        <w:rPr>
          <w:rFonts w:ascii="Arial" w:hAnsi="Arial" w:cs="Arial"/>
          <w:sz w:val="24"/>
          <w:szCs w:val="24"/>
        </w:rPr>
        <w:t>3.11. Нарушение требований регламента и порядка проведения общественных слушаний при проведении общественных слушаний является основанием для признания их несостоявшимися.</w:t>
      </w:r>
    </w:p>
    <w:p w:rsidR="00044FA5" w:rsidRPr="0091291B" w:rsidRDefault="00044FA5" w:rsidP="0091291B">
      <w:pPr>
        <w:shd w:val="clear" w:color="auto" w:fill="FFFFFF"/>
        <w:tabs>
          <w:tab w:val="left" w:pos="1276"/>
          <w:tab w:val="left" w:pos="1507"/>
          <w:tab w:val="left" w:pos="7829"/>
        </w:tabs>
        <w:spacing w:line="360" w:lineRule="auto"/>
        <w:ind w:firstLine="567"/>
        <w:jc w:val="both"/>
        <w:rPr>
          <w:rFonts w:ascii="Arial" w:hAnsi="Arial" w:cs="Arial"/>
          <w:sz w:val="24"/>
          <w:szCs w:val="24"/>
        </w:rPr>
      </w:pPr>
      <w:r w:rsidRPr="0091291B">
        <w:rPr>
          <w:rFonts w:ascii="Arial" w:hAnsi="Arial" w:cs="Arial"/>
          <w:sz w:val="24"/>
          <w:szCs w:val="24"/>
        </w:rPr>
        <w:t xml:space="preserve">3.12. После подписания протокола проведения общественных слушаний один его экземпляр направляется заказчику, а второй экземпляр остается в администрации </w:t>
      </w:r>
      <w:r w:rsidR="00006AB3">
        <w:rPr>
          <w:rFonts w:ascii="Arial" w:hAnsi="Arial" w:cs="Arial"/>
          <w:sz w:val="24"/>
          <w:szCs w:val="24"/>
        </w:rPr>
        <w:t xml:space="preserve">городского округа Ступино </w:t>
      </w:r>
      <w:r w:rsidRPr="0091291B">
        <w:rPr>
          <w:rFonts w:ascii="Arial" w:hAnsi="Arial" w:cs="Arial"/>
          <w:sz w:val="24"/>
          <w:szCs w:val="24"/>
        </w:rPr>
        <w:t xml:space="preserve"> </w:t>
      </w:r>
      <w:r w:rsidR="00006AB3">
        <w:rPr>
          <w:rFonts w:ascii="Arial" w:hAnsi="Arial" w:cs="Arial"/>
          <w:sz w:val="24"/>
          <w:szCs w:val="24"/>
        </w:rPr>
        <w:t xml:space="preserve">Московской области </w:t>
      </w:r>
      <w:r w:rsidRPr="0091291B">
        <w:rPr>
          <w:rFonts w:ascii="Arial" w:hAnsi="Arial" w:cs="Arial"/>
          <w:sz w:val="24"/>
          <w:szCs w:val="24"/>
        </w:rPr>
        <w:t>для хранения.</w:t>
      </w:r>
    </w:p>
    <w:p w:rsidR="00044FA5" w:rsidRDefault="00044FA5" w:rsidP="0091291B">
      <w:pPr>
        <w:shd w:val="clear" w:color="auto" w:fill="FFFFFF"/>
        <w:tabs>
          <w:tab w:val="left" w:pos="1276"/>
          <w:tab w:val="left" w:pos="1507"/>
          <w:tab w:val="left" w:pos="7829"/>
        </w:tabs>
        <w:spacing w:line="360" w:lineRule="auto"/>
        <w:ind w:firstLine="567"/>
        <w:jc w:val="both"/>
        <w:rPr>
          <w:rFonts w:ascii="Arial" w:hAnsi="Arial" w:cs="Arial"/>
          <w:sz w:val="24"/>
          <w:szCs w:val="24"/>
        </w:rPr>
      </w:pPr>
      <w:r w:rsidRPr="0091291B">
        <w:rPr>
          <w:rFonts w:ascii="Arial" w:hAnsi="Arial" w:cs="Arial"/>
          <w:sz w:val="24"/>
          <w:szCs w:val="24"/>
        </w:rPr>
        <w:t xml:space="preserve">3.13. Протокол проведения общественных слушаний подлежит </w:t>
      </w:r>
      <w:r w:rsidR="002858A8">
        <w:rPr>
          <w:rFonts w:ascii="Arial" w:hAnsi="Arial" w:cs="Arial"/>
          <w:sz w:val="24"/>
          <w:szCs w:val="24"/>
        </w:rPr>
        <w:t xml:space="preserve">официальному </w:t>
      </w:r>
      <w:r w:rsidRPr="0091291B">
        <w:rPr>
          <w:rFonts w:ascii="Arial" w:hAnsi="Arial" w:cs="Arial"/>
          <w:sz w:val="24"/>
          <w:szCs w:val="24"/>
        </w:rPr>
        <w:t xml:space="preserve">опубликованию и размещению  на официальном сайте администрации, Совета депутатов и контрольно-счетной палаты </w:t>
      </w:r>
      <w:r w:rsidR="00006AB3">
        <w:rPr>
          <w:rFonts w:ascii="Arial" w:hAnsi="Arial" w:cs="Arial"/>
          <w:sz w:val="24"/>
          <w:szCs w:val="24"/>
        </w:rPr>
        <w:t>городского округа Ступино Московской области</w:t>
      </w:r>
      <w:r w:rsidRPr="0091291B">
        <w:rPr>
          <w:rFonts w:ascii="Arial" w:hAnsi="Arial" w:cs="Arial"/>
          <w:sz w:val="24"/>
          <w:szCs w:val="24"/>
        </w:rPr>
        <w:t>.</w:t>
      </w:r>
    </w:p>
    <w:p w:rsidR="002858A8" w:rsidRDefault="002858A8" w:rsidP="0091291B">
      <w:pPr>
        <w:shd w:val="clear" w:color="auto" w:fill="FFFFFF"/>
        <w:tabs>
          <w:tab w:val="left" w:pos="1276"/>
          <w:tab w:val="left" w:pos="1507"/>
          <w:tab w:val="left" w:pos="7829"/>
        </w:tabs>
        <w:spacing w:line="360" w:lineRule="auto"/>
        <w:ind w:firstLine="567"/>
        <w:jc w:val="both"/>
        <w:rPr>
          <w:rFonts w:ascii="Arial" w:hAnsi="Arial" w:cs="Arial"/>
          <w:sz w:val="24"/>
          <w:szCs w:val="24"/>
        </w:rPr>
      </w:pPr>
    </w:p>
    <w:p w:rsidR="002858A8" w:rsidRPr="0091291B" w:rsidRDefault="002858A8" w:rsidP="0091291B">
      <w:pPr>
        <w:shd w:val="clear" w:color="auto" w:fill="FFFFFF"/>
        <w:tabs>
          <w:tab w:val="left" w:pos="1276"/>
          <w:tab w:val="left" w:pos="1507"/>
          <w:tab w:val="left" w:pos="7829"/>
        </w:tabs>
        <w:spacing w:line="360" w:lineRule="auto"/>
        <w:ind w:firstLine="567"/>
        <w:jc w:val="both"/>
        <w:rPr>
          <w:rFonts w:ascii="Arial" w:hAnsi="Arial" w:cs="Arial"/>
          <w:sz w:val="24"/>
          <w:szCs w:val="24"/>
        </w:rPr>
      </w:pPr>
    </w:p>
    <w:p w:rsidR="00BA0667" w:rsidRDefault="00044FA5" w:rsidP="00BA0667">
      <w:pPr>
        <w:shd w:val="clear" w:color="auto" w:fill="FFFFFF"/>
        <w:ind w:firstLine="720"/>
        <w:jc w:val="right"/>
        <w:rPr>
          <w:rFonts w:ascii="Arial" w:hAnsi="Arial" w:cs="Arial"/>
          <w:sz w:val="24"/>
          <w:szCs w:val="24"/>
        </w:rPr>
      </w:pPr>
      <w:r w:rsidRPr="0091291B">
        <w:rPr>
          <w:rFonts w:ascii="Arial" w:hAnsi="Arial" w:cs="Arial"/>
          <w:sz w:val="24"/>
          <w:szCs w:val="24"/>
        </w:rPr>
        <w:lastRenderedPageBreak/>
        <w:t xml:space="preserve">Приложение </w:t>
      </w:r>
    </w:p>
    <w:p w:rsidR="00BA0667" w:rsidRDefault="00044FA5" w:rsidP="00BA0667">
      <w:pPr>
        <w:shd w:val="clear" w:color="auto" w:fill="FFFFFF"/>
        <w:ind w:firstLine="720"/>
        <w:jc w:val="right"/>
        <w:rPr>
          <w:rFonts w:ascii="Arial" w:hAnsi="Arial" w:cs="Arial"/>
          <w:sz w:val="24"/>
          <w:szCs w:val="24"/>
        </w:rPr>
      </w:pPr>
      <w:r w:rsidRPr="0091291B">
        <w:rPr>
          <w:rFonts w:ascii="Arial" w:hAnsi="Arial" w:cs="Arial"/>
          <w:sz w:val="24"/>
          <w:szCs w:val="24"/>
        </w:rPr>
        <w:t xml:space="preserve">к </w:t>
      </w:r>
      <w:r w:rsidR="00633CA1">
        <w:rPr>
          <w:rFonts w:ascii="Arial" w:hAnsi="Arial" w:cs="Arial"/>
          <w:sz w:val="24"/>
          <w:szCs w:val="24"/>
        </w:rPr>
        <w:t>П</w:t>
      </w:r>
      <w:r w:rsidRPr="0091291B">
        <w:rPr>
          <w:rFonts w:ascii="Arial" w:hAnsi="Arial" w:cs="Arial"/>
          <w:sz w:val="24"/>
          <w:szCs w:val="24"/>
        </w:rPr>
        <w:t>орядку</w:t>
      </w:r>
      <w:r w:rsidRPr="0091291B">
        <w:rPr>
          <w:rFonts w:ascii="Arial" w:hAnsi="Arial" w:cs="Arial"/>
          <w:spacing w:val="-1"/>
          <w:sz w:val="24"/>
          <w:szCs w:val="24"/>
        </w:rPr>
        <w:t xml:space="preserve"> </w:t>
      </w:r>
      <w:r w:rsidRPr="0091291B">
        <w:rPr>
          <w:rFonts w:ascii="Arial" w:hAnsi="Arial" w:cs="Arial"/>
          <w:sz w:val="24"/>
          <w:szCs w:val="24"/>
        </w:rPr>
        <w:t xml:space="preserve">проведения </w:t>
      </w:r>
    </w:p>
    <w:p w:rsidR="00BA0667" w:rsidRDefault="00044FA5" w:rsidP="00BA0667">
      <w:pPr>
        <w:shd w:val="clear" w:color="auto" w:fill="FFFFFF"/>
        <w:ind w:firstLine="720"/>
        <w:jc w:val="right"/>
        <w:rPr>
          <w:rFonts w:ascii="Arial" w:hAnsi="Arial" w:cs="Arial"/>
          <w:sz w:val="24"/>
          <w:szCs w:val="24"/>
        </w:rPr>
      </w:pPr>
      <w:r w:rsidRPr="0091291B">
        <w:rPr>
          <w:rFonts w:ascii="Arial" w:hAnsi="Arial" w:cs="Arial"/>
          <w:sz w:val="24"/>
          <w:szCs w:val="24"/>
        </w:rPr>
        <w:t>общественных обсуждени</w:t>
      </w:r>
      <w:r w:rsidR="00633CA1">
        <w:rPr>
          <w:rFonts w:ascii="Arial" w:hAnsi="Arial" w:cs="Arial"/>
          <w:sz w:val="24"/>
          <w:szCs w:val="24"/>
        </w:rPr>
        <w:t>й</w:t>
      </w:r>
      <w:r w:rsidRPr="0091291B">
        <w:rPr>
          <w:rFonts w:ascii="Arial" w:hAnsi="Arial" w:cs="Arial"/>
          <w:sz w:val="24"/>
          <w:szCs w:val="24"/>
        </w:rPr>
        <w:t xml:space="preserve"> </w:t>
      </w:r>
    </w:p>
    <w:p w:rsidR="00633CA1" w:rsidRDefault="00044FA5" w:rsidP="00BA0667">
      <w:pPr>
        <w:shd w:val="clear" w:color="auto" w:fill="FFFFFF"/>
        <w:ind w:firstLine="720"/>
        <w:jc w:val="right"/>
        <w:rPr>
          <w:rFonts w:ascii="Arial" w:hAnsi="Arial" w:cs="Arial"/>
          <w:sz w:val="24"/>
          <w:szCs w:val="24"/>
        </w:rPr>
      </w:pPr>
      <w:r w:rsidRPr="0091291B">
        <w:rPr>
          <w:rFonts w:ascii="Arial" w:hAnsi="Arial" w:cs="Arial"/>
          <w:sz w:val="24"/>
          <w:szCs w:val="24"/>
        </w:rPr>
        <w:t>материалов оценк</w:t>
      </w:r>
      <w:r w:rsidR="00633CA1">
        <w:rPr>
          <w:rFonts w:ascii="Arial" w:hAnsi="Arial" w:cs="Arial"/>
          <w:sz w:val="24"/>
          <w:szCs w:val="24"/>
        </w:rPr>
        <w:t>и</w:t>
      </w:r>
      <w:r w:rsidRPr="0091291B">
        <w:rPr>
          <w:rFonts w:ascii="Arial" w:hAnsi="Arial" w:cs="Arial"/>
          <w:sz w:val="24"/>
          <w:szCs w:val="24"/>
        </w:rPr>
        <w:t xml:space="preserve"> воздействия</w:t>
      </w:r>
    </w:p>
    <w:p w:rsidR="00BA0667" w:rsidRDefault="00044FA5" w:rsidP="00BA0667">
      <w:pPr>
        <w:shd w:val="clear" w:color="auto" w:fill="FFFFFF"/>
        <w:ind w:firstLine="720"/>
        <w:jc w:val="right"/>
        <w:rPr>
          <w:rFonts w:ascii="Arial" w:hAnsi="Arial" w:cs="Arial"/>
          <w:sz w:val="24"/>
          <w:szCs w:val="24"/>
        </w:rPr>
      </w:pPr>
      <w:r w:rsidRPr="0091291B">
        <w:rPr>
          <w:rFonts w:ascii="Arial" w:hAnsi="Arial" w:cs="Arial"/>
          <w:sz w:val="24"/>
          <w:szCs w:val="24"/>
        </w:rPr>
        <w:t xml:space="preserve"> намечаемой хозяйственной </w:t>
      </w:r>
    </w:p>
    <w:p w:rsidR="00044FA5" w:rsidRPr="0091291B" w:rsidRDefault="00044FA5" w:rsidP="00BA0667">
      <w:pPr>
        <w:shd w:val="clear" w:color="auto" w:fill="FFFFFF"/>
        <w:ind w:firstLine="720"/>
        <w:jc w:val="right"/>
        <w:rPr>
          <w:rFonts w:ascii="Arial" w:hAnsi="Arial" w:cs="Arial"/>
          <w:sz w:val="24"/>
          <w:szCs w:val="24"/>
        </w:rPr>
      </w:pPr>
      <w:r w:rsidRPr="0091291B">
        <w:rPr>
          <w:rFonts w:ascii="Arial" w:hAnsi="Arial" w:cs="Arial"/>
          <w:sz w:val="24"/>
          <w:szCs w:val="24"/>
        </w:rPr>
        <w:t xml:space="preserve">и иной  деятельности </w:t>
      </w:r>
    </w:p>
    <w:p w:rsidR="00044FA5" w:rsidRPr="0091291B" w:rsidRDefault="00044FA5" w:rsidP="00BA0667">
      <w:pPr>
        <w:shd w:val="clear" w:color="auto" w:fill="FFFFFF"/>
        <w:ind w:firstLine="720"/>
        <w:jc w:val="right"/>
        <w:rPr>
          <w:rFonts w:ascii="Arial" w:hAnsi="Arial" w:cs="Arial"/>
          <w:sz w:val="24"/>
          <w:szCs w:val="24"/>
        </w:rPr>
      </w:pPr>
      <w:r w:rsidRPr="0091291B">
        <w:rPr>
          <w:rFonts w:ascii="Arial" w:hAnsi="Arial" w:cs="Arial"/>
          <w:sz w:val="24"/>
          <w:szCs w:val="24"/>
        </w:rPr>
        <w:t>на окружающую среду</w:t>
      </w:r>
    </w:p>
    <w:p w:rsidR="00044FA5" w:rsidRPr="0091291B" w:rsidRDefault="00044FA5" w:rsidP="00BA0667">
      <w:pPr>
        <w:shd w:val="clear" w:color="auto" w:fill="FFFFFF"/>
        <w:ind w:firstLine="720"/>
        <w:jc w:val="right"/>
        <w:rPr>
          <w:rFonts w:ascii="Arial" w:hAnsi="Arial" w:cs="Arial"/>
          <w:sz w:val="24"/>
          <w:szCs w:val="24"/>
        </w:rPr>
      </w:pPr>
    </w:p>
    <w:p w:rsidR="00044FA5" w:rsidRPr="0091291B" w:rsidRDefault="00044FA5" w:rsidP="00044FA5">
      <w:pPr>
        <w:shd w:val="clear" w:color="auto" w:fill="FFFFFF"/>
        <w:ind w:firstLine="720"/>
        <w:jc w:val="right"/>
        <w:rPr>
          <w:rFonts w:ascii="Arial" w:hAnsi="Arial" w:cs="Arial"/>
          <w:spacing w:val="-2"/>
          <w:sz w:val="24"/>
          <w:szCs w:val="24"/>
        </w:rPr>
      </w:pPr>
    </w:p>
    <w:p w:rsidR="00044FA5" w:rsidRPr="0091291B" w:rsidRDefault="00044FA5" w:rsidP="00044FA5">
      <w:pPr>
        <w:shd w:val="clear" w:color="auto" w:fill="FFFFFF"/>
        <w:ind w:firstLine="720"/>
        <w:jc w:val="center"/>
        <w:rPr>
          <w:rFonts w:ascii="Arial" w:hAnsi="Arial" w:cs="Arial"/>
          <w:sz w:val="24"/>
          <w:szCs w:val="24"/>
        </w:rPr>
      </w:pPr>
      <w:r w:rsidRPr="0091291B">
        <w:rPr>
          <w:rFonts w:ascii="Arial" w:hAnsi="Arial" w:cs="Arial"/>
          <w:sz w:val="24"/>
          <w:szCs w:val="24"/>
        </w:rPr>
        <w:t>Регистрационная карта участника общественных слушаний</w:t>
      </w:r>
    </w:p>
    <w:p w:rsidR="00044FA5" w:rsidRPr="0091291B" w:rsidRDefault="00044FA5" w:rsidP="00044FA5">
      <w:pPr>
        <w:shd w:val="clear" w:color="auto" w:fill="FFFFFF"/>
        <w:ind w:firstLine="720"/>
        <w:jc w:val="right"/>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520"/>
      </w:tblGrid>
      <w:tr w:rsidR="00044FA5" w:rsidRPr="0091291B" w:rsidTr="00AA0EB9">
        <w:tc>
          <w:tcPr>
            <w:tcW w:w="3794" w:type="dxa"/>
          </w:tcPr>
          <w:p w:rsidR="00044FA5" w:rsidRPr="0091291B" w:rsidRDefault="00044FA5" w:rsidP="00AA0EB9">
            <w:pPr>
              <w:shd w:val="clear" w:color="auto" w:fill="FFFFFF"/>
              <w:ind w:left="142"/>
              <w:rPr>
                <w:rFonts w:ascii="Arial" w:hAnsi="Arial" w:cs="Arial"/>
                <w:sz w:val="24"/>
                <w:szCs w:val="24"/>
              </w:rPr>
            </w:pPr>
            <w:r w:rsidRPr="0091291B">
              <w:rPr>
                <w:rFonts w:ascii="Arial" w:hAnsi="Arial" w:cs="Arial"/>
                <w:sz w:val="24"/>
                <w:szCs w:val="24"/>
              </w:rPr>
              <w:t>РЕГИСТРАЦИОННЫЙ НОМЕР:</w:t>
            </w:r>
          </w:p>
          <w:p w:rsidR="00044FA5" w:rsidRPr="0091291B" w:rsidRDefault="00044FA5" w:rsidP="00AA0EB9">
            <w:pPr>
              <w:shd w:val="clear" w:color="auto" w:fill="FFFFFF"/>
              <w:ind w:firstLine="142"/>
              <w:rPr>
                <w:rFonts w:ascii="Arial" w:hAnsi="Arial" w:cs="Arial"/>
                <w:sz w:val="24"/>
                <w:szCs w:val="24"/>
              </w:rPr>
            </w:pPr>
          </w:p>
        </w:tc>
        <w:tc>
          <w:tcPr>
            <w:tcW w:w="6520" w:type="dxa"/>
          </w:tcPr>
          <w:p w:rsidR="00044FA5" w:rsidRPr="0091291B" w:rsidRDefault="00044FA5" w:rsidP="00AA0EB9">
            <w:pPr>
              <w:shd w:val="clear" w:color="auto" w:fill="FFFFFF"/>
              <w:ind w:firstLine="142"/>
              <w:rPr>
                <w:rFonts w:ascii="Arial" w:hAnsi="Arial" w:cs="Arial"/>
                <w:sz w:val="24"/>
                <w:szCs w:val="24"/>
              </w:rPr>
            </w:pPr>
            <w:r w:rsidRPr="0091291B">
              <w:rPr>
                <w:rFonts w:ascii="Arial" w:hAnsi="Arial" w:cs="Arial"/>
                <w:sz w:val="24"/>
                <w:szCs w:val="24"/>
              </w:rPr>
              <w:t>ФАМИЛИЯ, ИМЯ, ОТЧЕСТВО:</w:t>
            </w:r>
          </w:p>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r w:rsidRPr="0091291B">
              <w:rPr>
                <w:rFonts w:ascii="Arial" w:hAnsi="Arial" w:cs="Arial"/>
                <w:sz w:val="24"/>
                <w:szCs w:val="24"/>
              </w:rPr>
              <w:t>АДРЕС:</w:t>
            </w:r>
          </w:p>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rPr>
                <w:rFonts w:ascii="Arial" w:hAnsi="Arial" w:cs="Arial"/>
                <w:sz w:val="24"/>
                <w:szCs w:val="24"/>
              </w:rPr>
            </w:pPr>
          </w:p>
        </w:tc>
      </w:tr>
      <w:tr w:rsidR="00044FA5" w:rsidRPr="0091291B" w:rsidTr="00AA0EB9">
        <w:tc>
          <w:tcPr>
            <w:tcW w:w="3794" w:type="dxa"/>
          </w:tcPr>
          <w:p w:rsidR="00044FA5" w:rsidRPr="0091291B" w:rsidRDefault="00044FA5" w:rsidP="00AA0EB9">
            <w:pPr>
              <w:shd w:val="clear" w:color="auto" w:fill="FFFFFF"/>
              <w:ind w:firstLine="142"/>
              <w:rPr>
                <w:rFonts w:ascii="Arial" w:hAnsi="Arial" w:cs="Arial"/>
                <w:sz w:val="24"/>
                <w:szCs w:val="24"/>
              </w:rPr>
            </w:pPr>
            <w:r w:rsidRPr="0091291B">
              <w:rPr>
                <w:rFonts w:ascii="Arial" w:hAnsi="Arial" w:cs="Arial"/>
                <w:sz w:val="24"/>
                <w:szCs w:val="24"/>
              </w:rPr>
              <w:t>ТЕМА ВЫСТУПЛЕНИЯ:</w:t>
            </w:r>
          </w:p>
        </w:tc>
        <w:tc>
          <w:tcPr>
            <w:tcW w:w="6520" w:type="dxa"/>
          </w:tcPr>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p>
        </w:tc>
      </w:tr>
      <w:tr w:rsidR="00044FA5" w:rsidRPr="0091291B" w:rsidTr="00AA0EB9">
        <w:tc>
          <w:tcPr>
            <w:tcW w:w="3794" w:type="dxa"/>
          </w:tcPr>
          <w:p w:rsidR="00044FA5" w:rsidRPr="0091291B" w:rsidRDefault="00044FA5" w:rsidP="00AA0EB9">
            <w:pPr>
              <w:shd w:val="clear" w:color="auto" w:fill="FFFFFF"/>
              <w:ind w:firstLine="142"/>
              <w:rPr>
                <w:rFonts w:ascii="Arial" w:hAnsi="Arial" w:cs="Arial"/>
                <w:sz w:val="24"/>
                <w:szCs w:val="24"/>
              </w:rPr>
            </w:pPr>
            <w:r w:rsidRPr="0091291B">
              <w:rPr>
                <w:rFonts w:ascii="Arial" w:hAnsi="Arial" w:cs="Arial"/>
                <w:sz w:val="24"/>
                <w:szCs w:val="24"/>
              </w:rPr>
              <w:t>СОДЕРЖАНИЕ ВОПРОСА:</w:t>
            </w:r>
          </w:p>
        </w:tc>
        <w:tc>
          <w:tcPr>
            <w:tcW w:w="6520" w:type="dxa"/>
          </w:tcPr>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p>
        </w:tc>
      </w:tr>
      <w:tr w:rsidR="00044FA5" w:rsidRPr="0091291B" w:rsidTr="00AA0EB9">
        <w:tc>
          <w:tcPr>
            <w:tcW w:w="10314" w:type="dxa"/>
            <w:gridSpan w:val="2"/>
          </w:tcPr>
          <w:p w:rsidR="00044FA5" w:rsidRPr="0091291B" w:rsidRDefault="00044FA5" w:rsidP="00AA0EB9">
            <w:pPr>
              <w:shd w:val="clear" w:color="auto" w:fill="FFFFFF"/>
              <w:ind w:firstLine="142"/>
              <w:rPr>
                <w:rFonts w:ascii="Arial" w:hAnsi="Arial" w:cs="Arial"/>
                <w:sz w:val="24"/>
                <w:szCs w:val="24"/>
              </w:rPr>
            </w:pPr>
          </w:p>
          <w:p w:rsidR="00044FA5" w:rsidRPr="0091291B" w:rsidRDefault="00044FA5" w:rsidP="00AA0EB9">
            <w:pPr>
              <w:shd w:val="clear" w:color="auto" w:fill="FFFFFF"/>
              <w:ind w:firstLine="142"/>
              <w:rPr>
                <w:rFonts w:ascii="Arial" w:hAnsi="Arial" w:cs="Arial"/>
                <w:sz w:val="24"/>
                <w:szCs w:val="24"/>
              </w:rPr>
            </w:pPr>
            <w:r w:rsidRPr="0091291B">
              <w:rPr>
                <w:rFonts w:ascii="Arial" w:hAnsi="Arial" w:cs="Arial"/>
                <w:sz w:val="24"/>
                <w:szCs w:val="24"/>
              </w:rPr>
              <w:t>ПОДПИСЬ:</w:t>
            </w:r>
          </w:p>
          <w:p w:rsidR="00044FA5" w:rsidRPr="0091291B" w:rsidRDefault="00044FA5" w:rsidP="00AA0EB9">
            <w:pPr>
              <w:shd w:val="clear" w:color="auto" w:fill="FFFFFF"/>
              <w:ind w:firstLine="142"/>
              <w:rPr>
                <w:rFonts w:ascii="Arial" w:hAnsi="Arial" w:cs="Arial"/>
                <w:sz w:val="24"/>
                <w:szCs w:val="24"/>
              </w:rPr>
            </w:pPr>
          </w:p>
        </w:tc>
      </w:tr>
    </w:tbl>
    <w:p w:rsidR="00044FA5" w:rsidRPr="0091291B" w:rsidRDefault="00044FA5" w:rsidP="00044FA5">
      <w:pPr>
        <w:shd w:val="clear" w:color="auto" w:fill="FFFFFF"/>
        <w:ind w:firstLine="720"/>
        <w:jc w:val="center"/>
        <w:rPr>
          <w:rFonts w:ascii="Arial" w:hAnsi="Arial" w:cs="Arial"/>
          <w:b/>
          <w:bCs/>
          <w:spacing w:val="-12"/>
          <w:sz w:val="24"/>
          <w:szCs w:val="24"/>
        </w:rPr>
      </w:pPr>
    </w:p>
    <w:p w:rsidR="00044FA5" w:rsidRPr="0091291B" w:rsidRDefault="00044FA5" w:rsidP="00044FA5">
      <w:pPr>
        <w:shd w:val="clear" w:color="auto" w:fill="FFFFFF"/>
        <w:rPr>
          <w:rFonts w:ascii="Arial" w:hAnsi="Arial" w:cs="Arial"/>
          <w:sz w:val="24"/>
          <w:szCs w:val="24"/>
        </w:rPr>
      </w:pPr>
    </w:p>
    <w:p w:rsidR="00732E13" w:rsidRPr="0091291B" w:rsidRDefault="00732E13">
      <w:pPr>
        <w:rPr>
          <w:rFonts w:ascii="Arial" w:hAnsi="Arial" w:cs="Arial"/>
          <w:sz w:val="24"/>
          <w:szCs w:val="24"/>
        </w:rPr>
      </w:pPr>
    </w:p>
    <w:sectPr w:rsidR="00732E13" w:rsidRPr="0091291B" w:rsidSect="00CC2FC8">
      <w:pgSz w:w="11906" w:h="16838" w:code="9"/>
      <w:pgMar w:top="1134" w:right="567" w:bottom="1134"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11DA1"/>
    <w:multiLevelType w:val="hybridMultilevel"/>
    <w:tmpl w:val="3E9EC6F6"/>
    <w:lvl w:ilvl="0" w:tplc="9D44A7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D862EB"/>
    <w:rsid w:val="00006AB3"/>
    <w:rsid w:val="00013A83"/>
    <w:rsid w:val="0001680C"/>
    <w:rsid w:val="00024A98"/>
    <w:rsid w:val="00044FA5"/>
    <w:rsid w:val="000822C7"/>
    <w:rsid w:val="000A29F9"/>
    <w:rsid w:val="000C02FE"/>
    <w:rsid w:val="00150330"/>
    <w:rsid w:val="00232142"/>
    <w:rsid w:val="002507C3"/>
    <w:rsid w:val="002515D7"/>
    <w:rsid w:val="002858A8"/>
    <w:rsid w:val="00314B07"/>
    <w:rsid w:val="00414896"/>
    <w:rsid w:val="00441AF3"/>
    <w:rsid w:val="00464BF5"/>
    <w:rsid w:val="00465526"/>
    <w:rsid w:val="004904D8"/>
    <w:rsid w:val="004D7387"/>
    <w:rsid w:val="00526730"/>
    <w:rsid w:val="00581910"/>
    <w:rsid w:val="005D7D1F"/>
    <w:rsid w:val="00633CA1"/>
    <w:rsid w:val="006E6FE4"/>
    <w:rsid w:val="00703672"/>
    <w:rsid w:val="00726C70"/>
    <w:rsid w:val="00732E13"/>
    <w:rsid w:val="0074557E"/>
    <w:rsid w:val="00783342"/>
    <w:rsid w:val="007B1938"/>
    <w:rsid w:val="007F5B16"/>
    <w:rsid w:val="00814D46"/>
    <w:rsid w:val="008317EA"/>
    <w:rsid w:val="008367BE"/>
    <w:rsid w:val="008403CC"/>
    <w:rsid w:val="00866F03"/>
    <w:rsid w:val="00882230"/>
    <w:rsid w:val="008E1A1E"/>
    <w:rsid w:val="00903C1E"/>
    <w:rsid w:val="009043F2"/>
    <w:rsid w:val="0091291B"/>
    <w:rsid w:val="0093036F"/>
    <w:rsid w:val="00934A23"/>
    <w:rsid w:val="009508C3"/>
    <w:rsid w:val="009541A4"/>
    <w:rsid w:val="009662D4"/>
    <w:rsid w:val="009A0450"/>
    <w:rsid w:val="009B072E"/>
    <w:rsid w:val="009F2969"/>
    <w:rsid w:val="00A03EBC"/>
    <w:rsid w:val="00AA0EB9"/>
    <w:rsid w:val="00AB0A5A"/>
    <w:rsid w:val="00AD0193"/>
    <w:rsid w:val="00B00ABA"/>
    <w:rsid w:val="00B514DA"/>
    <w:rsid w:val="00B572D6"/>
    <w:rsid w:val="00B833CC"/>
    <w:rsid w:val="00BA0667"/>
    <w:rsid w:val="00BB396F"/>
    <w:rsid w:val="00BF102B"/>
    <w:rsid w:val="00BF76CF"/>
    <w:rsid w:val="00C00B7F"/>
    <w:rsid w:val="00C1020D"/>
    <w:rsid w:val="00C429C7"/>
    <w:rsid w:val="00CA45CA"/>
    <w:rsid w:val="00CA4F0A"/>
    <w:rsid w:val="00CC2FC8"/>
    <w:rsid w:val="00D277AD"/>
    <w:rsid w:val="00D326DE"/>
    <w:rsid w:val="00D35A16"/>
    <w:rsid w:val="00D524DA"/>
    <w:rsid w:val="00D52AB2"/>
    <w:rsid w:val="00D862EB"/>
    <w:rsid w:val="00D90D6C"/>
    <w:rsid w:val="00DB44AA"/>
    <w:rsid w:val="00E2765E"/>
    <w:rsid w:val="00E30534"/>
    <w:rsid w:val="00EE7238"/>
    <w:rsid w:val="00F22FF7"/>
    <w:rsid w:val="00F23D48"/>
    <w:rsid w:val="00F461E4"/>
    <w:rsid w:val="00F47DB1"/>
    <w:rsid w:val="00FA235C"/>
    <w:rsid w:val="00FA3BC8"/>
    <w:rsid w:val="00FB2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1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044FA5"/>
    <w:pPr>
      <w:jc w:val="both"/>
    </w:pPr>
    <w:rPr>
      <w:rFonts w:ascii="Times New Roman" w:eastAsia="Times New Roman" w:hAnsi="Times New Roman" w:cs="Times New Roman"/>
      <w:noProof/>
      <w:sz w:val="24"/>
      <w:szCs w:val="20"/>
      <w:lang w:eastAsia="ru-RU"/>
    </w:rPr>
  </w:style>
  <w:style w:type="character" w:customStyle="1" w:styleId="a4">
    <w:name w:val="Основной текст Знак"/>
    <w:basedOn w:val="a0"/>
    <w:link w:val="a3"/>
    <w:semiHidden/>
    <w:rsid w:val="00044FA5"/>
    <w:rPr>
      <w:rFonts w:ascii="Times New Roman" w:eastAsia="Times New Roman" w:hAnsi="Times New Roman" w:cs="Times New Roman"/>
      <w:noProof/>
      <w:sz w:val="24"/>
      <w:szCs w:val="20"/>
      <w:lang w:eastAsia="ru-RU"/>
    </w:rPr>
  </w:style>
  <w:style w:type="paragraph" w:customStyle="1" w:styleId="ConsPlusNormal">
    <w:name w:val="ConsPlusNormal"/>
    <w:rsid w:val="00044FA5"/>
    <w:pPr>
      <w:autoSpaceDE w:val="0"/>
      <w:autoSpaceDN w:val="0"/>
      <w:adjustRightInd w:val="0"/>
    </w:pPr>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044FA5"/>
    <w:pPr>
      <w:jc w:val="both"/>
    </w:pPr>
    <w:rPr>
      <w:rFonts w:ascii="Times New Roman" w:eastAsia="Times New Roman" w:hAnsi="Times New Roman" w:cs="Times New Roman"/>
      <w:noProof/>
      <w:sz w:val="24"/>
      <w:szCs w:val="20"/>
      <w:lang w:eastAsia="ru-RU"/>
    </w:rPr>
  </w:style>
  <w:style w:type="character" w:customStyle="1" w:styleId="a4">
    <w:name w:val="Основной текст Знак"/>
    <w:basedOn w:val="a0"/>
    <w:link w:val="a3"/>
    <w:semiHidden/>
    <w:rsid w:val="00044FA5"/>
    <w:rPr>
      <w:rFonts w:ascii="Times New Roman" w:eastAsia="Times New Roman" w:hAnsi="Times New Roman" w:cs="Times New Roman"/>
      <w:noProof/>
      <w:sz w:val="24"/>
      <w:szCs w:val="20"/>
      <w:lang w:eastAsia="ru-RU"/>
    </w:rPr>
  </w:style>
  <w:style w:type="paragraph" w:customStyle="1" w:styleId="ConsPlusNormal">
    <w:name w:val="ConsPlusNormal"/>
    <w:rsid w:val="00044FA5"/>
    <w:pPr>
      <w:autoSpaceDE w:val="0"/>
      <w:autoSpaceDN w:val="0"/>
      <w:adjustRightInd w:val="0"/>
    </w:pPr>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1</Pages>
  <Words>1645</Words>
  <Characters>9377</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2018-11-14T09:00:00Z</cp:lastPrinted>
  <dcterms:created xsi:type="dcterms:W3CDTF">2018-10-16T14:45:00Z</dcterms:created>
  <dcterms:modified xsi:type="dcterms:W3CDTF">2018-11-14T09:00:00Z</dcterms:modified>
</cp:coreProperties>
</file>