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767" w:rsidRDefault="00624A33" w:rsidP="00624A33">
      <w:pPr>
        <w:pStyle w:val="ConsPlusNormal"/>
        <w:ind w:left="5954" w:right="424"/>
        <w:contextualSpacing/>
        <w:jc w:val="both"/>
        <w:rPr>
          <w:rFonts w:ascii="Arial" w:hAnsi="Arial" w:cs="Arial"/>
        </w:rPr>
      </w:pPr>
      <w:r>
        <w:rPr>
          <w:rFonts w:ascii="Arial" w:hAnsi="Arial" w:cs="Arial"/>
        </w:rPr>
        <w:t>Приложение к распоряжению администрации городского округа Ступино Московской области</w:t>
      </w:r>
      <w:r w:rsidR="00062767">
        <w:rPr>
          <w:rFonts w:ascii="Arial" w:hAnsi="Arial" w:cs="Arial"/>
        </w:rPr>
        <w:t xml:space="preserve"> </w:t>
      </w:r>
    </w:p>
    <w:p w:rsidR="007A1DFB" w:rsidRDefault="00062767" w:rsidP="00624A33">
      <w:pPr>
        <w:pStyle w:val="ConsPlusNormal"/>
        <w:ind w:left="5954" w:right="424"/>
        <w:contextualSpacing/>
        <w:jc w:val="both"/>
        <w:rPr>
          <w:rFonts w:ascii="Arial" w:hAnsi="Arial" w:cs="Arial"/>
        </w:rPr>
      </w:pPr>
      <w:r>
        <w:rPr>
          <w:rFonts w:ascii="Arial" w:hAnsi="Arial" w:cs="Arial"/>
        </w:rPr>
        <w:t xml:space="preserve">от </w:t>
      </w:r>
      <w:r w:rsidR="00B90FD8">
        <w:rPr>
          <w:rFonts w:ascii="Arial" w:hAnsi="Arial" w:cs="Arial"/>
        </w:rPr>
        <w:t>02.07.2021 № 413-р</w:t>
      </w:r>
    </w:p>
    <w:p w:rsidR="00062767" w:rsidRDefault="00062767" w:rsidP="00624A33">
      <w:pPr>
        <w:pStyle w:val="ConsPlusNormal"/>
        <w:ind w:left="5954" w:right="424"/>
        <w:contextualSpacing/>
        <w:jc w:val="both"/>
        <w:rPr>
          <w:rFonts w:ascii="Arial" w:hAnsi="Arial" w:cs="Arial"/>
        </w:rPr>
      </w:pPr>
    </w:p>
    <w:p w:rsidR="00624A33" w:rsidRDefault="007A1DFB" w:rsidP="00624A33">
      <w:pPr>
        <w:pStyle w:val="ConsPlusNormal"/>
        <w:ind w:left="5954" w:right="424"/>
        <w:contextualSpacing/>
        <w:jc w:val="both"/>
        <w:rPr>
          <w:rFonts w:ascii="Arial" w:hAnsi="Arial" w:cs="Arial"/>
        </w:rPr>
      </w:pPr>
      <w:r>
        <w:rPr>
          <w:rFonts w:ascii="Arial" w:hAnsi="Arial" w:cs="Arial"/>
        </w:rPr>
        <w:t>«Приложение к распоряжению администрации городского округа Ступино Московской области от 17.12.2019 №1105-р</w:t>
      </w:r>
      <w:r w:rsidR="00624A33">
        <w:rPr>
          <w:rFonts w:ascii="Arial" w:hAnsi="Arial" w:cs="Arial"/>
        </w:rPr>
        <w:t xml:space="preserve"> </w:t>
      </w:r>
    </w:p>
    <w:p w:rsidR="00A76096" w:rsidRPr="00056DA0" w:rsidRDefault="00A76096" w:rsidP="005F5B9A">
      <w:pPr>
        <w:pStyle w:val="ConsPlusTitle"/>
        <w:contextualSpacing/>
        <w:jc w:val="both"/>
      </w:pPr>
      <w:bookmarkStart w:id="0" w:name="Par28"/>
      <w:bookmarkEnd w:id="0"/>
    </w:p>
    <w:p w:rsidR="00B92A31" w:rsidRPr="00056DA0" w:rsidRDefault="00A76096" w:rsidP="0071060E">
      <w:pPr>
        <w:pStyle w:val="ConsPlusTitle"/>
        <w:spacing w:line="276" w:lineRule="auto"/>
        <w:jc w:val="center"/>
      </w:pPr>
      <w:r w:rsidRPr="00056DA0">
        <w:t>План мероприятий (</w:t>
      </w:r>
      <w:r w:rsidR="00B927F7" w:rsidRPr="00056DA0">
        <w:t>«</w:t>
      </w:r>
      <w:r w:rsidRPr="00056DA0">
        <w:t>дорожная карта</w:t>
      </w:r>
      <w:r w:rsidR="00B927F7" w:rsidRPr="00056DA0">
        <w:t>»</w:t>
      </w:r>
      <w:r w:rsidRPr="00056DA0">
        <w:t xml:space="preserve">) </w:t>
      </w:r>
    </w:p>
    <w:p w:rsidR="00B92A31" w:rsidRPr="00056DA0" w:rsidRDefault="00A76096" w:rsidP="0071060E">
      <w:pPr>
        <w:pStyle w:val="ConsPlusTitle"/>
        <w:spacing w:line="276" w:lineRule="auto"/>
        <w:jc w:val="center"/>
      </w:pPr>
      <w:r w:rsidRPr="00056DA0">
        <w:t xml:space="preserve">по содействию развитию конкуренции </w:t>
      </w:r>
    </w:p>
    <w:p w:rsidR="00B92A31" w:rsidRPr="00056DA0" w:rsidRDefault="00A76096" w:rsidP="0071060E">
      <w:pPr>
        <w:pStyle w:val="ConsPlusTitle"/>
        <w:spacing w:line="276" w:lineRule="auto"/>
        <w:jc w:val="center"/>
      </w:pPr>
      <w:r w:rsidRPr="00056DA0">
        <w:t xml:space="preserve">в </w:t>
      </w:r>
      <w:r w:rsidR="005B77C7" w:rsidRPr="00056DA0">
        <w:t>городском округе Ступино</w:t>
      </w:r>
      <w:r w:rsidR="00934342" w:rsidRPr="00056DA0">
        <w:rPr>
          <w:b w:val="0"/>
          <w:i/>
        </w:rPr>
        <w:t xml:space="preserve"> </w:t>
      </w:r>
      <w:r w:rsidRPr="00056DA0">
        <w:t xml:space="preserve">Московской области </w:t>
      </w:r>
    </w:p>
    <w:p w:rsidR="00A76096" w:rsidRPr="00056DA0" w:rsidRDefault="00A76096" w:rsidP="0071060E">
      <w:pPr>
        <w:pStyle w:val="ConsPlusTitle"/>
        <w:spacing w:line="276" w:lineRule="auto"/>
        <w:jc w:val="center"/>
      </w:pPr>
      <w:r w:rsidRPr="00056DA0">
        <w:t>на 2019 – 2022 годы</w:t>
      </w:r>
    </w:p>
    <w:p w:rsidR="00A76096" w:rsidRPr="00056DA0" w:rsidRDefault="00A76096" w:rsidP="00056DA0">
      <w:pPr>
        <w:pStyle w:val="ConsPlusTitle"/>
        <w:spacing w:line="276" w:lineRule="auto"/>
        <w:ind w:left="567"/>
        <w:jc w:val="center"/>
      </w:pPr>
    </w:p>
    <w:p w:rsidR="009F12AE" w:rsidRDefault="00A76096" w:rsidP="000744E3">
      <w:pPr>
        <w:pStyle w:val="ConsPlusTitle"/>
        <w:spacing w:line="276" w:lineRule="auto"/>
        <w:ind w:left="567" w:firstLine="540"/>
        <w:jc w:val="both"/>
        <w:rPr>
          <w:b w:val="0"/>
        </w:rPr>
      </w:pPr>
      <w:proofErr w:type="gramStart"/>
      <w:r w:rsidRPr="00056DA0">
        <w:rPr>
          <w:b w:val="0"/>
        </w:rPr>
        <w:t>План мероприятий (</w:t>
      </w:r>
      <w:r w:rsidR="00B927F7" w:rsidRPr="00056DA0">
        <w:rPr>
          <w:b w:val="0"/>
        </w:rPr>
        <w:t>«</w:t>
      </w:r>
      <w:r w:rsidRPr="00056DA0">
        <w:rPr>
          <w:b w:val="0"/>
        </w:rPr>
        <w:t>дорожная карта</w:t>
      </w:r>
      <w:r w:rsidR="00B927F7" w:rsidRPr="00056DA0">
        <w:rPr>
          <w:b w:val="0"/>
        </w:rPr>
        <w:t>»</w:t>
      </w:r>
      <w:r w:rsidRPr="00056DA0">
        <w:rPr>
          <w:b w:val="0"/>
        </w:rPr>
        <w:t xml:space="preserve">) по содействию развитию конкуренции </w:t>
      </w:r>
      <w:r w:rsidR="00E41BED" w:rsidRPr="00056DA0">
        <w:rPr>
          <w:b w:val="0"/>
        </w:rPr>
        <w:br/>
      </w:r>
      <w:r w:rsidRPr="00056DA0">
        <w:rPr>
          <w:b w:val="0"/>
        </w:rPr>
        <w:t xml:space="preserve">в </w:t>
      </w:r>
      <w:r w:rsidR="005B77C7" w:rsidRPr="00056DA0">
        <w:rPr>
          <w:b w:val="0"/>
        </w:rPr>
        <w:t>городском округе Ступино Московской</w:t>
      </w:r>
      <w:r w:rsidR="005B77C7" w:rsidRPr="00056DA0">
        <w:rPr>
          <w:b w:val="0"/>
          <w:i/>
        </w:rPr>
        <w:t xml:space="preserve"> </w:t>
      </w:r>
      <w:r w:rsidRPr="00056DA0">
        <w:rPr>
          <w:b w:val="0"/>
        </w:rPr>
        <w:t xml:space="preserve">области на 2019 – 2022 годы </w:t>
      </w:r>
      <w:r w:rsidR="00E41BED" w:rsidRPr="00056DA0">
        <w:rPr>
          <w:b w:val="0"/>
        </w:rPr>
        <w:br/>
      </w:r>
      <w:r w:rsidR="00DD0EA6" w:rsidRPr="00056DA0">
        <w:rPr>
          <w:b w:val="0"/>
        </w:rPr>
        <w:t xml:space="preserve">(далее – </w:t>
      </w:r>
      <w:r w:rsidR="00B927F7" w:rsidRPr="00056DA0">
        <w:rPr>
          <w:b w:val="0"/>
        </w:rPr>
        <w:t>«</w:t>
      </w:r>
      <w:r w:rsidR="004E2454" w:rsidRPr="00056DA0">
        <w:rPr>
          <w:b w:val="0"/>
        </w:rPr>
        <w:t>д</w:t>
      </w:r>
      <w:r w:rsidRPr="00056DA0">
        <w:rPr>
          <w:b w:val="0"/>
        </w:rPr>
        <w:t>орожная карта</w:t>
      </w:r>
      <w:r w:rsidR="00B927F7" w:rsidRPr="00056DA0">
        <w:rPr>
          <w:b w:val="0"/>
        </w:rPr>
        <w:t>»</w:t>
      </w:r>
      <w:r w:rsidRPr="00056DA0">
        <w:rPr>
          <w:b w:val="0"/>
        </w:rPr>
        <w:t xml:space="preserve">) разработан </w:t>
      </w:r>
      <w:r w:rsidR="00DD0EA6" w:rsidRPr="00056DA0">
        <w:rPr>
          <w:b w:val="0"/>
        </w:rPr>
        <w:t xml:space="preserve">в </w:t>
      </w:r>
      <w:r w:rsidR="007E7DCB">
        <w:rPr>
          <w:b w:val="0"/>
        </w:rPr>
        <w:t>целях</w:t>
      </w:r>
      <w:r w:rsidR="00DD0EA6" w:rsidRPr="00056DA0">
        <w:rPr>
          <w:b w:val="0"/>
        </w:rPr>
        <w:t xml:space="preserve"> реализации распоряжения Правительства Российской Федерации от 17.04.2019 № 768-р </w:t>
      </w:r>
      <w:r w:rsidR="00B927F7" w:rsidRPr="00056DA0">
        <w:rPr>
          <w:b w:val="0"/>
        </w:rPr>
        <w:t>«</w:t>
      </w:r>
      <w:r w:rsidR="00DD0EA6" w:rsidRPr="00056DA0">
        <w:rPr>
          <w:b w:val="0"/>
        </w:rPr>
        <w:t>Об утверждении стандарта развития конкуренции в субъектах Российской Федерации</w:t>
      </w:r>
      <w:r w:rsidR="00B927F7" w:rsidRPr="00056DA0">
        <w:rPr>
          <w:b w:val="0"/>
        </w:rPr>
        <w:t>»</w:t>
      </w:r>
      <w:r w:rsidR="007E7DCB">
        <w:rPr>
          <w:b w:val="0"/>
        </w:rPr>
        <w:t xml:space="preserve"> </w:t>
      </w:r>
      <w:r w:rsidR="000744E3">
        <w:rPr>
          <w:b w:val="0"/>
        </w:rPr>
        <w:t xml:space="preserve">и </w:t>
      </w:r>
      <w:r w:rsidR="00E41BED" w:rsidRPr="00056DA0">
        <w:rPr>
          <w:b w:val="0"/>
        </w:rPr>
        <w:br/>
      </w:r>
      <w:r w:rsidR="00934342" w:rsidRPr="00056DA0">
        <w:rPr>
          <w:b w:val="0"/>
        </w:rPr>
        <w:t>в соответствии с Планом мероприятий (</w:t>
      </w:r>
      <w:r w:rsidR="00B927F7" w:rsidRPr="00056DA0">
        <w:rPr>
          <w:b w:val="0"/>
        </w:rPr>
        <w:t>«</w:t>
      </w:r>
      <w:r w:rsidR="00934342" w:rsidRPr="00056DA0">
        <w:rPr>
          <w:b w:val="0"/>
        </w:rPr>
        <w:t>дорожн</w:t>
      </w:r>
      <w:r w:rsidR="005F5B9A" w:rsidRPr="00056DA0">
        <w:rPr>
          <w:b w:val="0"/>
        </w:rPr>
        <w:t>ой</w:t>
      </w:r>
      <w:r w:rsidR="00934342" w:rsidRPr="00056DA0">
        <w:rPr>
          <w:b w:val="0"/>
        </w:rPr>
        <w:t xml:space="preserve"> карт</w:t>
      </w:r>
      <w:r w:rsidR="000744E3">
        <w:rPr>
          <w:b w:val="0"/>
        </w:rPr>
        <w:t>ой</w:t>
      </w:r>
      <w:r w:rsidR="00B927F7" w:rsidRPr="00056DA0">
        <w:rPr>
          <w:b w:val="0"/>
        </w:rPr>
        <w:t>»</w:t>
      </w:r>
      <w:r w:rsidR="00934342" w:rsidRPr="00056DA0">
        <w:rPr>
          <w:b w:val="0"/>
        </w:rPr>
        <w:t>) по содействию развитию конкуренции в Московской области на 2019 – 2022 годы</w:t>
      </w:r>
      <w:proofErr w:type="gramEnd"/>
      <w:r w:rsidR="000744E3">
        <w:rPr>
          <w:b w:val="0"/>
        </w:rPr>
        <w:t xml:space="preserve">, утвержденным Постановлением Правительства Московской области </w:t>
      </w:r>
      <w:r w:rsidR="00934342" w:rsidRPr="00056DA0">
        <w:rPr>
          <w:b w:val="0"/>
        </w:rPr>
        <w:t xml:space="preserve"> </w:t>
      </w:r>
      <w:r w:rsidR="000744E3" w:rsidRPr="000744E3">
        <w:rPr>
          <w:b w:val="0"/>
        </w:rPr>
        <w:t>от 12 ноября 2019 N 817/39</w:t>
      </w:r>
      <w:r w:rsidR="009F12AE">
        <w:rPr>
          <w:b w:val="0"/>
        </w:rPr>
        <w:t>.</w:t>
      </w:r>
    </w:p>
    <w:p w:rsidR="00D64DF6" w:rsidRPr="00056DA0" w:rsidRDefault="00A76096" w:rsidP="00056DA0">
      <w:pPr>
        <w:pStyle w:val="ConsPlusNormal"/>
        <w:spacing w:line="276" w:lineRule="auto"/>
        <w:ind w:left="567" w:firstLine="540"/>
        <w:jc w:val="both"/>
        <w:rPr>
          <w:rFonts w:ascii="Arial" w:hAnsi="Arial" w:cs="Arial"/>
        </w:rPr>
      </w:pPr>
      <w:r w:rsidRPr="00056DA0">
        <w:rPr>
          <w:rFonts w:ascii="Arial" w:hAnsi="Arial" w:cs="Arial"/>
        </w:rPr>
        <w:t xml:space="preserve">Расчет ключевых показателей </w:t>
      </w:r>
      <w:r w:rsidR="00B927F7" w:rsidRPr="00056DA0">
        <w:rPr>
          <w:rFonts w:ascii="Arial" w:hAnsi="Arial" w:cs="Arial"/>
        </w:rPr>
        <w:t>«</w:t>
      </w:r>
      <w:r w:rsidR="004E2454" w:rsidRPr="00056DA0">
        <w:rPr>
          <w:rFonts w:ascii="Arial" w:hAnsi="Arial" w:cs="Arial"/>
        </w:rPr>
        <w:t>д</w:t>
      </w:r>
      <w:r w:rsidR="00D60F9E" w:rsidRPr="00056DA0">
        <w:rPr>
          <w:rFonts w:ascii="Arial" w:hAnsi="Arial" w:cs="Arial"/>
        </w:rPr>
        <w:t>орожной карты</w:t>
      </w:r>
      <w:r w:rsidR="00B927F7" w:rsidRPr="00056DA0">
        <w:rPr>
          <w:rFonts w:ascii="Arial" w:hAnsi="Arial" w:cs="Arial"/>
        </w:rPr>
        <w:t>»</w:t>
      </w:r>
      <w:r w:rsidR="005B77C7" w:rsidRPr="00056DA0">
        <w:rPr>
          <w:rFonts w:ascii="Arial" w:hAnsi="Arial" w:cs="Arial"/>
        </w:rPr>
        <w:t xml:space="preserve"> </w:t>
      </w:r>
      <w:r w:rsidR="007E7DCB">
        <w:rPr>
          <w:rFonts w:ascii="Arial" w:hAnsi="Arial" w:cs="Arial"/>
        </w:rPr>
        <w:t>произведен</w:t>
      </w:r>
      <w:r w:rsidRPr="00056DA0">
        <w:rPr>
          <w:rFonts w:ascii="Arial" w:hAnsi="Arial" w:cs="Arial"/>
        </w:rPr>
        <w:t xml:space="preserve"> в соответствии </w:t>
      </w:r>
      <w:r w:rsidR="00E41BED" w:rsidRPr="00056DA0">
        <w:rPr>
          <w:rFonts w:ascii="Arial" w:hAnsi="Arial" w:cs="Arial"/>
        </w:rPr>
        <w:br/>
      </w:r>
      <w:r w:rsidRPr="00056DA0">
        <w:rPr>
          <w:rFonts w:ascii="Arial" w:hAnsi="Arial" w:cs="Arial"/>
        </w:rPr>
        <w:t xml:space="preserve">с Методиками по расчету ключевых показателей развития конкуренции в отраслях экономики в субъектах Российской Федерации, утвержденными </w:t>
      </w:r>
      <w:r w:rsidR="00D64DF6" w:rsidRPr="00056DA0">
        <w:rPr>
          <w:rFonts w:ascii="Arial" w:hAnsi="Arial" w:cs="Arial"/>
        </w:rPr>
        <w:t xml:space="preserve">приказом </w:t>
      </w:r>
      <w:r w:rsidR="00A7740E" w:rsidRPr="00056DA0">
        <w:rPr>
          <w:rFonts w:ascii="Arial" w:hAnsi="Arial" w:cs="Arial"/>
        </w:rPr>
        <w:t>Федеральной антимонопольной службы</w:t>
      </w:r>
      <w:r w:rsidR="00F46314" w:rsidRPr="00056DA0">
        <w:rPr>
          <w:rFonts w:ascii="Arial" w:hAnsi="Arial" w:cs="Arial"/>
        </w:rPr>
        <w:t xml:space="preserve"> </w:t>
      </w:r>
      <w:r w:rsidR="00175E3F" w:rsidRPr="00056DA0">
        <w:rPr>
          <w:rFonts w:ascii="Arial" w:hAnsi="Arial" w:cs="Arial"/>
        </w:rPr>
        <w:t xml:space="preserve">от 29.08.2018 № 1232/18 </w:t>
      </w:r>
      <w:r w:rsidR="00B927F7" w:rsidRPr="00056DA0">
        <w:rPr>
          <w:rFonts w:ascii="Arial" w:hAnsi="Arial" w:cs="Arial"/>
        </w:rPr>
        <w:t>«</w:t>
      </w:r>
      <w:r w:rsidR="00175E3F" w:rsidRPr="00056DA0">
        <w:rPr>
          <w:rFonts w:ascii="Arial" w:hAnsi="Arial" w:cs="Arial"/>
        </w:rPr>
        <w:t xml:space="preserve">Об утверждении </w:t>
      </w:r>
      <w:proofErr w:type="gramStart"/>
      <w:r w:rsidR="00175E3F" w:rsidRPr="00056DA0">
        <w:rPr>
          <w:rFonts w:ascii="Arial" w:hAnsi="Arial" w:cs="Arial"/>
        </w:rPr>
        <w:t>Методик по расчету ключевых показателей развития конкуренции в отраслях экономики в субъектах Российской Федерации</w:t>
      </w:r>
      <w:r w:rsidR="00B927F7" w:rsidRPr="00056DA0">
        <w:rPr>
          <w:rFonts w:ascii="Arial" w:hAnsi="Arial" w:cs="Arial"/>
        </w:rPr>
        <w:t>»</w:t>
      </w:r>
      <w:r w:rsidR="005B77C7" w:rsidRPr="00056DA0">
        <w:rPr>
          <w:rFonts w:ascii="Arial" w:hAnsi="Arial" w:cs="Arial"/>
        </w:rPr>
        <w:t xml:space="preserve"> </w:t>
      </w:r>
      <w:r w:rsidR="00175E3F" w:rsidRPr="00056DA0">
        <w:rPr>
          <w:rFonts w:ascii="Arial" w:hAnsi="Arial" w:cs="Arial"/>
        </w:rPr>
        <w:t>(в ред</w:t>
      </w:r>
      <w:r w:rsidR="00A7740E" w:rsidRPr="00056DA0">
        <w:rPr>
          <w:rFonts w:ascii="Arial" w:hAnsi="Arial" w:cs="Arial"/>
        </w:rPr>
        <w:t>акции</w:t>
      </w:r>
      <w:r w:rsidR="00175E3F" w:rsidRPr="00056DA0">
        <w:rPr>
          <w:rFonts w:ascii="Arial" w:hAnsi="Arial" w:cs="Arial"/>
        </w:rPr>
        <w:t xml:space="preserve"> приказа ФАС России </w:t>
      </w:r>
      <w:r w:rsidR="00E41BED" w:rsidRPr="00056DA0">
        <w:rPr>
          <w:rFonts w:ascii="Arial" w:hAnsi="Arial" w:cs="Arial"/>
        </w:rPr>
        <w:br/>
      </w:r>
      <w:r w:rsidR="00175E3F" w:rsidRPr="00056DA0">
        <w:rPr>
          <w:rFonts w:ascii="Arial" w:hAnsi="Arial" w:cs="Arial"/>
        </w:rPr>
        <w:t xml:space="preserve">от 06.08.2019 </w:t>
      </w:r>
      <w:r w:rsidR="00D32F21" w:rsidRPr="00056DA0">
        <w:rPr>
          <w:rFonts w:ascii="Arial" w:hAnsi="Arial" w:cs="Arial"/>
        </w:rPr>
        <w:t>№</w:t>
      </w:r>
      <w:r w:rsidR="00175E3F" w:rsidRPr="00056DA0">
        <w:rPr>
          <w:rFonts w:ascii="Arial" w:hAnsi="Arial" w:cs="Arial"/>
        </w:rPr>
        <w:t xml:space="preserve"> 1059/19 </w:t>
      </w:r>
      <w:r w:rsidR="00B927F7" w:rsidRPr="00056DA0">
        <w:rPr>
          <w:rFonts w:ascii="Arial" w:hAnsi="Arial" w:cs="Arial"/>
        </w:rPr>
        <w:t>«</w:t>
      </w:r>
      <w:r w:rsidR="00175E3F" w:rsidRPr="00056DA0">
        <w:rPr>
          <w:rFonts w:ascii="Arial" w:hAnsi="Arial" w:cs="Arial"/>
        </w:rPr>
        <w:t xml:space="preserve">О внесении изменений в приказ Федеральной антимонопольной службы от 29 августа 2018 года </w:t>
      </w:r>
      <w:r w:rsidR="00D32F21" w:rsidRPr="00056DA0">
        <w:rPr>
          <w:rFonts w:ascii="Arial" w:hAnsi="Arial" w:cs="Arial"/>
        </w:rPr>
        <w:t>№</w:t>
      </w:r>
      <w:r w:rsidR="00175E3F" w:rsidRPr="00056DA0">
        <w:rPr>
          <w:rFonts w:ascii="Arial" w:hAnsi="Arial" w:cs="Arial"/>
        </w:rPr>
        <w:t xml:space="preserve"> 1232/18 </w:t>
      </w:r>
      <w:r w:rsidR="00B927F7" w:rsidRPr="00056DA0">
        <w:rPr>
          <w:rFonts w:ascii="Arial" w:hAnsi="Arial" w:cs="Arial"/>
        </w:rPr>
        <w:t>«</w:t>
      </w:r>
      <w:r w:rsidR="00175E3F" w:rsidRPr="00056DA0">
        <w:rPr>
          <w:rFonts w:ascii="Arial" w:hAnsi="Arial" w:cs="Arial"/>
        </w:rPr>
        <w:t>Об утверждении Методик по расчету ключевых показателей развития конкуренции в отраслях экономики в субъектах Российской Федерации</w:t>
      </w:r>
      <w:r w:rsidR="00B927F7" w:rsidRPr="00056DA0">
        <w:rPr>
          <w:rFonts w:ascii="Arial" w:hAnsi="Arial" w:cs="Arial"/>
        </w:rPr>
        <w:t>»</w:t>
      </w:r>
      <w:r w:rsidR="00A7740E" w:rsidRPr="00056DA0">
        <w:rPr>
          <w:rFonts w:ascii="Arial" w:hAnsi="Arial" w:cs="Arial"/>
        </w:rPr>
        <w:t>)</w:t>
      </w:r>
      <w:r w:rsidR="0018249C" w:rsidRPr="00056DA0">
        <w:rPr>
          <w:rFonts w:ascii="Arial" w:hAnsi="Arial" w:cs="Arial"/>
        </w:rPr>
        <w:t>.</w:t>
      </w:r>
      <w:proofErr w:type="gramEnd"/>
    </w:p>
    <w:p w:rsidR="00A76096" w:rsidRPr="00056DA0" w:rsidRDefault="00D64DF6" w:rsidP="00056DA0">
      <w:pPr>
        <w:pStyle w:val="ConsPlusNormal"/>
        <w:spacing w:line="276" w:lineRule="auto"/>
        <w:ind w:left="567" w:firstLine="540"/>
        <w:jc w:val="both"/>
        <w:rPr>
          <w:rFonts w:ascii="Arial" w:hAnsi="Arial" w:cs="Arial"/>
        </w:rPr>
      </w:pPr>
      <w:r w:rsidRPr="00056DA0">
        <w:rPr>
          <w:rFonts w:ascii="Arial" w:hAnsi="Arial" w:cs="Arial"/>
        </w:rPr>
        <w:t xml:space="preserve">В </w:t>
      </w:r>
      <w:r w:rsidR="00B927F7" w:rsidRPr="00056DA0">
        <w:rPr>
          <w:rFonts w:ascii="Arial" w:hAnsi="Arial" w:cs="Arial"/>
        </w:rPr>
        <w:t>«</w:t>
      </w:r>
      <w:r w:rsidR="0002020C" w:rsidRPr="00056DA0">
        <w:rPr>
          <w:rFonts w:ascii="Arial" w:hAnsi="Arial" w:cs="Arial"/>
        </w:rPr>
        <w:t>д</w:t>
      </w:r>
      <w:r w:rsidR="00A76096" w:rsidRPr="00056DA0">
        <w:rPr>
          <w:rFonts w:ascii="Arial" w:hAnsi="Arial" w:cs="Arial"/>
        </w:rPr>
        <w:t>орожной карте</w:t>
      </w:r>
      <w:r w:rsidR="00B927F7" w:rsidRPr="00056DA0">
        <w:rPr>
          <w:rFonts w:ascii="Arial" w:hAnsi="Arial" w:cs="Arial"/>
        </w:rPr>
        <w:t>»</w:t>
      </w:r>
      <w:r w:rsidR="00A76096" w:rsidRPr="00056DA0">
        <w:rPr>
          <w:rFonts w:ascii="Arial" w:hAnsi="Arial" w:cs="Arial"/>
        </w:rPr>
        <w:t xml:space="preserve"> приведен краткий анализ состояния конкурентной среды </w:t>
      </w:r>
      <w:r w:rsidR="00E41BED" w:rsidRPr="00056DA0">
        <w:rPr>
          <w:rFonts w:ascii="Arial" w:hAnsi="Arial" w:cs="Arial"/>
        </w:rPr>
        <w:br/>
      </w:r>
      <w:r w:rsidR="00A76096" w:rsidRPr="00056DA0">
        <w:rPr>
          <w:rFonts w:ascii="Arial" w:hAnsi="Arial" w:cs="Arial"/>
        </w:rPr>
        <w:t xml:space="preserve">в разрезе сфер (рынков) </w:t>
      </w:r>
      <w:r w:rsidR="005B77C7" w:rsidRPr="00056DA0">
        <w:rPr>
          <w:rFonts w:ascii="Arial" w:hAnsi="Arial" w:cs="Arial"/>
        </w:rPr>
        <w:t>городского округа Ступино</w:t>
      </w:r>
      <w:r w:rsidR="00934342" w:rsidRPr="00056DA0">
        <w:rPr>
          <w:rFonts w:ascii="Arial" w:hAnsi="Arial" w:cs="Arial"/>
        </w:rPr>
        <w:t xml:space="preserve"> </w:t>
      </w:r>
      <w:r w:rsidR="00A76096" w:rsidRPr="00056DA0">
        <w:rPr>
          <w:rFonts w:ascii="Arial" w:hAnsi="Arial" w:cs="Arial"/>
        </w:rPr>
        <w:t>Московской области.</w:t>
      </w:r>
      <w:r w:rsidR="00810C79" w:rsidRPr="00056DA0">
        <w:rPr>
          <w:rFonts w:ascii="Arial" w:hAnsi="Arial" w:cs="Arial"/>
        </w:rPr>
        <w:t xml:space="preserve"> При анализе уровня удовлетворенности потребителей использовались</w:t>
      </w:r>
      <w:r w:rsidR="000744E3">
        <w:rPr>
          <w:rFonts w:ascii="Arial" w:hAnsi="Arial" w:cs="Arial"/>
        </w:rPr>
        <w:t xml:space="preserve"> социологические опросы, проведенные в 2020 году, а также</w:t>
      </w:r>
      <w:r w:rsidR="00810C79" w:rsidRPr="00056DA0">
        <w:rPr>
          <w:rFonts w:ascii="Arial" w:hAnsi="Arial" w:cs="Arial"/>
        </w:rPr>
        <w:t xml:space="preserve"> результаты социологических исследований</w:t>
      </w:r>
      <w:r w:rsidR="000744E3">
        <w:rPr>
          <w:rFonts w:ascii="Arial" w:hAnsi="Arial" w:cs="Arial"/>
        </w:rPr>
        <w:t xml:space="preserve"> 2019 года</w:t>
      </w:r>
      <w:r w:rsidR="00810C79" w:rsidRPr="00056DA0">
        <w:rPr>
          <w:rFonts w:ascii="Arial" w:hAnsi="Arial" w:cs="Arial"/>
        </w:rPr>
        <w:t xml:space="preserve">, проведенных по заказу администрации городского округа Ступино Национальным </w:t>
      </w:r>
      <w:proofErr w:type="spellStart"/>
      <w:r w:rsidR="00810C79" w:rsidRPr="00056DA0">
        <w:rPr>
          <w:rFonts w:ascii="Arial" w:hAnsi="Arial" w:cs="Arial"/>
        </w:rPr>
        <w:t>исследовательным</w:t>
      </w:r>
      <w:proofErr w:type="spellEnd"/>
      <w:r w:rsidR="00810C79" w:rsidRPr="00056DA0">
        <w:rPr>
          <w:rFonts w:ascii="Arial" w:hAnsi="Arial" w:cs="Arial"/>
        </w:rPr>
        <w:t xml:space="preserve"> университетом «Высшая школа экономики» (далее – исследование ВШЭ)</w:t>
      </w:r>
      <w:r w:rsidR="000744E3">
        <w:rPr>
          <w:rFonts w:ascii="Arial" w:hAnsi="Arial" w:cs="Arial"/>
        </w:rPr>
        <w:t xml:space="preserve"> и</w:t>
      </w:r>
      <w:r w:rsidR="00CE5AF4" w:rsidRPr="00056DA0">
        <w:rPr>
          <w:rFonts w:ascii="Arial" w:hAnsi="Arial" w:cs="Arial"/>
        </w:rPr>
        <w:t xml:space="preserve"> в которых приняло участие более 600 респондентов</w:t>
      </w:r>
      <w:r w:rsidR="00810C79" w:rsidRPr="00056DA0">
        <w:rPr>
          <w:rFonts w:ascii="Arial" w:hAnsi="Arial" w:cs="Arial"/>
        </w:rPr>
        <w:t>.</w:t>
      </w:r>
    </w:p>
    <w:p w:rsidR="00420CD3" w:rsidRPr="00420CD3" w:rsidRDefault="00420CD3" w:rsidP="00420CD3">
      <w:pPr>
        <w:pStyle w:val="ConsPlusNormal"/>
        <w:spacing w:line="276" w:lineRule="auto"/>
        <w:jc w:val="both"/>
        <w:rPr>
          <w:rFonts w:ascii="Arial" w:hAnsi="Arial" w:cs="Arial"/>
          <w:b/>
        </w:rPr>
      </w:pPr>
      <w:r w:rsidRPr="00420CD3">
        <w:rPr>
          <w:rFonts w:ascii="Arial" w:hAnsi="Arial" w:cs="Arial"/>
          <w:b/>
        </w:rPr>
        <w:t xml:space="preserve">                                </w:t>
      </w:r>
    </w:p>
    <w:p w:rsidR="00A76F58" w:rsidRPr="00420CD3" w:rsidRDefault="00420CD3" w:rsidP="00420CD3">
      <w:pPr>
        <w:pStyle w:val="ConsPlusNormal"/>
        <w:spacing w:line="276" w:lineRule="auto"/>
        <w:jc w:val="both"/>
        <w:rPr>
          <w:rFonts w:ascii="Arial" w:hAnsi="Arial" w:cs="Arial"/>
          <w:b/>
        </w:rPr>
      </w:pPr>
      <w:r w:rsidRPr="00420CD3">
        <w:rPr>
          <w:rFonts w:ascii="Arial" w:hAnsi="Arial" w:cs="Arial"/>
          <w:b/>
        </w:rPr>
        <w:t xml:space="preserve">                                   </w:t>
      </w:r>
      <w:r w:rsidR="00D60F9E" w:rsidRPr="00420CD3">
        <w:rPr>
          <w:rFonts w:ascii="Arial" w:hAnsi="Arial" w:cs="Arial"/>
          <w:b/>
        </w:rPr>
        <w:t xml:space="preserve">Перечень </w:t>
      </w:r>
      <w:r w:rsidR="00A76F58" w:rsidRPr="00420CD3">
        <w:rPr>
          <w:rFonts w:ascii="Arial" w:hAnsi="Arial" w:cs="Arial"/>
          <w:b/>
        </w:rPr>
        <w:t xml:space="preserve">приоритетных </w:t>
      </w:r>
      <w:r w:rsidR="00D60F9E" w:rsidRPr="00420CD3">
        <w:rPr>
          <w:rFonts w:ascii="Arial" w:hAnsi="Arial" w:cs="Arial"/>
          <w:b/>
        </w:rPr>
        <w:t>рынков (сфер экономики)</w:t>
      </w:r>
    </w:p>
    <w:p w:rsidR="00D60F9E" w:rsidRPr="00056DA0" w:rsidRDefault="00D60F9E" w:rsidP="00056DA0">
      <w:pPr>
        <w:pStyle w:val="ConsPlusTitle"/>
        <w:spacing w:line="276" w:lineRule="auto"/>
        <w:ind w:left="567" w:firstLine="540"/>
        <w:jc w:val="center"/>
      </w:pPr>
      <w:r w:rsidRPr="00056DA0">
        <w:t xml:space="preserve">по содействию развитию конкуренции </w:t>
      </w:r>
      <w:r w:rsidR="00A76F58" w:rsidRPr="00056DA0">
        <w:t xml:space="preserve">в </w:t>
      </w:r>
      <w:r w:rsidR="005B77C7" w:rsidRPr="00056DA0">
        <w:t>городском округе Ступино</w:t>
      </w:r>
      <w:r w:rsidR="005B77C7" w:rsidRPr="00056DA0">
        <w:rPr>
          <w:i/>
        </w:rPr>
        <w:t xml:space="preserve"> </w:t>
      </w:r>
      <w:r w:rsidRPr="00056DA0">
        <w:t>Московской области</w:t>
      </w:r>
    </w:p>
    <w:p w:rsidR="00B25838" w:rsidRPr="00056DA0" w:rsidRDefault="00B25838" w:rsidP="00116ECB">
      <w:pPr>
        <w:pStyle w:val="af"/>
        <w:numPr>
          <w:ilvl w:val="1"/>
          <w:numId w:val="8"/>
        </w:numPr>
        <w:tabs>
          <w:tab w:val="left" w:pos="426"/>
        </w:tabs>
        <w:spacing w:after="0" w:line="276" w:lineRule="auto"/>
        <w:ind w:left="567" w:firstLine="284"/>
        <w:jc w:val="both"/>
        <w:rPr>
          <w:rFonts w:ascii="Arial" w:hAnsi="Arial" w:cs="Arial"/>
          <w:sz w:val="24"/>
          <w:szCs w:val="24"/>
        </w:rPr>
      </w:pPr>
      <w:r w:rsidRPr="00056DA0">
        <w:rPr>
          <w:rFonts w:ascii="Arial" w:hAnsi="Arial" w:cs="Arial"/>
          <w:sz w:val="24"/>
          <w:szCs w:val="24"/>
        </w:rPr>
        <w:t>Рынок выполнения работ по содержанию и текущему ремонту общего имущества собственников помещений в многоквартирном доме.</w:t>
      </w:r>
    </w:p>
    <w:p w:rsidR="00B25838" w:rsidRPr="00056DA0" w:rsidRDefault="00B25838" w:rsidP="00116ECB">
      <w:pPr>
        <w:pStyle w:val="af"/>
        <w:numPr>
          <w:ilvl w:val="1"/>
          <w:numId w:val="8"/>
        </w:numPr>
        <w:tabs>
          <w:tab w:val="left" w:pos="426"/>
        </w:tabs>
        <w:spacing w:after="0" w:line="276" w:lineRule="auto"/>
        <w:ind w:left="567" w:firstLine="284"/>
        <w:jc w:val="both"/>
        <w:rPr>
          <w:rFonts w:ascii="Arial" w:hAnsi="Arial" w:cs="Arial"/>
          <w:sz w:val="24"/>
          <w:szCs w:val="24"/>
        </w:rPr>
      </w:pPr>
      <w:r w:rsidRPr="00056DA0">
        <w:rPr>
          <w:rFonts w:ascii="Arial" w:hAnsi="Arial" w:cs="Arial"/>
          <w:sz w:val="24"/>
          <w:szCs w:val="24"/>
        </w:rPr>
        <w:lastRenderedPageBreak/>
        <w:t>Рынок выполнения работ по благоустройству городской среды.</w:t>
      </w:r>
    </w:p>
    <w:p w:rsidR="00B25838" w:rsidRPr="00056DA0" w:rsidRDefault="00B25838" w:rsidP="00116ECB">
      <w:pPr>
        <w:pStyle w:val="af"/>
        <w:numPr>
          <w:ilvl w:val="1"/>
          <w:numId w:val="8"/>
        </w:numPr>
        <w:tabs>
          <w:tab w:val="left" w:pos="426"/>
        </w:tabs>
        <w:spacing w:after="0" w:line="276" w:lineRule="auto"/>
        <w:ind w:left="567" w:firstLine="284"/>
        <w:jc w:val="both"/>
        <w:rPr>
          <w:rFonts w:ascii="Arial" w:hAnsi="Arial" w:cs="Arial"/>
          <w:sz w:val="24"/>
          <w:szCs w:val="24"/>
        </w:rPr>
      </w:pPr>
      <w:r w:rsidRPr="00056DA0">
        <w:rPr>
          <w:rFonts w:ascii="Arial" w:hAnsi="Arial" w:cs="Arial"/>
          <w:sz w:val="24"/>
          <w:szCs w:val="24"/>
        </w:rPr>
        <w:t xml:space="preserve">Рынок </w:t>
      </w:r>
      <w:r w:rsidR="0072378A" w:rsidRPr="00056DA0">
        <w:rPr>
          <w:rFonts w:ascii="Arial" w:hAnsi="Arial" w:cs="Arial"/>
          <w:sz w:val="24"/>
          <w:szCs w:val="24"/>
        </w:rPr>
        <w:t xml:space="preserve">услуг по сбору и </w:t>
      </w:r>
      <w:r w:rsidRPr="00056DA0">
        <w:rPr>
          <w:rFonts w:ascii="Arial" w:hAnsi="Arial" w:cs="Arial"/>
          <w:sz w:val="24"/>
          <w:szCs w:val="24"/>
        </w:rPr>
        <w:t>транспортировани</w:t>
      </w:r>
      <w:r w:rsidR="0072378A" w:rsidRPr="00056DA0">
        <w:rPr>
          <w:rFonts w:ascii="Arial" w:hAnsi="Arial" w:cs="Arial"/>
          <w:sz w:val="24"/>
          <w:szCs w:val="24"/>
        </w:rPr>
        <w:t>ю</w:t>
      </w:r>
      <w:r w:rsidRPr="00056DA0">
        <w:rPr>
          <w:rFonts w:ascii="Arial" w:hAnsi="Arial" w:cs="Arial"/>
          <w:sz w:val="24"/>
          <w:szCs w:val="24"/>
        </w:rPr>
        <w:t xml:space="preserve"> твердых коммунальных отходов.</w:t>
      </w:r>
    </w:p>
    <w:p w:rsidR="00A76F58" w:rsidRPr="00056DA0" w:rsidRDefault="00A76F58" w:rsidP="00116ECB">
      <w:pPr>
        <w:pStyle w:val="af"/>
        <w:numPr>
          <w:ilvl w:val="1"/>
          <w:numId w:val="8"/>
        </w:numPr>
        <w:tabs>
          <w:tab w:val="left" w:pos="426"/>
        </w:tabs>
        <w:spacing w:after="0" w:line="276" w:lineRule="auto"/>
        <w:ind w:left="567" w:firstLine="284"/>
        <w:jc w:val="both"/>
        <w:rPr>
          <w:rFonts w:ascii="Arial" w:hAnsi="Arial" w:cs="Arial"/>
          <w:sz w:val="24"/>
          <w:szCs w:val="24"/>
        </w:rPr>
      </w:pPr>
      <w:r w:rsidRPr="00056DA0">
        <w:rPr>
          <w:rFonts w:ascii="Arial" w:hAnsi="Arial" w:cs="Arial"/>
          <w:sz w:val="24"/>
          <w:szCs w:val="24"/>
        </w:rPr>
        <w:t>Рынок ритуальных услуг Московской области.</w:t>
      </w:r>
    </w:p>
    <w:p w:rsidR="00A76F58" w:rsidRPr="00056DA0" w:rsidRDefault="00A76F58" w:rsidP="00116ECB">
      <w:pPr>
        <w:pStyle w:val="af"/>
        <w:numPr>
          <w:ilvl w:val="1"/>
          <w:numId w:val="8"/>
        </w:numPr>
        <w:tabs>
          <w:tab w:val="left" w:pos="426"/>
        </w:tabs>
        <w:spacing w:after="0" w:line="276" w:lineRule="auto"/>
        <w:ind w:left="567" w:firstLine="284"/>
        <w:jc w:val="both"/>
        <w:rPr>
          <w:rFonts w:ascii="Arial" w:hAnsi="Arial" w:cs="Arial"/>
          <w:sz w:val="24"/>
          <w:szCs w:val="24"/>
        </w:rPr>
      </w:pPr>
      <w:r w:rsidRPr="00056DA0">
        <w:rPr>
          <w:rFonts w:ascii="Arial" w:hAnsi="Arial" w:cs="Arial"/>
          <w:sz w:val="24"/>
          <w:szCs w:val="24"/>
        </w:rPr>
        <w:t>Рынок оказания услуг по перевозке пассажиров автомобильным транспортом по муниципальным маршрутам регулярных перевозок.</w:t>
      </w:r>
    </w:p>
    <w:p w:rsidR="00A76F58" w:rsidRPr="00056DA0" w:rsidRDefault="00A76F58" w:rsidP="00116ECB">
      <w:pPr>
        <w:pStyle w:val="af"/>
        <w:numPr>
          <w:ilvl w:val="1"/>
          <w:numId w:val="8"/>
        </w:numPr>
        <w:tabs>
          <w:tab w:val="left" w:pos="426"/>
        </w:tabs>
        <w:spacing w:after="0" w:line="276" w:lineRule="auto"/>
        <w:ind w:left="567" w:firstLine="284"/>
        <w:jc w:val="both"/>
        <w:rPr>
          <w:rFonts w:ascii="Arial" w:hAnsi="Arial" w:cs="Arial"/>
          <w:sz w:val="24"/>
          <w:szCs w:val="24"/>
        </w:rPr>
      </w:pPr>
      <w:r w:rsidRPr="00056DA0">
        <w:rPr>
          <w:rFonts w:ascii="Arial" w:hAnsi="Arial" w:cs="Arial"/>
          <w:sz w:val="24"/>
          <w:szCs w:val="24"/>
        </w:rPr>
        <w:t xml:space="preserve">Рынок услуг связи, в том числе услуг по предоставлению широкополосного доступа к информационно-телекоммуникационной сети </w:t>
      </w:r>
      <w:r w:rsidR="00B927F7" w:rsidRPr="00056DA0">
        <w:rPr>
          <w:rFonts w:ascii="Arial" w:hAnsi="Arial" w:cs="Arial"/>
          <w:sz w:val="24"/>
          <w:szCs w:val="24"/>
        </w:rPr>
        <w:t>«</w:t>
      </w:r>
      <w:r w:rsidRPr="00056DA0">
        <w:rPr>
          <w:rFonts w:ascii="Arial" w:hAnsi="Arial" w:cs="Arial"/>
          <w:sz w:val="24"/>
          <w:szCs w:val="24"/>
        </w:rPr>
        <w:t>Интернет</w:t>
      </w:r>
      <w:r w:rsidR="00B927F7" w:rsidRPr="00056DA0">
        <w:rPr>
          <w:rFonts w:ascii="Arial" w:hAnsi="Arial" w:cs="Arial"/>
          <w:sz w:val="24"/>
          <w:szCs w:val="24"/>
        </w:rPr>
        <w:t>»</w:t>
      </w:r>
      <w:r w:rsidRPr="00056DA0">
        <w:rPr>
          <w:rFonts w:ascii="Arial" w:hAnsi="Arial" w:cs="Arial"/>
          <w:sz w:val="24"/>
          <w:szCs w:val="24"/>
        </w:rPr>
        <w:t>.</w:t>
      </w:r>
    </w:p>
    <w:p w:rsidR="00A76F58" w:rsidRPr="00056DA0" w:rsidRDefault="00A76F58" w:rsidP="00116ECB">
      <w:pPr>
        <w:pStyle w:val="af"/>
        <w:numPr>
          <w:ilvl w:val="1"/>
          <w:numId w:val="8"/>
        </w:numPr>
        <w:tabs>
          <w:tab w:val="left" w:pos="426"/>
        </w:tabs>
        <w:spacing w:after="0" w:line="276" w:lineRule="auto"/>
        <w:ind w:left="567" w:firstLine="284"/>
        <w:jc w:val="both"/>
        <w:rPr>
          <w:rFonts w:ascii="Arial" w:hAnsi="Arial" w:cs="Arial"/>
          <w:sz w:val="24"/>
          <w:szCs w:val="24"/>
        </w:rPr>
      </w:pPr>
      <w:r w:rsidRPr="00056DA0">
        <w:rPr>
          <w:rFonts w:ascii="Arial" w:hAnsi="Arial" w:cs="Arial"/>
          <w:sz w:val="24"/>
          <w:szCs w:val="24"/>
        </w:rPr>
        <w:t>Рынок жилищного строительства (за исключением Московского фонда реновации, жилой застройки и индивидуального строительства).</w:t>
      </w:r>
    </w:p>
    <w:p w:rsidR="00A76F58" w:rsidRPr="00056DA0" w:rsidRDefault="00A76F58" w:rsidP="00116ECB">
      <w:pPr>
        <w:pStyle w:val="af"/>
        <w:numPr>
          <w:ilvl w:val="1"/>
          <w:numId w:val="8"/>
        </w:numPr>
        <w:tabs>
          <w:tab w:val="left" w:pos="426"/>
        </w:tabs>
        <w:spacing w:after="0" w:line="276" w:lineRule="auto"/>
        <w:ind w:left="567" w:firstLine="284"/>
        <w:jc w:val="both"/>
        <w:rPr>
          <w:rFonts w:ascii="Arial" w:hAnsi="Arial" w:cs="Arial"/>
          <w:sz w:val="24"/>
          <w:szCs w:val="24"/>
        </w:rPr>
      </w:pPr>
      <w:r w:rsidRPr="00056DA0">
        <w:rPr>
          <w:rFonts w:ascii="Arial" w:hAnsi="Arial" w:cs="Arial"/>
          <w:sz w:val="24"/>
          <w:szCs w:val="24"/>
        </w:rPr>
        <w:t>Рынок наружной рекламы.</w:t>
      </w:r>
    </w:p>
    <w:p w:rsidR="00A76F58" w:rsidRPr="00056DA0" w:rsidRDefault="00A76F58" w:rsidP="00056DA0">
      <w:pPr>
        <w:tabs>
          <w:tab w:val="left" w:pos="709"/>
        </w:tabs>
        <w:spacing w:after="0" w:line="276" w:lineRule="auto"/>
        <w:ind w:left="567" w:firstLine="709"/>
        <w:jc w:val="both"/>
        <w:rPr>
          <w:rFonts w:ascii="Arial" w:hAnsi="Arial" w:cs="Arial"/>
          <w:sz w:val="24"/>
          <w:szCs w:val="24"/>
        </w:rPr>
      </w:pPr>
    </w:p>
    <w:p w:rsidR="00A76F58" w:rsidRPr="00056DA0" w:rsidRDefault="00A76F58" w:rsidP="00056DA0">
      <w:pPr>
        <w:pStyle w:val="ConsPlusTitle"/>
        <w:spacing w:line="276" w:lineRule="auto"/>
        <w:ind w:left="567" w:firstLine="540"/>
        <w:jc w:val="center"/>
      </w:pPr>
      <w:r w:rsidRPr="00056DA0">
        <w:t>Перечень дополнительных рынков (сфер экономики)</w:t>
      </w:r>
    </w:p>
    <w:p w:rsidR="00A76F58" w:rsidRPr="00056DA0" w:rsidRDefault="00A76F58" w:rsidP="00056DA0">
      <w:pPr>
        <w:pStyle w:val="ConsPlusTitle"/>
        <w:spacing w:line="276" w:lineRule="auto"/>
        <w:ind w:left="567" w:firstLine="540"/>
        <w:jc w:val="center"/>
      </w:pPr>
      <w:r w:rsidRPr="00056DA0">
        <w:t xml:space="preserve">по содействию развитию конкуренции </w:t>
      </w:r>
      <w:r w:rsidR="0079566D" w:rsidRPr="00056DA0">
        <w:t>в городском округе Ступино</w:t>
      </w:r>
      <w:r w:rsidRPr="00056DA0">
        <w:t xml:space="preserve"> Московской области</w:t>
      </w:r>
    </w:p>
    <w:p w:rsidR="00B25838" w:rsidRPr="00056DA0" w:rsidRDefault="00B25838" w:rsidP="00116ECB">
      <w:pPr>
        <w:pStyle w:val="af"/>
        <w:numPr>
          <w:ilvl w:val="1"/>
          <w:numId w:val="9"/>
        </w:numPr>
        <w:tabs>
          <w:tab w:val="left" w:pos="426"/>
        </w:tabs>
        <w:spacing w:after="0" w:line="276" w:lineRule="auto"/>
        <w:ind w:left="567" w:firstLine="284"/>
        <w:jc w:val="both"/>
        <w:rPr>
          <w:rFonts w:ascii="Arial" w:hAnsi="Arial" w:cs="Arial"/>
          <w:sz w:val="24"/>
          <w:szCs w:val="24"/>
        </w:rPr>
      </w:pPr>
      <w:r w:rsidRPr="00056DA0">
        <w:rPr>
          <w:rFonts w:ascii="Arial" w:hAnsi="Arial" w:cs="Arial"/>
          <w:sz w:val="24"/>
          <w:szCs w:val="24"/>
        </w:rPr>
        <w:t xml:space="preserve">Рынок </w:t>
      </w:r>
      <w:r w:rsidR="006710F8" w:rsidRPr="00056DA0">
        <w:rPr>
          <w:rFonts w:ascii="Arial" w:hAnsi="Arial" w:cs="Arial"/>
          <w:sz w:val="24"/>
          <w:szCs w:val="24"/>
        </w:rPr>
        <w:t xml:space="preserve">услуг </w:t>
      </w:r>
      <w:r w:rsidR="00810C79" w:rsidRPr="00056DA0">
        <w:rPr>
          <w:rFonts w:ascii="Arial" w:hAnsi="Arial" w:cs="Arial"/>
          <w:sz w:val="24"/>
          <w:szCs w:val="24"/>
        </w:rPr>
        <w:t>общественного питания</w:t>
      </w:r>
    </w:p>
    <w:p w:rsidR="00810C79" w:rsidRPr="00056DA0" w:rsidRDefault="00B25838" w:rsidP="00116ECB">
      <w:pPr>
        <w:pStyle w:val="af"/>
        <w:numPr>
          <w:ilvl w:val="1"/>
          <w:numId w:val="9"/>
        </w:numPr>
        <w:tabs>
          <w:tab w:val="left" w:pos="426"/>
        </w:tabs>
        <w:spacing w:after="0" w:line="276" w:lineRule="auto"/>
        <w:ind w:left="567" w:firstLine="284"/>
        <w:jc w:val="both"/>
        <w:rPr>
          <w:rFonts w:ascii="Arial" w:hAnsi="Arial" w:cs="Arial"/>
          <w:sz w:val="24"/>
          <w:szCs w:val="24"/>
        </w:rPr>
      </w:pPr>
      <w:r w:rsidRPr="00056DA0">
        <w:rPr>
          <w:rFonts w:ascii="Arial" w:hAnsi="Arial" w:cs="Arial"/>
          <w:sz w:val="24"/>
          <w:szCs w:val="24"/>
        </w:rPr>
        <w:t xml:space="preserve">Рынок </w:t>
      </w:r>
      <w:r w:rsidR="006710F8" w:rsidRPr="00056DA0">
        <w:rPr>
          <w:rFonts w:ascii="Arial" w:hAnsi="Arial" w:cs="Arial"/>
          <w:sz w:val="24"/>
          <w:szCs w:val="24"/>
        </w:rPr>
        <w:t xml:space="preserve">услуг </w:t>
      </w:r>
      <w:r w:rsidRPr="00056DA0">
        <w:rPr>
          <w:rFonts w:ascii="Arial" w:hAnsi="Arial" w:cs="Arial"/>
          <w:sz w:val="24"/>
          <w:szCs w:val="24"/>
        </w:rPr>
        <w:t xml:space="preserve">туризма и </w:t>
      </w:r>
      <w:r w:rsidR="00810C79" w:rsidRPr="00056DA0">
        <w:rPr>
          <w:rFonts w:ascii="Arial" w:hAnsi="Arial" w:cs="Arial"/>
          <w:sz w:val="24"/>
          <w:szCs w:val="24"/>
        </w:rPr>
        <w:t>отдыха</w:t>
      </w:r>
    </w:p>
    <w:p w:rsidR="00810C79" w:rsidRPr="00056DA0" w:rsidRDefault="00810C79" w:rsidP="00116ECB">
      <w:pPr>
        <w:pStyle w:val="af"/>
        <w:numPr>
          <w:ilvl w:val="1"/>
          <w:numId w:val="9"/>
        </w:numPr>
        <w:tabs>
          <w:tab w:val="left" w:pos="426"/>
        </w:tabs>
        <w:spacing w:after="0" w:line="276" w:lineRule="auto"/>
        <w:ind w:left="567" w:firstLine="284"/>
        <w:jc w:val="both"/>
        <w:rPr>
          <w:rFonts w:ascii="Arial" w:hAnsi="Arial" w:cs="Arial"/>
          <w:sz w:val="24"/>
          <w:szCs w:val="24"/>
        </w:rPr>
      </w:pPr>
      <w:r w:rsidRPr="00056DA0">
        <w:rPr>
          <w:rFonts w:ascii="Arial" w:hAnsi="Arial" w:cs="Arial"/>
          <w:sz w:val="24"/>
          <w:szCs w:val="24"/>
        </w:rPr>
        <w:t>Рынок дополнительного образования детей</w:t>
      </w:r>
    </w:p>
    <w:p w:rsidR="0055520B" w:rsidRPr="00056DA0" w:rsidRDefault="0055520B" w:rsidP="00116ECB">
      <w:pPr>
        <w:pStyle w:val="af"/>
        <w:numPr>
          <w:ilvl w:val="1"/>
          <w:numId w:val="9"/>
        </w:numPr>
        <w:tabs>
          <w:tab w:val="left" w:pos="426"/>
        </w:tabs>
        <w:spacing w:after="0" w:line="276" w:lineRule="auto"/>
        <w:ind w:left="567" w:firstLine="284"/>
        <w:jc w:val="both"/>
        <w:rPr>
          <w:rFonts w:ascii="Arial" w:hAnsi="Arial" w:cs="Arial"/>
          <w:sz w:val="24"/>
          <w:szCs w:val="24"/>
        </w:rPr>
      </w:pPr>
      <w:r w:rsidRPr="00056DA0">
        <w:rPr>
          <w:rFonts w:ascii="Arial" w:hAnsi="Arial" w:cs="Arial"/>
          <w:sz w:val="24"/>
          <w:szCs w:val="24"/>
        </w:rPr>
        <w:t>Рынок медицинских услуг.</w:t>
      </w:r>
    </w:p>
    <w:p w:rsidR="00116D3F" w:rsidRPr="00056DA0" w:rsidRDefault="00116D3F" w:rsidP="00056DA0">
      <w:pPr>
        <w:tabs>
          <w:tab w:val="left" w:pos="426"/>
        </w:tabs>
        <w:spacing w:after="0" w:line="276" w:lineRule="auto"/>
        <w:ind w:left="567"/>
        <w:jc w:val="both"/>
        <w:rPr>
          <w:rFonts w:ascii="Arial" w:hAnsi="Arial" w:cs="Arial"/>
          <w:sz w:val="24"/>
          <w:szCs w:val="24"/>
          <w:lang w:val="en-US"/>
        </w:rPr>
      </w:pPr>
    </w:p>
    <w:p w:rsidR="00116D3F" w:rsidRPr="00056DA0" w:rsidRDefault="00116D3F" w:rsidP="00056DA0">
      <w:pPr>
        <w:spacing w:after="0"/>
        <w:ind w:left="567" w:firstLine="709"/>
        <w:rPr>
          <w:rFonts w:ascii="Arial" w:hAnsi="Arial" w:cs="Arial"/>
          <w:b/>
          <w:sz w:val="24"/>
          <w:szCs w:val="24"/>
        </w:rPr>
      </w:pPr>
      <w:r w:rsidRPr="00056DA0">
        <w:rPr>
          <w:rFonts w:ascii="Arial" w:hAnsi="Arial" w:cs="Arial"/>
          <w:b/>
          <w:sz w:val="24"/>
          <w:szCs w:val="24"/>
        </w:rPr>
        <w:t>Показатели удовлетворенности качеством товаров, работ, услуг на потребительских рынках Московской области</w:t>
      </w:r>
      <w:r w:rsidR="0079566D" w:rsidRPr="00056DA0">
        <w:rPr>
          <w:rFonts w:ascii="Arial" w:hAnsi="Arial" w:cs="Arial"/>
          <w:b/>
          <w:sz w:val="24"/>
          <w:szCs w:val="24"/>
        </w:rPr>
        <w:t xml:space="preserve"> </w:t>
      </w:r>
    </w:p>
    <w:tbl>
      <w:tblPr>
        <w:tblW w:w="960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2831"/>
        <w:gridCol w:w="2831"/>
      </w:tblGrid>
      <w:tr w:rsidR="00116D3F" w:rsidRPr="00056DA0" w:rsidTr="00C2027A">
        <w:trPr>
          <w:trHeight w:val="960"/>
        </w:trPr>
        <w:tc>
          <w:tcPr>
            <w:tcW w:w="3942" w:type="dxa"/>
            <w:hideMark/>
          </w:tcPr>
          <w:p w:rsidR="00116D3F" w:rsidRPr="00C2027A" w:rsidRDefault="00116D3F" w:rsidP="00C2027A">
            <w:pPr>
              <w:spacing w:after="0" w:line="240" w:lineRule="auto"/>
              <w:ind w:left="567"/>
              <w:rPr>
                <w:rFonts w:ascii="Arial" w:eastAsia="Times New Roman" w:hAnsi="Arial" w:cs="Arial"/>
                <w:bCs/>
                <w:color w:val="000000"/>
                <w:sz w:val="24"/>
                <w:szCs w:val="24"/>
              </w:rPr>
            </w:pPr>
            <w:r w:rsidRPr="00C2027A">
              <w:rPr>
                <w:rFonts w:ascii="Arial" w:eastAsia="Times New Roman" w:hAnsi="Arial" w:cs="Arial"/>
                <w:bCs/>
                <w:color w:val="000000"/>
                <w:sz w:val="24"/>
                <w:szCs w:val="24"/>
              </w:rPr>
              <w:t>Наименование рынков</w:t>
            </w:r>
          </w:p>
        </w:tc>
        <w:tc>
          <w:tcPr>
            <w:tcW w:w="2831" w:type="dxa"/>
          </w:tcPr>
          <w:p w:rsidR="00116D3F" w:rsidRPr="00C2027A" w:rsidRDefault="00116D3F" w:rsidP="00C2027A">
            <w:pPr>
              <w:spacing w:after="0" w:line="240" w:lineRule="auto"/>
              <w:rPr>
                <w:rFonts w:ascii="Arial" w:eastAsia="Times New Roman" w:hAnsi="Arial" w:cs="Arial"/>
                <w:bCs/>
                <w:color w:val="000000"/>
                <w:sz w:val="24"/>
                <w:szCs w:val="24"/>
              </w:rPr>
            </w:pPr>
            <w:r w:rsidRPr="00C2027A">
              <w:rPr>
                <w:rFonts w:ascii="Arial" w:eastAsia="Times New Roman" w:hAnsi="Arial" w:cs="Arial"/>
                <w:bCs/>
                <w:color w:val="000000"/>
                <w:sz w:val="24"/>
                <w:szCs w:val="24"/>
              </w:rPr>
              <w:t xml:space="preserve">Удовлетворенность потребителей качеством товаров, работ, услуг </w:t>
            </w:r>
            <w:r w:rsidR="00C2027A">
              <w:rPr>
                <w:rFonts w:ascii="Arial" w:eastAsia="Times New Roman" w:hAnsi="Arial" w:cs="Arial"/>
                <w:bCs/>
                <w:color w:val="000000"/>
                <w:sz w:val="24"/>
                <w:szCs w:val="24"/>
              </w:rPr>
              <w:t>в городском округе Ступино</w:t>
            </w:r>
            <w:r w:rsidR="007E7DCB">
              <w:rPr>
                <w:rFonts w:ascii="Arial" w:eastAsia="Times New Roman" w:hAnsi="Arial" w:cs="Arial"/>
                <w:bCs/>
                <w:color w:val="000000"/>
                <w:sz w:val="24"/>
                <w:szCs w:val="24"/>
              </w:rPr>
              <w:t>, процентов</w:t>
            </w:r>
          </w:p>
        </w:tc>
        <w:tc>
          <w:tcPr>
            <w:tcW w:w="2831" w:type="dxa"/>
            <w:shd w:val="clear" w:color="auto" w:fill="auto"/>
          </w:tcPr>
          <w:p w:rsidR="00116D3F" w:rsidRPr="00C2027A" w:rsidRDefault="00116D3F" w:rsidP="00C2027A">
            <w:pPr>
              <w:spacing w:after="0" w:line="240" w:lineRule="auto"/>
              <w:rPr>
                <w:rFonts w:ascii="Arial" w:eastAsia="Times New Roman" w:hAnsi="Arial" w:cs="Arial"/>
                <w:bCs/>
                <w:color w:val="000000"/>
                <w:sz w:val="24"/>
                <w:szCs w:val="24"/>
              </w:rPr>
            </w:pPr>
            <w:r w:rsidRPr="00C2027A">
              <w:rPr>
                <w:rFonts w:ascii="Arial" w:eastAsia="Times New Roman" w:hAnsi="Arial" w:cs="Arial"/>
                <w:bCs/>
                <w:color w:val="000000"/>
                <w:sz w:val="24"/>
                <w:szCs w:val="24"/>
              </w:rPr>
              <w:t xml:space="preserve">Удовлетворенность потребителей качеством товаров, работ и услуг </w:t>
            </w:r>
            <w:r w:rsidR="00C2027A">
              <w:rPr>
                <w:rFonts w:ascii="Arial" w:eastAsia="Times New Roman" w:hAnsi="Arial" w:cs="Arial"/>
                <w:bCs/>
                <w:color w:val="000000"/>
                <w:sz w:val="24"/>
                <w:szCs w:val="24"/>
              </w:rPr>
              <w:t>в</w:t>
            </w:r>
            <w:r w:rsidRPr="00C2027A">
              <w:rPr>
                <w:rFonts w:ascii="Arial" w:eastAsia="Times New Roman" w:hAnsi="Arial" w:cs="Arial"/>
                <w:bCs/>
                <w:color w:val="000000"/>
                <w:sz w:val="24"/>
                <w:szCs w:val="24"/>
              </w:rPr>
              <w:t xml:space="preserve"> Московской области</w:t>
            </w:r>
            <w:r w:rsidR="007E7DCB">
              <w:rPr>
                <w:rFonts w:ascii="Arial" w:eastAsia="Times New Roman" w:hAnsi="Arial" w:cs="Arial"/>
                <w:bCs/>
                <w:color w:val="000000"/>
                <w:sz w:val="24"/>
                <w:szCs w:val="24"/>
              </w:rPr>
              <w:t>, процентов</w:t>
            </w:r>
          </w:p>
        </w:tc>
      </w:tr>
      <w:tr w:rsidR="00116D3F" w:rsidRPr="00056DA0" w:rsidTr="00056DA0">
        <w:trPr>
          <w:trHeight w:val="20"/>
        </w:trPr>
        <w:tc>
          <w:tcPr>
            <w:tcW w:w="3942" w:type="dxa"/>
            <w:shd w:val="clear" w:color="auto" w:fill="auto"/>
            <w:vAlign w:val="center"/>
            <w:hideMark/>
          </w:tcPr>
          <w:p w:rsidR="00116D3F" w:rsidRPr="00056DA0" w:rsidRDefault="00116D3F" w:rsidP="00056DA0">
            <w:pPr>
              <w:spacing w:after="0" w:line="240" w:lineRule="auto"/>
              <w:ind w:left="34"/>
              <w:rPr>
                <w:rFonts w:ascii="Arial" w:eastAsia="Times New Roman" w:hAnsi="Arial" w:cs="Arial"/>
                <w:color w:val="000000"/>
                <w:sz w:val="24"/>
                <w:szCs w:val="24"/>
              </w:rPr>
            </w:pPr>
            <w:r w:rsidRPr="00056DA0">
              <w:rPr>
                <w:rFonts w:ascii="Arial" w:eastAsia="Times New Roman" w:hAnsi="Arial" w:cs="Arial"/>
                <w:color w:val="000000"/>
                <w:sz w:val="24"/>
                <w:szCs w:val="24"/>
              </w:rPr>
              <w:t>Рынок услуг дополнительного образования детей</w:t>
            </w:r>
          </w:p>
        </w:tc>
        <w:tc>
          <w:tcPr>
            <w:tcW w:w="2831" w:type="dxa"/>
          </w:tcPr>
          <w:p w:rsidR="00116D3F" w:rsidRPr="00056DA0" w:rsidRDefault="00C2027A" w:rsidP="007E7DCB">
            <w:pPr>
              <w:spacing w:after="0" w:line="240" w:lineRule="auto"/>
              <w:ind w:left="567"/>
              <w:jc w:val="center"/>
              <w:rPr>
                <w:rFonts w:ascii="Arial" w:eastAsia="Times New Roman" w:hAnsi="Arial" w:cs="Arial"/>
                <w:color w:val="000000"/>
                <w:sz w:val="24"/>
                <w:szCs w:val="24"/>
              </w:rPr>
            </w:pPr>
            <w:r>
              <w:rPr>
                <w:rFonts w:ascii="Arial" w:eastAsia="Times New Roman" w:hAnsi="Arial" w:cs="Arial"/>
                <w:color w:val="000000"/>
                <w:sz w:val="24"/>
                <w:szCs w:val="24"/>
              </w:rPr>
              <w:t>не оценивалась</w:t>
            </w:r>
          </w:p>
        </w:tc>
        <w:tc>
          <w:tcPr>
            <w:tcW w:w="2831" w:type="dxa"/>
            <w:shd w:val="clear" w:color="auto" w:fill="auto"/>
            <w:vAlign w:val="center"/>
          </w:tcPr>
          <w:p w:rsidR="00116D3F" w:rsidRPr="00056DA0" w:rsidRDefault="007E7DCB" w:rsidP="007E7DCB">
            <w:pPr>
              <w:spacing w:after="0" w:line="240" w:lineRule="auto"/>
              <w:ind w:left="567"/>
              <w:jc w:val="center"/>
              <w:rPr>
                <w:rFonts w:ascii="Arial" w:eastAsia="Times New Roman" w:hAnsi="Arial" w:cs="Arial"/>
                <w:color w:val="000000"/>
                <w:sz w:val="24"/>
                <w:szCs w:val="24"/>
              </w:rPr>
            </w:pPr>
            <w:r>
              <w:rPr>
                <w:rFonts w:ascii="Arial" w:eastAsia="Times New Roman" w:hAnsi="Arial" w:cs="Arial"/>
                <w:color w:val="000000"/>
                <w:sz w:val="24"/>
                <w:szCs w:val="24"/>
              </w:rPr>
              <w:t>90</w:t>
            </w:r>
          </w:p>
        </w:tc>
      </w:tr>
      <w:tr w:rsidR="00116D3F" w:rsidRPr="00056DA0" w:rsidTr="007E7DCB">
        <w:trPr>
          <w:trHeight w:val="20"/>
        </w:trPr>
        <w:tc>
          <w:tcPr>
            <w:tcW w:w="3942" w:type="dxa"/>
            <w:shd w:val="clear" w:color="auto" w:fill="auto"/>
            <w:vAlign w:val="center"/>
            <w:hideMark/>
          </w:tcPr>
          <w:p w:rsidR="00116D3F" w:rsidRPr="00056DA0" w:rsidRDefault="00116D3F" w:rsidP="00056DA0">
            <w:pPr>
              <w:spacing w:after="0" w:line="240" w:lineRule="auto"/>
              <w:ind w:left="34"/>
              <w:rPr>
                <w:rFonts w:ascii="Arial" w:eastAsia="Times New Roman" w:hAnsi="Arial" w:cs="Arial"/>
                <w:color w:val="000000"/>
                <w:sz w:val="24"/>
                <w:szCs w:val="24"/>
              </w:rPr>
            </w:pPr>
            <w:r w:rsidRPr="00056DA0">
              <w:rPr>
                <w:rFonts w:ascii="Arial" w:eastAsia="Times New Roman" w:hAnsi="Arial" w:cs="Arial"/>
                <w:color w:val="000000"/>
                <w:sz w:val="24"/>
                <w:szCs w:val="24"/>
              </w:rPr>
              <w:t>Рынок услуг жилищно-коммунального хозяйства</w:t>
            </w:r>
          </w:p>
        </w:tc>
        <w:tc>
          <w:tcPr>
            <w:tcW w:w="2831" w:type="dxa"/>
            <w:vAlign w:val="center"/>
          </w:tcPr>
          <w:p w:rsidR="00116D3F" w:rsidRPr="00056DA0" w:rsidRDefault="00116D3F" w:rsidP="007E7DCB">
            <w:pPr>
              <w:spacing w:after="0" w:line="240" w:lineRule="auto"/>
              <w:ind w:left="567"/>
              <w:jc w:val="center"/>
              <w:rPr>
                <w:rFonts w:ascii="Arial" w:eastAsia="Times New Roman" w:hAnsi="Arial" w:cs="Arial"/>
                <w:color w:val="000000"/>
                <w:sz w:val="24"/>
                <w:szCs w:val="24"/>
              </w:rPr>
            </w:pPr>
            <w:r w:rsidRPr="00056DA0">
              <w:rPr>
                <w:rFonts w:ascii="Arial" w:eastAsia="Times New Roman" w:hAnsi="Arial" w:cs="Arial"/>
                <w:color w:val="000000"/>
                <w:sz w:val="24"/>
                <w:szCs w:val="24"/>
              </w:rPr>
              <w:t xml:space="preserve">62 </w:t>
            </w:r>
          </w:p>
        </w:tc>
        <w:tc>
          <w:tcPr>
            <w:tcW w:w="2831" w:type="dxa"/>
            <w:shd w:val="clear" w:color="auto" w:fill="auto"/>
            <w:vAlign w:val="center"/>
          </w:tcPr>
          <w:p w:rsidR="00116D3F" w:rsidRPr="00056DA0" w:rsidRDefault="007E7DCB" w:rsidP="007E7DCB">
            <w:pPr>
              <w:spacing w:after="0" w:line="240" w:lineRule="auto"/>
              <w:ind w:left="567"/>
              <w:jc w:val="center"/>
              <w:rPr>
                <w:rFonts w:ascii="Arial" w:eastAsia="Times New Roman" w:hAnsi="Arial" w:cs="Arial"/>
                <w:color w:val="000000"/>
                <w:sz w:val="24"/>
                <w:szCs w:val="24"/>
              </w:rPr>
            </w:pPr>
            <w:r>
              <w:rPr>
                <w:rFonts w:ascii="Arial" w:eastAsia="Times New Roman" w:hAnsi="Arial" w:cs="Arial"/>
                <w:color w:val="000000"/>
                <w:sz w:val="24"/>
                <w:szCs w:val="24"/>
              </w:rPr>
              <w:t>56</w:t>
            </w:r>
          </w:p>
        </w:tc>
      </w:tr>
      <w:tr w:rsidR="00116D3F" w:rsidRPr="00056DA0" w:rsidTr="007E7DCB">
        <w:trPr>
          <w:trHeight w:val="20"/>
        </w:trPr>
        <w:tc>
          <w:tcPr>
            <w:tcW w:w="3942" w:type="dxa"/>
            <w:shd w:val="clear" w:color="auto" w:fill="auto"/>
            <w:vAlign w:val="center"/>
            <w:hideMark/>
          </w:tcPr>
          <w:p w:rsidR="00116D3F" w:rsidRPr="00056DA0" w:rsidRDefault="00116D3F" w:rsidP="00056DA0">
            <w:pPr>
              <w:spacing w:after="0" w:line="240" w:lineRule="auto"/>
              <w:ind w:left="34"/>
              <w:rPr>
                <w:rFonts w:ascii="Arial" w:eastAsia="Times New Roman" w:hAnsi="Arial" w:cs="Arial"/>
                <w:color w:val="000000"/>
                <w:sz w:val="24"/>
                <w:szCs w:val="24"/>
              </w:rPr>
            </w:pPr>
            <w:r w:rsidRPr="00056DA0">
              <w:rPr>
                <w:rFonts w:ascii="Arial" w:eastAsia="Times New Roman" w:hAnsi="Arial" w:cs="Arial"/>
                <w:color w:val="000000"/>
                <w:sz w:val="24"/>
                <w:szCs w:val="24"/>
              </w:rPr>
              <w:t>Рынок услуг перевозок пассажиров наземным транспортом</w:t>
            </w:r>
          </w:p>
        </w:tc>
        <w:tc>
          <w:tcPr>
            <w:tcW w:w="2831" w:type="dxa"/>
            <w:vAlign w:val="center"/>
          </w:tcPr>
          <w:p w:rsidR="00116D3F" w:rsidRPr="00056DA0" w:rsidRDefault="00116D3F" w:rsidP="007E7DCB">
            <w:pPr>
              <w:spacing w:after="0" w:line="240" w:lineRule="auto"/>
              <w:ind w:left="567"/>
              <w:jc w:val="center"/>
              <w:rPr>
                <w:rFonts w:ascii="Arial" w:eastAsia="Times New Roman" w:hAnsi="Arial" w:cs="Arial"/>
                <w:color w:val="000000"/>
                <w:sz w:val="24"/>
                <w:szCs w:val="24"/>
              </w:rPr>
            </w:pPr>
            <w:r w:rsidRPr="00056DA0">
              <w:rPr>
                <w:rFonts w:ascii="Arial" w:eastAsia="Times New Roman" w:hAnsi="Arial" w:cs="Arial"/>
                <w:color w:val="000000"/>
                <w:sz w:val="24"/>
                <w:szCs w:val="24"/>
              </w:rPr>
              <w:t xml:space="preserve">80 </w:t>
            </w:r>
          </w:p>
        </w:tc>
        <w:tc>
          <w:tcPr>
            <w:tcW w:w="2831" w:type="dxa"/>
            <w:shd w:val="clear" w:color="auto" w:fill="auto"/>
            <w:vAlign w:val="center"/>
          </w:tcPr>
          <w:p w:rsidR="00116D3F" w:rsidRPr="00056DA0" w:rsidRDefault="007E7DCB" w:rsidP="007E7DCB">
            <w:pPr>
              <w:spacing w:after="0" w:line="240" w:lineRule="auto"/>
              <w:ind w:left="567"/>
              <w:jc w:val="center"/>
              <w:rPr>
                <w:rFonts w:ascii="Arial" w:eastAsia="Times New Roman" w:hAnsi="Arial" w:cs="Arial"/>
                <w:color w:val="000000"/>
                <w:sz w:val="24"/>
                <w:szCs w:val="24"/>
              </w:rPr>
            </w:pPr>
            <w:r>
              <w:rPr>
                <w:rFonts w:ascii="Arial" w:eastAsia="Times New Roman" w:hAnsi="Arial" w:cs="Arial"/>
                <w:color w:val="000000"/>
                <w:sz w:val="24"/>
                <w:szCs w:val="24"/>
              </w:rPr>
              <w:t>78</w:t>
            </w:r>
          </w:p>
        </w:tc>
      </w:tr>
      <w:tr w:rsidR="00116D3F" w:rsidRPr="00056DA0" w:rsidTr="007E7DCB">
        <w:trPr>
          <w:trHeight w:val="20"/>
        </w:trPr>
        <w:tc>
          <w:tcPr>
            <w:tcW w:w="3942" w:type="dxa"/>
            <w:shd w:val="clear" w:color="auto" w:fill="auto"/>
            <w:vAlign w:val="center"/>
            <w:hideMark/>
          </w:tcPr>
          <w:p w:rsidR="00116D3F" w:rsidRDefault="00116D3F" w:rsidP="00056DA0">
            <w:pPr>
              <w:spacing w:after="0" w:line="240" w:lineRule="auto"/>
              <w:ind w:left="34"/>
              <w:rPr>
                <w:rFonts w:ascii="Arial" w:eastAsia="Times New Roman" w:hAnsi="Arial" w:cs="Arial"/>
                <w:color w:val="000000"/>
                <w:sz w:val="24"/>
                <w:szCs w:val="24"/>
              </w:rPr>
            </w:pPr>
            <w:r w:rsidRPr="00056DA0">
              <w:rPr>
                <w:rFonts w:ascii="Arial" w:eastAsia="Times New Roman" w:hAnsi="Arial" w:cs="Arial"/>
                <w:color w:val="000000"/>
                <w:sz w:val="24"/>
                <w:szCs w:val="24"/>
              </w:rPr>
              <w:t>Рынок услуг связи</w:t>
            </w:r>
          </w:p>
          <w:p w:rsidR="007E7DCB" w:rsidRPr="00056DA0" w:rsidRDefault="007E7DCB" w:rsidP="00056DA0">
            <w:pPr>
              <w:spacing w:after="0" w:line="240" w:lineRule="auto"/>
              <w:ind w:left="34"/>
              <w:rPr>
                <w:rFonts w:ascii="Arial" w:eastAsia="Times New Roman" w:hAnsi="Arial" w:cs="Arial"/>
                <w:color w:val="000000"/>
                <w:sz w:val="24"/>
                <w:szCs w:val="24"/>
              </w:rPr>
            </w:pPr>
          </w:p>
        </w:tc>
        <w:tc>
          <w:tcPr>
            <w:tcW w:w="2831" w:type="dxa"/>
            <w:vAlign w:val="center"/>
          </w:tcPr>
          <w:p w:rsidR="00116D3F" w:rsidRPr="00056DA0" w:rsidRDefault="00116D3F" w:rsidP="007E7DCB">
            <w:pPr>
              <w:spacing w:after="0" w:line="240" w:lineRule="auto"/>
              <w:ind w:left="567"/>
              <w:jc w:val="center"/>
              <w:rPr>
                <w:rFonts w:ascii="Arial" w:eastAsia="Times New Roman" w:hAnsi="Arial" w:cs="Arial"/>
                <w:color w:val="000000"/>
                <w:sz w:val="24"/>
                <w:szCs w:val="24"/>
              </w:rPr>
            </w:pPr>
            <w:r w:rsidRPr="00056DA0">
              <w:rPr>
                <w:rFonts w:ascii="Arial" w:eastAsia="Times New Roman" w:hAnsi="Arial" w:cs="Arial"/>
                <w:color w:val="000000"/>
                <w:sz w:val="24"/>
                <w:szCs w:val="24"/>
              </w:rPr>
              <w:t xml:space="preserve">83 </w:t>
            </w:r>
          </w:p>
        </w:tc>
        <w:tc>
          <w:tcPr>
            <w:tcW w:w="2831" w:type="dxa"/>
            <w:shd w:val="clear" w:color="auto" w:fill="auto"/>
            <w:vAlign w:val="center"/>
          </w:tcPr>
          <w:p w:rsidR="00116D3F" w:rsidRPr="00056DA0" w:rsidRDefault="007E7DCB" w:rsidP="007E7DCB">
            <w:pPr>
              <w:spacing w:after="0" w:line="240" w:lineRule="auto"/>
              <w:ind w:left="567"/>
              <w:jc w:val="center"/>
              <w:rPr>
                <w:rFonts w:ascii="Arial" w:eastAsia="Times New Roman" w:hAnsi="Arial" w:cs="Arial"/>
                <w:color w:val="000000"/>
                <w:sz w:val="24"/>
                <w:szCs w:val="24"/>
              </w:rPr>
            </w:pPr>
            <w:r>
              <w:rPr>
                <w:rFonts w:ascii="Arial" w:eastAsia="Times New Roman" w:hAnsi="Arial" w:cs="Arial"/>
                <w:color w:val="000000"/>
                <w:sz w:val="24"/>
                <w:szCs w:val="24"/>
              </w:rPr>
              <w:t>87</w:t>
            </w:r>
          </w:p>
        </w:tc>
      </w:tr>
      <w:tr w:rsidR="00116D3F" w:rsidRPr="00056DA0" w:rsidTr="007E7DCB">
        <w:trPr>
          <w:trHeight w:val="20"/>
        </w:trPr>
        <w:tc>
          <w:tcPr>
            <w:tcW w:w="3942" w:type="dxa"/>
            <w:shd w:val="clear" w:color="auto" w:fill="auto"/>
            <w:vAlign w:val="center"/>
            <w:hideMark/>
          </w:tcPr>
          <w:p w:rsidR="00116D3F" w:rsidRDefault="00116D3F" w:rsidP="00056DA0">
            <w:pPr>
              <w:spacing w:after="0" w:line="240" w:lineRule="auto"/>
              <w:ind w:left="34"/>
              <w:rPr>
                <w:rFonts w:ascii="Arial" w:eastAsia="Times New Roman" w:hAnsi="Arial" w:cs="Arial"/>
                <w:color w:val="000000"/>
                <w:sz w:val="24"/>
                <w:szCs w:val="24"/>
              </w:rPr>
            </w:pPr>
            <w:r w:rsidRPr="00056DA0">
              <w:rPr>
                <w:rFonts w:ascii="Arial" w:eastAsia="Times New Roman" w:hAnsi="Arial" w:cs="Arial"/>
                <w:color w:val="000000"/>
                <w:sz w:val="24"/>
                <w:szCs w:val="24"/>
              </w:rPr>
              <w:t>Рынок наружной рекламы</w:t>
            </w:r>
          </w:p>
          <w:p w:rsidR="007E7DCB" w:rsidRPr="00056DA0" w:rsidRDefault="007E7DCB" w:rsidP="00056DA0">
            <w:pPr>
              <w:spacing w:after="0" w:line="240" w:lineRule="auto"/>
              <w:ind w:left="34"/>
              <w:rPr>
                <w:rFonts w:ascii="Arial" w:eastAsia="Times New Roman" w:hAnsi="Arial" w:cs="Arial"/>
                <w:color w:val="000000"/>
                <w:sz w:val="24"/>
                <w:szCs w:val="24"/>
              </w:rPr>
            </w:pPr>
          </w:p>
        </w:tc>
        <w:tc>
          <w:tcPr>
            <w:tcW w:w="2831" w:type="dxa"/>
            <w:vAlign w:val="center"/>
          </w:tcPr>
          <w:p w:rsidR="00116D3F" w:rsidRPr="00056DA0" w:rsidRDefault="00B96A80" w:rsidP="007E7DCB">
            <w:pPr>
              <w:spacing w:after="0" w:line="240" w:lineRule="auto"/>
              <w:ind w:left="567"/>
              <w:jc w:val="center"/>
              <w:rPr>
                <w:rFonts w:ascii="Arial" w:eastAsia="Times New Roman" w:hAnsi="Arial" w:cs="Arial"/>
                <w:color w:val="000000"/>
                <w:sz w:val="24"/>
                <w:szCs w:val="24"/>
              </w:rPr>
            </w:pPr>
            <w:r>
              <w:rPr>
                <w:rFonts w:ascii="Arial" w:eastAsia="Times New Roman" w:hAnsi="Arial" w:cs="Arial"/>
                <w:color w:val="000000"/>
                <w:sz w:val="24"/>
                <w:szCs w:val="24"/>
              </w:rPr>
              <w:t>не оценивалась</w:t>
            </w:r>
          </w:p>
        </w:tc>
        <w:tc>
          <w:tcPr>
            <w:tcW w:w="2831" w:type="dxa"/>
            <w:shd w:val="clear" w:color="auto" w:fill="auto"/>
            <w:vAlign w:val="center"/>
          </w:tcPr>
          <w:p w:rsidR="00116D3F" w:rsidRPr="00056DA0" w:rsidRDefault="00B96A80" w:rsidP="007E7DCB">
            <w:pPr>
              <w:spacing w:after="0" w:line="240" w:lineRule="auto"/>
              <w:ind w:left="567"/>
              <w:jc w:val="center"/>
              <w:rPr>
                <w:rFonts w:ascii="Arial" w:eastAsia="Times New Roman" w:hAnsi="Arial" w:cs="Arial"/>
                <w:color w:val="000000"/>
                <w:sz w:val="24"/>
                <w:szCs w:val="24"/>
              </w:rPr>
            </w:pPr>
            <w:r>
              <w:rPr>
                <w:rFonts w:ascii="Arial" w:eastAsia="Times New Roman" w:hAnsi="Arial" w:cs="Arial"/>
                <w:color w:val="000000"/>
                <w:sz w:val="24"/>
                <w:szCs w:val="24"/>
              </w:rPr>
              <w:t>не оценивалась</w:t>
            </w:r>
          </w:p>
        </w:tc>
      </w:tr>
      <w:tr w:rsidR="00116D3F" w:rsidRPr="00056DA0" w:rsidTr="007E7DCB">
        <w:trPr>
          <w:trHeight w:val="20"/>
        </w:trPr>
        <w:tc>
          <w:tcPr>
            <w:tcW w:w="3942" w:type="dxa"/>
            <w:shd w:val="clear" w:color="auto" w:fill="auto"/>
            <w:vAlign w:val="center"/>
            <w:hideMark/>
          </w:tcPr>
          <w:p w:rsidR="00116D3F" w:rsidRDefault="00116D3F" w:rsidP="00056DA0">
            <w:pPr>
              <w:spacing w:after="0" w:line="240" w:lineRule="auto"/>
              <w:ind w:left="34"/>
              <w:rPr>
                <w:rFonts w:ascii="Arial" w:eastAsia="Times New Roman" w:hAnsi="Arial" w:cs="Arial"/>
                <w:color w:val="000000"/>
                <w:sz w:val="24"/>
                <w:szCs w:val="24"/>
              </w:rPr>
            </w:pPr>
            <w:r w:rsidRPr="00056DA0">
              <w:rPr>
                <w:rFonts w:ascii="Arial" w:eastAsia="Times New Roman" w:hAnsi="Arial" w:cs="Arial"/>
                <w:color w:val="000000"/>
                <w:sz w:val="24"/>
                <w:szCs w:val="24"/>
              </w:rPr>
              <w:t>Рынок услуг туризма и отдыха</w:t>
            </w:r>
          </w:p>
          <w:p w:rsidR="007E7DCB" w:rsidRPr="00056DA0" w:rsidRDefault="007E7DCB" w:rsidP="00056DA0">
            <w:pPr>
              <w:spacing w:after="0" w:line="240" w:lineRule="auto"/>
              <w:ind w:left="34"/>
              <w:rPr>
                <w:rFonts w:ascii="Arial" w:eastAsia="Times New Roman" w:hAnsi="Arial" w:cs="Arial"/>
                <w:color w:val="000000"/>
                <w:sz w:val="24"/>
                <w:szCs w:val="24"/>
              </w:rPr>
            </w:pPr>
          </w:p>
        </w:tc>
        <w:tc>
          <w:tcPr>
            <w:tcW w:w="2831" w:type="dxa"/>
            <w:vAlign w:val="center"/>
          </w:tcPr>
          <w:p w:rsidR="00116D3F" w:rsidRPr="00056DA0" w:rsidRDefault="00116D3F" w:rsidP="007E7DCB">
            <w:pPr>
              <w:spacing w:after="0" w:line="240" w:lineRule="auto"/>
              <w:ind w:left="567"/>
              <w:jc w:val="center"/>
              <w:rPr>
                <w:rFonts w:ascii="Arial" w:eastAsia="Times New Roman" w:hAnsi="Arial" w:cs="Arial"/>
                <w:color w:val="000000"/>
                <w:sz w:val="24"/>
                <w:szCs w:val="24"/>
              </w:rPr>
            </w:pPr>
            <w:r w:rsidRPr="00056DA0">
              <w:rPr>
                <w:rFonts w:ascii="Arial" w:eastAsia="Times New Roman" w:hAnsi="Arial" w:cs="Arial"/>
                <w:color w:val="000000"/>
                <w:sz w:val="24"/>
                <w:szCs w:val="24"/>
              </w:rPr>
              <w:t xml:space="preserve">86 </w:t>
            </w:r>
          </w:p>
        </w:tc>
        <w:tc>
          <w:tcPr>
            <w:tcW w:w="2831" w:type="dxa"/>
            <w:shd w:val="clear" w:color="auto" w:fill="auto"/>
            <w:vAlign w:val="center"/>
          </w:tcPr>
          <w:p w:rsidR="00116D3F" w:rsidRPr="00056DA0" w:rsidRDefault="00116D3F" w:rsidP="007E7DCB">
            <w:pPr>
              <w:spacing w:after="0" w:line="240" w:lineRule="auto"/>
              <w:ind w:left="567"/>
              <w:jc w:val="center"/>
              <w:rPr>
                <w:rFonts w:ascii="Arial" w:eastAsia="Times New Roman" w:hAnsi="Arial" w:cs="Arial"/>
                <w:color w:val="000000"/>
                <w:sz w:val="24"/>
                <w:szCs w:val="24"/>
              </w:rPr>
            </w:pPr>
            <w:r w:rsidRPr="00056DA0">
              <w:rPr>
                <w:rFonts w:ascii="Arial" w:eastAsia="Times New Roman" w:hAnsi="Arial" w:cs="Arial"/>
                <w:color w:val="000000"/>
                <w:sz w:val="24"/>
                <w:szCs w:val="24"/>
              </w:rPr>
              <w:t>85</w:t>
            </w:r>
          </w:p>
        </w:tc>
      </w:tr>
      <w:tr w:rsidR="00116D3F" w:rsidRPr="00056DA0" w:rsidTr="007E7DCB">
        <w:trPr>
          <w:trHeight w:val="20"/>
        </w:trPr>
        <w:tc>
          <w:tcPr>
            <w:tcW w:w="3942" w:type="dxa"/>
            <w:shd w:val="clear" w:color="auto" w:fill="auto"/>
            <w:vAlign w:val="center"/>
            <w:hideMark/>
          </w:tcPr>
          <w:p w:rsidR="00116D3F" w:rsidRDefault="00116D3F" w:rsidP="00056DA0">
            <w:pPr>
              <w:spacing w:after="0" w:line="240" w:lineRule="auto"/>
              <w:ind w:left="34"/>
              <w:rPr>
                <w:rFonts w:ascii="Arial" w:eastAsia="Times New Roman" w:hAnsi="Arial" w:cs="Arial"/>
                <w:color w:val="000000"/>
                <w:sz w:val="24"/>
                <w:szCs w:val="24"/>
              </w:rPr>
            </w:pPr>
            <w:r w:rsidRPr="00056DA0">
              <w:rPr>
                <w:rFonts w:ascii="Arial" w:eastAsia="Times New Roman" w:hAnsi="Arial" w:cs="Arial"/>
                <w:color w:val="000000"/>
                <w:sz w:val="24"/>
                <w:szCs w:val="24"/>
              </w:rPr>
              <w:t>Рынок ритуальных услуг</w:t>
            </w:r>
          </w:p>
          <w:p w:rsidR="007E7DCB" w:rsidRPr="00056DA0" w:rsidRDefault="007E7DCB" w:rsidP="00056DA0">
            <w:pPr>
              <w:spacing w:after="0" w:line="240" w:lineRule="auto"/>
              <w:ind w:left="34"/>
              <w:rPr>
                <w:rFonts w:ascii="Arial" w:eastAsia="Times New Roman" w:hAnsi="Arial" w:cs="Arial"/>
                <w:color w:val="000000"/>
                <w:sz w:val="24"/>
                <w:szCs w:val="24"/>
              </w:rPr>
            </w:pPr>
          </w:p>
        </w:tc>
        <w:tc>
          <w:tcPr>
            <w:tcW w:w="2831" w:type="dxa"/>
            <w:vAlign w:val="center"/>
          </w:tcPr>
          <w:p w:rsidR="00116D3F" w:rsidRPr="00056DA0" w:rsidRDefault="00B96A80" w:rsidP="007E7DCB">
            <w:pPr>
              <w:spacing w:after="0" w:line="240" w:lineRule="auto"/>
              <w:ind w:left="567"/>
              <w:jc w:val="center"/>
              <w:rPr>
                <w:rFonts w:ascii="Arial" w:eastAsia="Times New Roman" w:hAnsi="Arial" w:cs="Arial"/>
                <w:color w:val="000000"/>
                <w:sz w:val="24"/>
                <w:szCs w:val="24"/>
              </w:rPr>
            </w:pPr>
            <w:r>
              <w:rPr>
                <w:rFonts w:ascii="Arial" w:eastAsia="Times New Roman" w:hAnsi="Arial" w:cs="Arial"/>
                <w:color w:val="000000"/>
                <w:sz w:val="24"/>
                <w:szCs w:val="24"/>
              </w:rPr>
              <w:t>не оценивалась</w:t>
            </w:r>
          </w:p>
        </w:tc>
        <w:tc>
          <w:tcPr>
            <w:tcW w:w="2831" w:type="dxa"/>
            <w:shd w:val="clear" w:color="auto" w:fill="auto"/>
            <w:vAlign w:val="center"/>
          </w:tcPr>
          <w:p w:rsidR="00116D3F" w:rsidRPr="00056DA0" w:rsidRDefault="007E7DCB" w:rsidP="007E7DCB">
            <w:pPr>
              <w:spacing w:after="0" w:line="240" w:lineRule="auto"/>
              <w:ind w:left="567"/>
              <w:jc w:val="center"/>
              <w:rPr>
                <w:rFonts w:ascii="Arial" w:eastAsia="Times New Roman" w:hAnsi="Arial" w:cs="Arial"/>
                <w:color w:val="000000"/>
                <w:sz w:val="24"/>
                <w:szCs w:val="24"/>
              </w:rPr>
            </w:pPr>
            <w:r>
              <w:rPr>
                <w:rFonts w:ascii="Arial" w:eastAsia="Times New Roman" w:hAnsi="Arial" w:cs="Arial"/>
                <w:color w:val="000000"/>
                <w:sz w:val="24"/>
                <w:szCs w:val="24"/>
              </w:rPr>
              <w:t>71</w:t>
            </w:r>
          </w:p>
        </w:tc>
      </w:tr>
      <w:tr w:rsidR="00116D3F" w:rsidRPr="00056DA0" w:rsidTr="007E7DCB">
        <w:trPr>
          <w:trHeight w:val="20"/>
        </w:trPr>
        <w:tc>
          <w:tcPr>
            <w:tcW w:w="3942" w:type="dxa"/>
            <w:shd w:val="clear" w:color="auto" w:fill="auto"/>
            <w:noWrap/>
            <w:vAlign w:val="center"/>
            <w:hideMark/>
          </w:tcPr>
          <w:p w:rsidR="00116D3F" w:rsidRPr="00056DA0" w:rsidRDefault="00116D3F" w:rsidP="00056DA0">
            <w:pPr>
              <w:spacing w:after="0" w:line="240" w:lineRule="auto"/>
              <w:rPr>
                <w:rFonts w:ascii="Arial" w:eastAsia="Times New Roman" w:hAnsi="Arial" w:cs="Arial"/>
                <w:color w:val="000000"/>
                <w:sz w:val="24"/>
                <w:szCs w:val="24"/>
              </w:rPr>
            </w:pPr>
            <w:r w:rsidRPr="00056DA0">
              <w:rPr>
                <w:rFonts w:ascii="Arial" w:eastAsia="Times New Roman" w:hAnsi="Arial" w:cs="Arial"/>
                <w:color w:val="000000"/>
                <w:sz w:val="24"/>
                <w:szCs w:val="24"/>
              </w:rPr>
              <w:t>Рынок услуг общественного питания</w:t>
            </w:r>
          </w:p>
        </w:tc>
        <w:tc>
          <w:tcPr>
            <w:tcW w:w="2831" w:type="dxa"/>
            <w:vAlign w:val="center"/>
          </w:tcPr>
          <w:p w:rsidR="00116D3F" w:rsidRPr="00056DA0" w:rsidRDefault="00116D3F" w:rsidP="007E7DCB">
            <w:pPr>
              <w:spacing w:after="0" w:line="240" w:lineRule="auto"/>
              <w:ind w:left="567"/>
              <w:jc w:val="center"/>
              <w:rPr>
                <w:rFonts w:ascii="Arial" w:eastAsia="Times New Roman" w:hAnsi="Arial" w:cs="Arial"/>
                <w:color w:val="000000"/>
                <w:sz w:val="24"/>
                <w:szCs w:val="24"/>
              </w:rPr>
            </w:pPr>
            <w:r w:rsidRPr="00056DA0">
              <w:rPr>
                <w:rFonts w:ascii="Arial" w:eastAsia="Times New Roman" w:hAnsi="Arial" w:cs="Arial"/>
                <w:color w:val="000000"/>
                <w:sz w:val="24"/>
                <w:szCs w:val="24"/>
              </w:rPr>
              <w:t xml:space="preserve">76 </w:t>
            </w:r>
          </w:p>
        </w:tc>
        <w:tc>
          <w:tcPr>
            <w:tcW w:w="2831" w:type="dxa"/>
            <w:shd w:val="clear" w:color="auto" w:fill="auto"/>
            <w:noWrap/>
            <w:vAlign w:val="center"/>
          </w:tcPr>
          <w:p w:rsidR="00116D3F" w:rsidRPr="00056DA0" w:rsidRDefault="007E7DCB" w:rsidP="007E7DCB">
            <w:pPr>
              <w:spacing w:after="0" w:line="240" w:lineRule="auto"/>
              <w:ind w:left="567"/>
              <w:jc w:val="center"/>
              <w:rPr>
                <w:rFonts w:ascii="Arial" w:eastAsia="Times New Roman" w:hAnsi="Arial" w:cs="Arial"/>
                <w:color w:val="000000"/>
                <w:sz w:val="24"/>
                <w:szCs w:val="24"/>
              </w:rPr>
            </w:pPr>
            <w:r>
              <w:rPr>
                <w:rFonts w:ascii="Arial" w:eastAsia="Times New Roman" w:hAnsi="Arial" w:cs="Arial"/>
                <w:color w:val="000000"/>
                <w:sz w:val="24"/>
                <w:szCs w:val="24"/>
              </w:rPr>
              <w:t>84</w:t>
            </w:r>
          </w:p>
        </w:tc>
      </w:tr>
      <w:tr w:rsidR="00116D3F" w:rsidRPr="00056DA0" w:rsidTr="007E7DCB">
        <w:trPr>
          <w:trHeight w:val="20"/>
        </w:trPr>
        <w:tc>
          <w:tcPr>
            <w:tcW w:w="3942" w:type="dxa"/>
            <w:shd w:val="clear" w:color="auto" w:fill="auto"/>
            <w:noWrap/>
            <w:vAlign w:val="center"/>
            <w:hideMark/>
          </w:tcPr>
          <w:p w:rsidR="00116D3F" w:rsidRDefault="00116D3F" w:rsidP="00056DA0">
            <w:pPr>
              <w:spacing w:after="0" w:line="240" w:lineRule="auto"/>
              <w:rPr>
                <w:rFonts w:ascii="Arial" w:eastAsia="Times New Roman" w:hAnsi="Arial" w:cs="Arial"/>
                <w:color w:val="000000"/>
                <w:sz w:val="24"/>
                <w:szCs w:val="24"/>
              </w:rPr>
            </w:pPr>
            <w:r w:rsidRPr="00056DA0">
              <w:rPr>
                <w:rFonts w:ascii="Arial" w:eastAsia="Times New Roman" w:hAnsi="Arial" w:cs="Arial"/>
                <w:color w:val="000000"/>
                <w:sz w:val="24"/>
                <w:szCs w:val="24"/>
              </w:rPr>
              <w:t>Рынок рекреационных услуг</w:t>
            </w:r>
          </w:p>
          <w:p w:rsidR="007E7DCB" w:rsidRPr="00056DA0" w:rsidRDefault="007E7DCB" w:rsidP="00056DA0">
            <w:pPr>
              <w:spacing w:after="0" w:line="240" w:lineRule="auto"/>
              <w:rPr>
                <w:rFonts w:ascii="Arial" w:eastAsia="Times New Roman" w:hAnsi="Arial" w:cs="Arial"/>
                <w:color w:val="000000"/>
                <w:sz w:val="24"/>
                <w:szCs w:val="24"/>
              </w:rPr>
            </w:pPr>
          </w:p>
        </w:tc>
        <w:tc>
          <w:tcPr>
            <w:tcW w:w="2831" w:type="dxa"/>
            <w:vAlign w:val="center"/>
          </w:tcPr>
          <w:p w:rsidR="00116D3F" w:rsidRPr="00056DA0" w:rsidRDefault="00116D3F" w:rsidP="007E7DCB">
            <w:pPr>
              <w:spacing w:after="0" w:line="240" w:lineRule="auto"/>
              <w:ind w:left="567"/>
              <w:jc w:val="center"/>
              <w:rPr>
                <w:rFonts w:ascii="Arial" w:eastAsia="Times New Roman" w:hAnsi="Arial" w:cs="Arial"/>
                <w:color w:val="000000"/>
                <w:sz w:val="24"/>
                <w:szCs w:val="24"/>
              </w:rPr>
            </w:pPr>
            <w:r w:rsidRPr="00056DA0">
              <w:rPr>
                <w:rFonts w:ascii="Arial" w:eastAsia="Times New Roman" w:hAnsi="Arial" w:cs="Arial"/>
                <w:color w:val="000000"/>
                <w:sz w:val="24"/>
                <w:szCs w:val="24"/>
              </w:rPr>
              <w:t xml:space="preserve">92 </w:t>
            </w:r>
          </w:p>
        </w:tc>
        <w:tc>
          <w:tcPr>
            <w:tcW w:w="2831" w:type="dxa"/>
            <w:shd w:val="clear" w:color="auto" w:fill="auto"/>
            <w:noWrap/>
            <w:vAlign w:val="center"/>
          </w:tcPr>
          <w:p w:rsidR="00116D3F" w:rsidRPr="00056DA0" w:rsidRDefault="007E7DCB" w:rsidP="007E7DCB">
            <w:pPr>
              <w:spacing w:after="0" w:line="240" w:lineRule="auto"/>
              <w:ind w:left="567"/>
              <w:jc w:val="center"/>
              <w:rPr>
                <w:rFonts w:ascii="Arial" w:eastAsia="Times New Roman" w:hAnsi="Arial" w:cs="Arial"/>
                <w:color w:val="000000"/>
                <w:sz w:val="24"/>
                <w:szCs w:val="24"/>
              </w:rPr>
            </w:pPr>
            <w:r>
              <w:rPr>
                <w:rFonts w:ascii="Arial" w:eastAsia="Times New Roman" w:hAnsi="Arial" w:cs="Arial"/>
                <w:color w:val="000000"/>
                <w:sz w:val="24"/>
                <w:szCs w:val="24"/>
              </w:rPr>
              <w:t>77</w:t>
            </w:r>
          </w:p>
        </w:tc>
      </w:tr>
      <w:tr w:rsidR="00116D3F" w:rsidRPr="00056DA0" w:rsidTr="007E7DCB">
        <w:trPr>
          <w:trHeight w:val="20"/>
        </w:trPr>
        <w:tc>
          <w:tcPr>
            <w:tcW w:w="3942" w:type="dxa"/>
            <w:shd w:val="clear" w:color="auto" w:fill="auto"/>
            <w:noWrap/>
            <w:vAlign w:val="center"/>
            <w:hideMark/>
          </w:tcPr>
          <w:p w:rsidR="00116D3F" w:rsidRPr="00056DA0" w:rsidRDefault="00116D3F" w:rsidP="00056DA0">
            <w:pPr>
              <w:spacing w:after="0" w:line="240" w:lineRule="auto"/>
              <w:rPr>
                <w:rFonts w:ascii="Arial" w:eastAsia="Times New Roman" w:hAnsi="Arial" w:cs="Arial"/>
                <w:color w:val="000000"/>
                <w:sz w:val="24"/>
                <w:szCs w:val="24"/>
              </w:rPr>
            </w:pPr>
            <w:r w:rsidRPr="00056DA0">
              <w:rPr>
                <w:rFonts w:ascii="Arial" w:eastAsia="Times New Roman" w:hAnsi="Arial" w:cs="Arial"/>
                <w:color w:val="000000"/>
                <w:sz w:val="24"/>
                <w:szCs w:val="24"/>
              </w:rPr>
              <w:t xml:space="preserve">Рынок </w:t>
            </w:r>
            <w:r w:rsidR="009B476A" w:rsidRPr="00056DA0">
              <w:rPr>
                <w:rFonts w:ascii="Arial" w:eastAsia="Times New Roman" w:hAnsi="Arial" w:cs="Arial"/>
                <w:color w:val="000000"/>
                <w:sz w:val="24"/>
                <w:szCs w:val="24"/>
              </w:rPr>
              <w:t xml:space="preserve">работ по содержанию и текущему ремонту  общего имущества собственников </w:t>
            </w:r>
            <w:r w:rsidR="009B476A" w:rsidRPr="00056DA0">
              <w:rPr>
                <w:rFonts w:ascii="Arial" w:eastAsia="Times New Roman" w:hAnsi="Arial" w:cs="Arial"/>
                <w:color w:val="000000"/>
                <w:sz w:val="24"/>
                <w:szCs w:val="24"/>
              </w:rPr>
              <w:lastRenderedPageBreak/>
              <w:t>помещений в</w:t>
            </w:r>
            <w:r w:rsidRPr="00056DA0">
              <w:rPr>
                <w:rFonts w:ascii="Arial" w:eastAsia="Times New Roman" w:hAnsi="Arial" w:cs="Arial"/>
                <w:color w:val="000000"/>
                <w:sz w:val="24"/>
                <w:szCs w:val="24"/>
              </w:rPr>
              <w:t xml:space="preserve"> МКД</w:t>
            </w:r>
          </w:p>
        </w:tc>
        <w:tc>
          <w:tcPr>
            <w:tcW w:w="2831" w:type="dxa"/>
            <w:vAlign w:val="center"/>
          </w:tcPr>
          <w:p w:rsidR="001A08BC" w:rsidRPr="00056DA0" w:rsidRDefault="001A08BC" w:rsidP="007E7DCB">
            <w:pPr>
              <w:spacing w:after="0" w:line="240" w:lineRule="auto"/>
              <w:ind w:left="567"/>
              <w:jc w:val="center"/>
              <w:rPr>
                <w:rFonts w:ascii="Arial" w:eastAsia="Times New Roman" w:hAnsi="Arial" w:cs="Arial"/>
                <w:color w:val="000000"/>
                <w:sz w:val="24"/>
                <w:szCs w:val="24"/>
              </w:rPr>
            </w:pPr>
          </w:p>
          <w:p w:rsidR="00116D3F" w:rsidRPr="00056DA0" w:rsidRDefault="001A08BC" w:rsidP="007E7DCB">
            <w:pPr>
              <w:spacing w:after="0" w:line="240" w:lineRule="auto"/>
              <w:ind w:left="567"/>
              <w:jc w:val="center"/>
              <w:rPr>
                <w:rFonts w:ascii="Arial" w:eastAsia="Times New Roman" w:hAnsi="Arial" w:cs="Arial"/>
                <w:color w:val="000000"/>
                <w:sz w:val="24"/>
                <w:szCs w:val="24"/>
              </w:rPr>
            </w:pPr>
            <w:r w:rsidRPr="00056DA0">
              <w:rPr>
                <w:rFonts w:ascii="Arial" w:eastAsia="Times New Roman" w:hAnsi="Arial" w:cs="Arial"/>
                <w:color w:val="000000"/>
                <w:sz w:val="24"/>
                <w:szCs w:val="24"/>
              </w:rPr>
              <w:t>58</w:t>
            </w:r>
          </w:p>
        </w:tc>
        <w:tc>
          <w:tcPr>
            <w:tcW w:w="2831" w:type="dxa"/>
            <w:shd w:val="clear" w:color="auto" w:fill="auto"/>
            <w:noWrap/>
            <w:vAlign w:val="center"/>
          </w:tcPr>
          <w:p w:rsidR="00116D3F" w:rsidRPr="00056DA0" w:rsidRDefault="007E7DCB" w:rsidP="007E7DCB">
            <w:pPr>
              <w:spacing w:after="0" w:line="240" w:lineRule="auto"/>
              <w:ind w:left="567"/>
              <w:jc w:val="center"/>
              <w:rPr>
                <w:rFonts w:ascii="Arial" w:eastAsia="Times New Roman" w:hAnsi="Arial" w:cs="Arial"/>
                <w:color w:val="000000"/>
                <w:sz w:val="24"/>
                <w:szCs w:val="24"/>
              </w:rPr>
            </w:pPr>
            <w:r>
              <w:rPr>
                <w:rFonts w:ascii="Arial" w:eastAsia="Times New Roman" w:hAnsi="Arial" w:cs="Arial"/>
                <w:color w:val="000000"/>
                <w:sz w:val="24"/>
                <w:szCs w:val="24"/>
              </w:rPr>
              <w:t>59</w:t>
            </w:r>
          </w:p>
        </w:tc>
      </w:tr>
      <w:tr w:rsidR="00116D3F" w:rsidRPr="00056DA0" w:rsidTr="007E7DCB">
        <w:trPr>
          <w:trHeight w:val="20"/>
        </w:trPr>
        <w:tc>
          <w:tcPr>
            <w:tcW w:w="3942" w:type="dxa"/>
            <w:shd w:val="clear" w:color="auto" w:fill="auto"/>
            <w:noWrap/>
            <w:vAlign w:val="center"/>
            <w:hideMark/>
          </w:tcPr>
          <w:p w:rsidR="00116D3F" w:rsidRPr="00056DA0" w:rsidRDefault="00116D3F" w:rsidP="00056DA0">
            <w:pPr>
              <w:spacing w:after="0" w:line="240" w:lineRule="auto"/>
              <w:ind w:left="34"/>
              <w:rPr>
                <w:rFonts w:ascii="Arial" w:eastAsia="Times New Roman" w:hAnsi="Arial" w:cs="Arial"/>
                <w:color w:val="000000"/>
                <w:sz w:val="24"/>
                <w:szCs w:val="24"/>
              </w:rPr>
            </w:pPr>
            <w:r w:rsidRPr="00056DA0">
              <w:rPr>
                <w:rFonts w:ascii="Arial" w:eastAsia="Times New Roman" w:hAnsi="Arial" w:cs="Arial"/>
                <w:color w:val="000000"/>
                <w:sz w:val="24"/>
                <w:szCs w:val="24"/>
              </w:rPr>
              <w:lastRenderedPageBreak/>
              <w:t>Рынок услуг бытового обслуживания</w:t>
            </w:r>
          </w:p>
        </w:tc>
        <w:tc>
          <w:tcPr>
            <w:tcW w:w="2831" w:type="dxa"/>
            <w:vAlign w:val="center"/>
          </w:tcPr>
          <w:p w:rsidR="00116D3F" w:rsidRPr="00056DA0" w:rsidRDefault="00116D3F" w:rsidP="007E7DCB">
            <w:pPr>
              <w:spacing w:after="0" w:line="240" w:lineRule="auto"/>
              <w:ind w:left="567"/>
              <w:jc w:val="center"/>
              <w:rPr>
                <w:rFonts w:ascii="Arial" w:eastAsia="Times New Roman" w:hAnsi="Arial" w:cs="Arial"/>
                <w:color w:val="000000"/>
                <w:sz w:val="24"/>
                <w:szCs w:val="24"/>
              </w:rPr>
            </w:pPr>
            <w:r w:rsidRPr="00056DA0">
              <w:rPr>
                <w:rFonts w:ascii="Arial" w:eastAsia="Times New Roman" w:hAnsi="Arial" w:cs="Arial"/>
                <w:color w:val="000000"/>
                <w:sz w:val="24"/>
                <w:szCs w:val="24"/>
              </w:rPr>
              <w:t xml:space="preserve">58 </w:t>
            </w:r>
          </w:p>
        </w:tc>
        <w:tc>
          <w:tcPr>
            <w:tcW w:w="2831" w:type="dxa"/>
            <w:shd w:val="clear" w:color="auto" w:fill="auto"/>
            <w:noWrap/>
            <w:vAlign w:val="center"/>
          </w:tcPr>
          <w:p w:rsidR="00116D3F" w:rsidRPr="00056DA0" w:rsidRDefault="007E7DCB" w:rsidP="007E7DCB">
            <w:pPr>
              <w:spacing w:after="0" w:line="240" w:lineRule="auto"/>
              <w:ind w:left="567"/>
              <w:jc w:val="center"/>
              <w:rPr>
                <w:rFonts w:ascii="Arial" w:eastAsia="Times New Roman" w:hAnsi="Arial" w:cs="Arial"/>
                <w:color w:val="000000"/>
                <w:sz w:val="24"/>
                <w:szCs w:val="24"/>
              </w:rPr>
            </w:pPr>
            <w:r>
              <w:rPr>
                <w:rFonts w:ascii="Arial" w:eastAsia="Times New Roman" w:hAnsi="Arial" w:cs="Arial"/>
                <w:color w:val="000000"/>
                <w:sz w:val="24"/>
                <w:szCs w:val="24"/>
              </w:rPr>
              <w:t>74</w:t>
            </w:r>
          </w:p>
        </w:tc>
      </w:tr>
      <w:tr w:rsidR="00116D3F" w:rsidRPr="00056DA0" w:rsidTr="007E7DCB">
        <w:trPr>
          <w:trHeight w:val="20"/>
        </w:trPr>
        <w:tc>
          <w:tcPr>
            <w:tcW w:w="3942" w:type="dxa"/>
            <w:shd w:val="clear" w:color="auto" w:fill="auto"/>
            <w:noWrap/>
            <w:vAlign w:val="center"/>
            <w:hideMark/>
          </w:tcPr>
          <w:p w:rsidR="00116D3F" w:rsidRPr="00056DA0" w:rsidRDefault="009B476A" w:rsidP="00056DA0">
            <w:pPr>
              <w:spacing w:after="0" w:line="240" w:lineRule="auto"/>
              <w:ind w:left="34"/>
              <w:rPr>
                <w:rFonts w:ascii="Arial" w:eastAsia="Times New Roman" w:hAnsi="Arial" w:cs="Arial"/>
                <w:color w:val="000000"/>
                <w:sz w:val="24"/>
                <w:szCs w:val="24"/>
              </w:rPr>
            </w:pPr>
            <w:r w:rsidRPr="00056DA0">
              <w:rPr>
                <w:rFonts w:ascii="Arial" w:eastAsia="Times New Roman" w:hAnsi="Arial" w:cs="Arial"/>
                <w:color w:val="000000"/>
                <w:sz w:val="24"/>
                <w:szCs w:val="24"/>
              </w:rPr>
              <w:t xml:space="preserve">Рынок услуг </w:t>
            </w:r>
            <w:r w:rsidR="00DA7145" w:rsidRPr="00056DA0">
              <w:rPr>
                <w:rFonts w:ascii="Arial" w:eastAsia="Times New Roman" w:hAnsi="Arial" w:cs="Arial"/>
                <w:color w:val="000000"/>
                <w:sz w:val="24"/>
                <w:szCs w:val="24"/>
              </w:rPr>
              <w:t xml:space="preserve">по сбору и транспортированию </w:t>
            </w:r>
            <w:r w:rsidR="00116D3F" w:rsidRPr="00056DA0">
              <w:rPr>
                <w:rFonts w:ascii="Arial" w:eastAsia="Times New Roman" w:hAnsi="Arial" w:cs="Arial"/>
                <w:color w:val="000000"/>
                <w:sz w:val="24"/>
                <w:szCs w:val="24"/>
              </w:rPr>
              <w:t>ТКО</w:t>
            </w:r>
          </w:p>
        </w:tc>
        <w:tc>
          <w:tcPr>
            <w:tcW w:w="2831" w:type="dxa"/>
            <w:vAlign w:val="center"/>
          </w:tcPr>
          <w:p w:rsidR="00116D3F" w:rsidRPr="00056DA0" w:rsidRDefault="00116D3F" w:rsidP="007E7DCB">
            <w:pPr>
              <w:spacing w:after="0" w:line="240" w:lineRule="auto"/>
              <w:ind w:left="567"/>
              <w:jc w:val="center"/>
              <w:rPr>
                <w:rFonts w:ascii="Arial" w:eastAsia="Times New Roman" w:hAnsi="Arial" w:cs="Arial"/>
                <w:color w:val="000000"/>
                <w:sz w:val="24"/>
                <w:szCs w:val="24"/>
              </w:rPr>
            </w:pPr>
            <w:r w:rsidRPr="00056DA0">
              <w:rPr>
                <w:rFonts w:ascii="Arial" w:eastAsia="Times New Roman" w:hAnsi="Arial" w:cs="Arial"/>
                <w:color w:val="000000"/>
                <w:sz w:val="24"/>
                <w:szCs w:val="24"/>
              </w:rPr>
              <w:t xml:space="preserve">27 </w:t>
            </w:r>
          </w:p>
        </w:tc>
        <w:tc>
          <w:tcPr>
            <w:tcW w:w="2831" w:type="dxa"/>
            <w:shd w:val="clear" w:color="auto" w:fill="auto"/>
            <w:noWrap/>
            <w:vAlign w:val="center"/>
          </w:tcPr>
          <w:p w:rsidR="00116D3F" w:rsidRPr="00056DA0" w:rsidRDefault="007E7DCB" w:rsidP="007E7DCB">
            <w:pPr>
              <w:spacing w:after="0" w:line="240" w:lineRule="auto"/>
              <w:ind w:left="567"/>
              <w:jc w:val="center"/>
              <w:rPr>
                <w:rFonts w:ascii="Arial" w:eastAsia="Times New Roman" w:hAnsi="Arial" w:cs="Arial"/>
                <w:color w:val="000000"/>
                <w:sz w:val="24"/>
                <w:szCs w:val="24"/>
              </w:rPr>
            </w:pPr>
            <w:r>
              <w:rPr>
                <w:rFonts w:ascii="Arial" w:eastAsia="Times New Roman" w:hAnsi="Arial" w:cs="Arial"/>
                <w:color w:val="000000"/>
                <w:sz w:val="24"/>
                <w:szCs w:val="24"/>
              </w:rPr>
              <w:t>66</w:t>
            </w:r>
          </w:p>
        </w:tc>
      </w:tr>
    </w:tbl>
    <w:p w:rsidR="00116D3F" w:rsidRPr="00056DA0" w:rsidRDefault="00116D3F" w:rsidP="00056DA0">
      <w:pPr>
        <w:tabs>
          <w:tab w:val="left" w:pos="426"/>
        </w:tabs>
        <w:spacing w:after="0" w:line="276" w:lineRule="auto"/>
        <w:ind w:left="567"/>
        <w:jc w:val="both"/>
        <w:rPr>
          <w:rFonts w:ascii="Arial" w:hAnsi="Arial" w:cs="Arial"/>
          <w:sz w:val="24"/>
          <w:szCs w:val="24"/>
        </w:rPr>
      </w:pPr>
    </w:p>
    <w:p w:rsidR="00420CD3" w:rsidRDefault="00420CD3" w:rsidP="00056DA0">
      <w:pPr>
        <w:widowControl w:val="0"/>
        <w:tabs>
          <w:tab w:val="left" w:pos="709"/>
        </w:tabs>
        <w:spacing w:after="0" w:line="276" w:lineRule="auto"/>
        <w:ind w:left="567"/>
        <w:jc w:val="center"/>
        <w:outlineLvl w:val="0"/>
        <w:rPr>
          <w:rFonts w:ascii="Arial" w:hAnsi="Arial" w:cs="Arial"/>
          <w:b/>
          <w:sz w:val="24"/>
          <w:szCs w:val="24"/>
        </w:rPr>
      </w:pPr>
    </w:p>
    <w:p w:rsidR="006C23A8" w:rsidRPr="00C2027A" w:rsidRDefault="006C23A8" w:rsidP="00116ECB">
      <w:pPr>
        <w:pStyle w:val="af"/>
        <w:widowControl w:val="0"/>
        <w:numPr>
          <w:ilvl w:val="0"/>
          <w:numId w:val="12"/>
        </w:numPr>
        <w:tabs>
          <w:tab w:val="left" w:pos="709"/>
        </w:tabs>
        <w:spacing w:after="0" w:line="276" w:lineRule="auto"/>
        <w:jc w:val="center"/>
        <w:outlineLvl w:val="0"/>
        <w:rPr>
          <w:rFonts w:ascii="Arial" w:eastAsiaTheme="majorEastAsia" w:hAnsi="Arial" w:cs="Arial"/>
          <w:b/>
          <w:sz w:val="24"/>
          <w:szCs w:val="24"/>
        </w:rPr>
      </w:pPr>
      <w:r w:rsidRPr="00C2027A">
        <w:rPr>
          <w:rFonts w:ascii="Arial" w:eastAsiaTheme="majorEastAsia" w:hAnsi="Arial" w:cs="Arial"/>
          <w:b/>
          <w:sz w:val="24"/>
          <w:szCs w:val="24"/>
        </w:rPr>
        <w:t xml:space="preserve">Развитие конкуренции на рынке выполнения работ по содержанию </w:t>
      </w:r>
      <w:r w:rsidRPr="00C2027A">
        <w:rPr>
          <w:rFonts w:ascii="Arial" w:eastAsiaTheme="majorEastAsia" w:hAnsi="Arial" w:cs="Arial"/>
          <w:b/>
          <w:sz w:val="24"/>
          <w:szCs w:val="24"/>
        </w:rPr>
        <w:br/>
        <w:t xml:space="preserve">и текущему ремонту общего имущества собственников помещений </w:t>
      </w:r>
      <w:r w:rsidRPr="00C2027A">
        <w:rPr>
          <w:rFonts w:ascii="Arial" w:eastAsiaTheme="majorEastAsia" w:hAnsi="Arial" w:cs="Arial"/>
          <w:b/>
          <w:sz w:val="24"/>
          <w:szCs w:val="24"/>
        </w:rPr>
        <w:br/>
        <w:t>в многоквартирном доме</w:t>
      </w:r>
    </w:p>
    <w:p w:rsidR="00C2027A" w:rsidRPr="00C2027A" w:rsidRDefault="00C2027A" w:rsidP="00C2027A">
      <w:pPr>
        <w:pStyle w:val="af"/>
        <w:widowControl w:val="0"/>
        <w:tabs>
          <w:tab w:val="left" w:pos="709"/>
        </w:tabs>
        <w:spacing w:after="0" w:line="276" w:lineRule="auto"/>
        <w:ind w:left="927"/>
        <w:outlineLvl w:val="0"/>
        <w:rPr>
          <w:rFonts w:ascii="Arial" w:eastAsiaTheme="majorEastAsia" w:hAnsi="Arial" w:cs="Arial"/>
          <w:b/>
          <w:sz w:val="24"/>
          <w:szCs w:val="24"/>
        </w:rPr>
      </w:pPr>
    </w:p>
    <w:p w:rsidR="006C23A8" w:rsidRPr="00EE2F75" w:rsidRDefault="0094563A" w:rsidP="00056DA0">
      <w:pPr>
        <w:widowControl w:val="0"/>
        <w:spacing w:after="0" w:line="276" w:lineRule="auto"/>
        <w:ind w:left="567"/>
        <w:jc w:val="both"/>
        <w:rPr>
          <w:rFonts w:ascii="Arial" w:hAnsi="Arial" w:cs="Arial"/>
          <w:b/>
          <w:sz w:val="24"/>
          <w:szCs w:val="24"/>
        </w:rPr>
      </w:pPr>
      <w:r>
        <w:rPr>
          <w:rFonts w:ascii="Arial" w:hAnsi="Arial" w:cs="Arial"/>
          <w:sz w:val="24"/>
          <w:szCs w:val="24"/>
        </w:rPr>
        <w:t xml:space="preserve">       </w:t>
      </w:r>
      <w:r w:rsidR="00EE2F75">
        <w:rPr>
          <w:rFonts w:ascii="Arial" w:hAnsi="Arial" w:cs="Arial"/>
          <w:sz w:val="24"/>
          <w:szCs w:val="24"/>
        </w:rPr>
        <w:t>Орган администрации городского округа Ступино Московской области, о</w:t>
      </w:r>
      <w:r w:rsidR="006C23A8" w:rsidRPr="00056DA0">
        <w:rPr>
          <w:rFonts w:ascii="Arial" w:hAnsi="Arial" w:cs="Arial"/>
          <w:sz w:val="24"/>
          <w:szCs w:val="24"/>
        </w:rPr>
        <w:t>тветственный за достижение ключевых показателей и координацию мероприятий –</w:t>
      </w:r>
      <w:r w:rsidR="00C2027A">
        <w:rPr>
          <w:rFonts w:ascii="Arial" w:hAnsi="Arial" w:cs="Arial"/>
          <w:sz w:val="24"/>
          <w:szCs w:val="24"/>
        </w:rPr>
        <w:t xml:space="preserve"> </w:t>
      </w:r>
      <w:r w:rsidR="00C2027A" w:rsidRPr="00EE2F75">
        <w:rPr>
          <w:rFonts w:ascii="Arial" w:hAnsi="Arial" w:cs="Arial"/>
          <w:b/>
          <w:sz w:val="24"/>
          <w:szCs w:val="24"/>
        </w:rPr>
        <w:t>у</w:t>
      </w:r>
      <w:r w:rsidR="005B77C7" w:rsidRPr="00EE2F75">
        <w:rPr>
          <w:rFonts w:ascii="Arial" w:hAnsi="Arial" w:cs="Arial"/>
          <w:b/>
          <w:sz w:val="24"/>
          <w:szCs w:val="24"/>
        </w:rPr>
        <w:t>правление жилищно-коммунального хозяйства</w:t>
      </w:r>
      <w:r w:rsidR="006C23A8" w:rsidRPr="00EE2F75">
        <w:rPr>
          <w:rFonts w:ascii="Arial" w:hAnsi="Arial" w:cs="Arial"/>
          <w:b/>
          <w:sz w:val="24"/>
          <w:szCs w:val="24"/>
        </w:rPr>
        <w:t>.</w:t>
      </w:r>
    </w:p>
    <w:p w:rsidR="00C2027A" w:rsidRPr="00EE2F75" w:rsidRDefault="00C2027A" w:rsidP="00056DA0">
      <w:pPr>
        <w:widowControl w:val="0"/>
        <w:spacing w:after="0" w:line="276" w:lineRule="auto"/>
        <w:ind w:left="567"/>
        <w:jc w:val="both"/>
        <w:rPr>
          <w:rFonts w:ascii="Arial" w:hAnsi="Arial" w:cs="Arial"/>
          <w:b/>
          <w:sz w:val="24"/>
          <w:szCs w:val="24"/>
        </w:rPr>
      </w:pPr>
    </w:p>
    <w:p w:rsidR="006C23A8" w:rsidRPr="00056DA0" w:rsidRDefault="006C23A8" w:rsidP="00116ECB">
      <w:pPr>
        <w:pStyle w:val="af"/>
        <w:widowControl w:val="0"/>
        <w:numPr>
          <w:ilvl w:val="0"/>
          <w:numId w:val="6"/>
        </w:numPr>
        <w:spacing w:after="0" w:line="276" w:lineRule="auto"/>
        <w:ind w:left="567" w:firstLine="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 xml:space="preserve"> Исходная информация в отношении ситуации и проблематики на рынке </w:t>
      </w:r>
    </w:p>
    <w:p w:rsidR="0094563A" w:rsidRDefault="0094563A" w:rsidP="00EE2F75">
      <w:pPr>
        <w:widowControl w:val="0"/>
        <w:tabs>
          <w:tab w:val="left" w:pos="567"/>
          <w:tab w:val="left" w:pos="6735"/>
        </w:tabs>
        <w:spacing w:after="0" w:line="240" w:lineRule="auto"/>
        <w:ind w:left="567" w:firstLine="567"/>
        <w:contextualSpacing/>
        <w:jc w:val="both"/>
        <w:rPr>
          <w:rFonts w:ascii="Arial" w:hAnsi="Arial" w:cs="Arial"/>
          <w:sz w:val="24"/>
          <w:szCs w:val="24"/>
        </w:rPr>
      </w:pPr>
    </w:p>
    <w:p w:rsidR="00EE2F75" w:rsidRDefault="00EE2F75" w:rsidP="0094563A">
      <w:pPr>
        <w:widowControl w:val="0"/>
        <w:tabs>
          <w:tab w:val="left" w:pos="567"/>
          <w:tab w:val="left" w:pos="6735"/>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 xml:space="preserve">В городском округе Ступино Московской области </w:t>
      </w:r>
      <w:r>
        <w:rPr>
          <w:rFonts w:ascii="Arial" w:hAnsi="Arial" w:cs="Arial"/>
          <w:sz w:val="24"/>
          <w:szCs w:val="24"/>
        </w:rPr>
        <w:t>в управлении 12</w:t>
      </w:r>
      <w:r w:rsidRPr="00056DA0">
        <w:rPr>
          <w:rFonts w:ascii="Arial" w:hAnsi="Arial" w:cs="Arial"/>
          <w:sz w:val="24"/>
          <w:szCs w:val="24"/>
        </w:rPr>
        <w:t xml:space="preserve"> управляющих организаций</w:t>
      </w:r>
      <w:r>
        <w:rPr>
          <w:rFonts w:ascii="Arial" w:hAnsi="Arial" w:cs="Arial"/>
          <w:sz w:val="24"/>
          <w:szCs w:val="24"/>
        </w:rPr>
        <w:t xml:space="preserve"> и двух ТСЖ находится  854 многоквартирных дома.</w:t>
      </w:r>
    </w:p>
    <w:p w:rsidR="00EE2F75" w:rsidRPr="00AF30C4" w:rsidRDefault="00EE2F75" w:rsidP="0094563A">
      <w:pPr>
        <w:widowControl w:val="0"/>
        <w:tabs>
          <w:tab w:val="left" w:pos="567"/>
          <w:tab w:val="left" w:pos="6735"/>
        </w:tabs>
        <w:spacing w:after="0" w:line="276" w:lineRule="auto"/>
        <w:ind w:left="567" w:firstLine="567"/>
        <w:contextualSpacing/>
        <w:jc w:val="both"/>
        <w:rPr>
          <w:rFonts w:ascii="Arial" w:hAnsi="Arial" w:cs="Arial"/>
          <w:sz w:val="24"/>
          <w:szCs w:val="24"/>
        </w:rPr>
      </w:pPr>
      <w:r w:rsidRPr="00AF30C4">
        <w:rPr>
          <w:rFonts w:ascii="Arial" w:hAnsi="Arial" w:cs="Arial"/>
          <w:sz w:val="24"/>
          <w:szCs w:val="24"/>
        </w:rPr>
        <w:t>Распределение жилищного фонда с учетом долей муниципалитета (государства) в управляющих организациях следующее:</w:t>
      </w:r>
    </w:p>
    <w:p w:rsidR="00EE2F75" w:rsidRPr="00ED6CAA" w:rsidRDefault="00EE2F75" w:rsidP="0094563A">
      <w:pPr>
        <w:widowControl w:val="0"/>
        <w:tabs>
          <w:tab w:val="left" w:pos="567"/>
          <w:tab w:val="left" w:pos="6735"/>
        </w:tabs>
        <w:spacing w:after="0" w:line="276" w:lineRule="auto"/>
        <w:ind w:left="567" w:firstLine="567"/>
        <w:contextualSpacing/>
        <w:jc w:val="both"/>
        <w:rPr>
          <w:rFonts w:ascii="Arial" w:hAnsi="Arial" w:cs="Arial"/>
          <w:sz w:val="24"/>
          <w:szCs w:val="24"/>
        </w:rPr>
      </w:pPr>
      <w:r w:rsidRPr="00AF30C4">
        <w:rPr>
          <w:rFonts w:ascii="Arial" w:hAnsi="Arial" w:cs="Arial"/>
          <w:sz w:val="24"/>
          <w:szCs w:val="24"/>
        </w:rPr>
        <w:t xml:space="preserve">без участия </w:t>
      </w:r>
      <w:r>
        <w:rPr>
          <w:rFonts w:ascii="Arial" w:hAnsi="Arial" w:cs="Arial"/>
          <w:sz w:val="24"/>
          <w:szCs w:val="24"/>
        </w:rPr>
        <w:t>муниципалитета</w:t>
      </w:r>
      <w:r w:rsidRPr="00AF30C4">
        <w:rPr>
          <w:rFonts w:ascii="Arial" w:hAnsi="Arial" w:cs="Arial"/>
          <w:sz w:val="24"/>
          <w:szCs w:val="24"/>
        </w:rPr>
        <w:t xml:space="preserve"> – </w:t>
      </w:r>
      <w:r>
        <w:rPr>
          <w:rFonts w:ascii="Arial" w:hAnsi="Arial" w:cs="Arial"/>
          <w:sz w:val="24"/>
          <w:szCs w:val="24"/>
        </w:rPr>
        <w:t>30,8</w:t>
      </w:r>
      <w:r w:rsidRPr="00AF30C4">
        <w:rPr>
          <w:rFonts w:ascii="Arial" w:hAnsi="Arial" w:cs="Arial"/>
          <w:sz w:val="24"/>
          <w:szCs w:val="24"/>
        </w:rPr>
        <w:t xml:space="preserve"> %</w:t>
      </w:r>
      <w:r w:rsidR="00ED6CAA">
        <w:rPr>
          <w:rFonts w:ascii="Arial" w:hAnsi="Arial" w:cs="Arial"/>
          <w:sz w:val="24"/>
          <w:szCs w:val="24"/>
        </w:rPr>
        <w:t xml:space="preserve"> (в Московской области – 66,6 %)</w:t>
      </w:r>
      <w:r w:rsidR="00ED6CAA" w:rsidRPr="00ED6CAA">
        <w:rPr>
          <w:rFonts w:ascii="Arial" w:hAnsi="Arial" w:cs="Arial"/>
          <w:sz w:val="24"/>
          <w:szCs w:val="24"/>
        </w:rPr>
        <w:t>;</w:t>
      </w:r>
    </w:p>
    <w:p w:rsidR="00EE2F75" w:rsidRPr="00AF30C4" w:rsidRDefault="00EE2F75" w:rsidP="0094563A">
      <w:pPr>
        <w:widowControl w:val="0"/>
        <w:tabs>
          <w:tab w:val="left" w:pos="567"/>
          <w:tab w:val="left" w:pos="6735"/>
        </w:tabs>
        <w:spacing w:after="0" w:line="276" w:lineRule="auto"/>
        <w:ind w:left="567" w:firstLine="567"/>
        <w:contextualSpacing/>
        <w:jc w:val="both"/>
        <w:rPr>
          <w:rFonts w:ascii="Arial" w:hAnsi="Arial" w:cs="Arial"/>
          <w:sz w:val="24"/>
          <w:szCs w:val="24"/>
        </w:rPr>
      </w:pPr>
      <w:r w:rsidRPr="00AF30C4">
        <w:rPr>
          <w:rFonts w:ascii="Arial" w:hAnsi="Arial" w:cs="Arial"/>
          <w:sz w:val="24"/>
          <w:szCs w:val="24"/>
        </w:rPr>
        <w:t xml:space="preserve">с </w:t>
      </w:r>
      <w:r>
        <w:rPr>
          <w:rFonts w:ascii="Arial" w:hAnsi="Arial" w:cs="Arial"/>
          <w:sz w:val="24"/>
          <w:szCs w:val="24"/>
        </w:rPr>
        <w:t xml:space="preserve">участием муниципалитета </w:t>
      </w:r>
      <w:r w:rsidRPr="00AF30C4">
        <w:rPr>
          <w:rFonts w:ascii="Arial" w:hAnsi="Arial" w:cs="Arial"/>
          <w:sz w:val="24"/>
          <w:szCs w:val="24"/>
        </w:rPr>
        <w:t xml:space="preserve"> – </w:t>
      </w:r>
      <w:r>
        <w:rPr>
          <w:rFonts w:ascii="Arial" w:hAnsi="Arial" w:cs="Arial"/>
          <w:sz w:val="24"/>
          <w:szCs w:val="24"/>
        </w:rPr>
        <w:t>69,2</w:t>
      </w:r>
      <w:r w:rsidRPr="00AF30C4">
        <w:rPr>
          <w:rFonts w:ascii="Arial" w:hAnsi="Arial" w:cs="Arial"/>
          <w:sz w:val="24"/>
          <w:szCs w:val="24"/>
        </w:rPr>
        <w:t>%</w:t>
      </w:r>
      <w:r w:rsidR="0094563A">
        <w:rPr>
          <w:rFonts w:ascii="Arial" w:hAnsi="Arial" w:cs="Arial"/>
          <w:sz w:val="24"/>
          <w:szCs w:val="24"/>
        </w:rPr>
        <w:t>.</w:t>
      </w:r>
    </w:p>
    <w:p w:rsidR="00EE2F75" w:rsidRDefault="00EE2F75" w:rsidP="0094563A">
      <w:pPr>
        <w:widowControl w:val="0"/>
        <w:tabs>
          <w:tab w:val="left" w:pos="567"/>
        </w:tabs>
        <w:autoSpaceDE w:val="0"/>
        <w:autoSpaceDN w:val="0"/>
        <w:spacing w:after="0" w:line="276" w:lineRule="auto"/>
        <w:ind w:left="567" w:firstLine="567"/>
        <w:contextualSpacing/>
        <w:jc w:val="both"/>
        <w:rPr>
          <w:rFonts w:ascii="Arial" w:eastAsia="Times New Roman" w:hAnsi="Arial" w:cs="Arial"/>
          <w:sz w:val="24"/>
          <w:szCs w:val="24"/>
          <w:lang w:eastAsia="ru-RU"/>
        </w:rPr>
      </w:pPr>
      <w:r w:rsidRPr="00AF30C4">
        <w:rPr>
          <w:rFonts w:ascii="Arial" w:eastAsia="Times New Roman" w:hAnsi="Arial" w:cs="Arial"/>
          <w:sz w:val="24"/>
          <w:szCs w:val="24"/>
          <w:lang w:eastAsia="ru-RU"/>
        </w:rPr>
        <w:t xml:space="preserve">На </w:t>
      </w:r>
      <w:r>
        <w:rPr>
          <w:rFonts w:ascii="Arial" w:eastAsia="Times New Roman" w:hAnsi="Arial" w:cs="Arial"/>
          <w:sz w:val="24"/>
          <w:szCs w:val="24"/>
          <w:lang w:eastAsia="ru-RU"/>
        </w:rPr>
        <w:t>конец 2020</w:t>
      </w:r>
      <w:r w:rsidRPr="00AF30C4">
        <w:rPr>
          <w:rFonts w:ascii="Arial" w:eastAsia="Times New Roman" w:hAnsi="Arial" w:cs="Arial"/>
          <w:sz w:val="24"/>
          <w:szCs w:val="24"/>
          <w:lang w:eastAsia="ru-RU"/>
        </w:rPr>
        <w:t xml:space="preserve"> года объем жилого фонда МКД, находящегося в управлении, составил </w:t>
      </w:r>
      <w:r>
        <w:rPr>
          <w:rFonts w:ascii="Arial" w:eastAsia="Times New Roman" w:hAnsi="Arial" w:cs="Arial"/>
          <w:sz w:val="24"/>
          <w:szCs w:val="24"/>
          <w:lang w:eastAsia="ru-RU"/>
        </w:rPr>
        <w:t>2816,9 тыс.кв</w:t>
      </w:r>
      <w:proofErr w:type="gramStart"/>
      <w:r>
        <w:rPr>
          <w:rFonts w:ascii="Arial" w:eastAsia="Times New Roman" w:hAnsi="Arial" w:cs="Arial"/>
          <w:sz w:val="24"/>
          <w:szCs w:val="24"/>
          <w:lang w:eastAsia="ru-RU"/>
        </w:rPr>
        <w:t>.м</w:t>
      </w:r>
      <w:proofErr w:type="gramEnd"/>
      <w:r w:rsidRPr="00AF30C4">
        <w:rPr>
          <w:rFonts w:ascii="Arial" w:eastAsia="Times New Roman" w:hAnsi="Arial" w:cs="Arial"/>
          <w:sz w:val="24"/>
          <w:szCs w:val="24"/>
          <w:lang w:eastAsia="ru-RU"/>
        </w:rPr>
        <w:t xml:space="preserve"> кв.м.</w:t>
      </w:r>
      <w:r w:rsidRPr="00056DA0">
        <w:rPr>
          <w:rFonts w:ascii="Arial" w:eastAsia="Times New Roman" w:hAnsi="Arial" w:cs="Arial"/>
          <w:sz w:val="24"/>
          <w:szCs w:val="24"/>
          <w:lang w:eastAsia="ru-RU"/>
        </w:rPr>
        <w:t xml:space="preserve"> </w:t>
      </w:r>
    </w:p>
    <w:p w:rsidR="00EE2F75" w:rsidRDefault="00EE2F75" w:rsidP="00056DA0">
      <w:pPr>
        <w:widowControl w:val="0"/>
        <w:tabs>
          <w:tab w:val="left" w:pos="6735"/>
        </w:tabs>
        <w:spacing w:after="0" w:line="276" w:lineRule="auto"/>
        <w:ind w:left="567"/>
        <w:jc w:val="both"/>
        <w:rPr>
          <w:rFonts w:ascii="Arial" w:hAnsi="Arial" w:cs="Arial"/>
          <w:sz w:val="24"/>
          <w:szCs w:val="24"/>
        </w:rPr>
      </w:pPr>
    </w:p>
    <w:p w:rsidR="006C23A8" w:rsidRPr="00056DA0" w:rsidRDefault="006C23A8" w:rsidP="00E24A4E">
      <w:pPr>
        <w:pStyle w:val="af"/>
        <w:widowControl w:val="0"/>
        <w:numPr>
          <w:ilvl w:val="0"/>
          <w:numId w:val="6"/>
        </w:numPr>
        <w:spacing w:after="0" w:line="276" w:lineRule="auto"/>
        <w:ind w:left="567" w:firstLine="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 xml:space="preserve">Количество хозяйствующих субъектов частной формы собственности </w:t>
      </w:r>
      <w:r w:rsidR="00936BC7" w:rsidRPr="00056DA0">
        <w:rPr>
          <w:rFonts w:ascii="Arial" w:eastAsia="Times New Roman" w:hAnsi="Arial" w:cs="Arial"/>
          <w:b/>
          <w:sz w:val="24"/>
          <w:szCs w:val="24"/>
          <w:lang w:eastAsia="ru-RU"/>
        </w:rPr>
        <w:br/>
      </w:r>
      <w:r w:rsidRPr="00056DA0">
        <w:rPr>
          <w:rFonts w:ascii="Arial" w:eastAsia="Times New Roman" w:hAnsi="Arial" w:cs="Arial"/>
          <w:b/>
          <w:sz w:val="24"/>
          <w:szCs w:val="24"/>
          <w:lang w:eastAsia="ru-RU"/>
        </w:rPr>
        <w:t>на рынке</w:t>
      </w:r>
    </w:p>
    <w:p w:rsidR="00EE2F75" w:rsidRPr="00ED6CAA" w:rsidRDefault="00EE2F75" w:rsidP="0094563A">
      <w:pPr>
        <w:widowControl w:val="0"/>
        <w:tabs>
          <w:tab w:val="left" w:pos="6735"/>
        </w:tabs>
        <w:spacing w:after="0" w:line="276" w:lineRule="auto"/>
        <w:ind w:left="567"/>
        <w:contextualSpacing/>
        <w:jc w:val="both"/>
        <w:rPr>
          <w:rFonts w:ascii="Arial" w:hAnsi="Arial" w:cs="Arial"/>
          <w:b/>
          <w:sz w:val="24"/>
          <w:szCs w:val="24"/>
        </w:rPr>
      </w:pPr>
      <w:r>
        <w:rPr>
          <w:rFonts w:ascii="Arial" w:hAnsi="Arial" w:cs="Arial"/>
          <w:sz w:val="24"/>
          <w:szCs w:val="24"/>
        </w:rPr>
        <w:t xml:space="preserve">      </w:t>
      </w:r>
      <w:proofErr w:type="gramStart"/>
      <w:r>
        <w:rPr>
          <w:rFonts w:ascii="Arial" w:hAnsi="Arial" w:cs="Arial"/>
          <w:sz w:val="24"/>
          <w:szCs w:val="24"/>
        </w:rPr>
        <w:t>Доля</w:t>
      </w:r>
      <w:r w:rsidRPr="00056DA0">
        <w:rPr>
          <w:rFonts w:ascii="Arial" w:hAnsi="Arial" w:cs="Arial"/>
          <w:sz w:val="24"/>
          <w:szCs w:val="24"/>
        </w:rPr>
        <w:t xml:space="preserve"> хозяйствующих субъектов частной формы собственности </w:t>
      </w:r>
      <w:r w:rsidRPr="00E468AA">
        <w:rPr>
          <w:rFonts w:ascii="Arial" w:hAnsi="Arial" w:cs="Arial"/>
          <w:b/>
          <w:sz w:val="24"/>
          <w:szCs w:val="24"/>
        </w:rPr>
        <w:t>в общем количестве</w:t>
      </w:r>
      <w:r>
        <w:rPr>
          <w:rFonts w:ascii="Arial" w:hAnsi="Arial" w:cs="Arial"/>
          <w:sz w:val="24"/>
          <w:szCs w:val="24"/>
        </w:rPr>
        <w:t xml:space="preserve"> хозяйствующих субъектов на рынке составляет </w:t>
      </w:r>
      <w:r>
        <w:rPr>
          <w:rFonts w:ascii="Arial" w:hAnsi="Arial" w:cs="Arial"/>
          <w:b/>
          <w:sz w:val="24"/>
          <w:szCs w:val="24"/>
        </w:rPr>
        <w:t>75,0</w:t>
      </w:r>
      <w:r w:rsidRPr="00E468AA">
        <w:rPr>
          <w:rFonts w:ascii="Arial" w:hAnsi="Arial" w:cs="Arial"/>
          <w:b/>
          <w:sz w:val="24"/>
          <w:szCs w:val="24"/>
        </w:rPr>
        <w:t xml:space="preserve"> %</w:t>
      </w:r>
      <w:r>
        <w:rPr>
          <w:rFonts w:ascii="Arial" w:hAnsi="Arial" w:cs="Arial"/>
          <w:sz w:val="24"/>
          <w:szCs w:val="24"/>
        </w:rPr>
        <w:t xml:space="preserve">, при этом доля </w:t>
      </w:r>
      <w:r w:rsidRPr="00E468AA">
        <w:rPr>
          <w:rFonts w:ascii="Arial" w:hAnsi="Arial" w:cs="Arial"/>
          <w:b/>
          <w:sz w:val="24"/>
          <w:szCs w:val="24"/>
        </w:rPr>
        <w:t>в общей площади</w:t>
      </w:r>
      <w:r>
        <w:rPr>
          <w:rFonts w:ascii="Arial" w:hAnsi="Arial" w:cs="Arial"/>
          <w:sz w:val="24"/>
          <w:szCs w:val="24"/>
        </w:rPr>
        <w:t xml:space="preserve"> жилого фонда </w:t>
      </w:r>
      <w:r w:rsidRPr="00056DA0">
        <w:rPr>
          <w:rFonts w:ascii="Arial" w:hAnsi="Arial" w:cs="Arial"/>
          <w:sz w:val="24"/>
          <w:szCs w:val="24"/>
        </w:rPr>
        <w:t xml:space="preserve">(в общей площади помещений МКД) составляет </w:t>
      </w:r>
      <w:r w:rsidRPr="00E468AA">
        <w:rPr>
          <w:rFonts w:ascii="Arial" w:hAnsi="Arial" w:cs="Arial"/>
          <w:b/>
          <w:sz w:val="24"/>
          <w:szCs w:val="24"/>
        </w:rPr>
        <w:t>3</w:t>
      </w:r>
      <w:r>
        <w:rPr>
          <w:rFonts w:ascii="Arial" w:hAnsi="Arial" w:cs="Arial"/>
          <w:b/>
          <w:sz w:val="24"/>
          <w:szCs w:val="24"/>
        </w:rPr>
        <w:t>0</w:t>
      </w:r>
      <w:r w:rsidRPr="00E468AA">
        <w:rPr>
          <w:rFonts w:ascii="Arial" w:hAnsi="Arial" w:cs="Arial"/>
          <w:b/>
          <w:sz w:val="24"/>
          <w:szCs w:val="24"/>
        </w:rPr>
        <w:t>,</w:t>
      </w:r>
      <w:r>
        <w:rPr>
          <w:rFonts w:ascii="Arial" w:hAnsi="Arial" w:cs="Arial"/>
          <w:b/>
          <w:sz w:val="24"/>
          <w:szCs w:val="24"/>
        </w:rPr>
        <w:t>8</w:t>
      </w:r>
      <w:r w:rsidRPr="00E468AA">
        <w:rPr>
          <w:rFonts w:ascii="Arial" w:hAnsi="Arial" w:cs="Arial"/>
          <w:b/>
          <w:sz w:val="24"/>
          <w:szCs w:val="24"/>
        </w:rPr>
        <w:t xml:space="preserve"> %.</w:t>
      </w:r>
      <w:r>
        <w:rPr>
          <w:rFonts w:ascii="Arial" w:hAnsi="Arial" w:cs="Arial"/>
          <w:sz w:val="24"/>
          <w:szCs w:val="24"/>
        </w:rPr>
        <w:t xml:space="preserve"> </w:t>
      </w:r>
      <w:r w:rsidRPr="00056DA0">
        <w:rPr>
          <w:rFonts w:ascii="Arial" w:hAnsi="Arial" w:cs="Arial"/>
          <w:sz w:val="24"/>
          <w:szCs w:val="24"/>
        </w:rPr>
        <w:t xml:space="preserve">По данным Федеральной налоговой службы в городском округе Ступино Московской области </w:t>
      </w:r>
      <w:r>
        <w:rPr>
          <w:rFonts w:ascii="Arial" w:hAnsi="Arial" w:cs="Arial"/>
          <w:sz w:val="24"/>
          <w:szCs w:val="24"/>
        </w:rPr>
        <w:t>зарегистрировано</w:t>
      </w:r>
      <w:r w:rsidRPr="00056DA0">
        <w:rPr>
          <w:rFonts w:ascii="Arial" w:hAnsi="Arial" w:cs="Arial"/>
          <w:sz w:val="24"/>
          <w:szCs w:val="24"/>
        </w:rPr>
        <w:t xml:space="preserve"> 13 субъектов малого и среднего </w:t>
      </w:r>
      <w:r>
        <w:rPr>
          <w:rFonts w:ascii="Arial" w:hAnsi="Arial" w:cs="Arial"/>
          <w:sz w:val="24"/>
          <w:szCs w:val="24"/>
        </w:rPr>
        <w:t>предпринимательства</w:t>
      </w:r>
      <w:r w:rsidRPr="00056DA0">
        <w:rPr>
          <w:rFonts w:ascii="Arial" w:hAnsi="Arial" w:cs="Arial"/>
          <w:sz w:val="24"/>
          <w:szCs w:val="24"/>
        </w:rPr>
        <w:t>, осуществляющих деятельность в сфере управления э</w:t>
      </w:r>
      <w:r>
        <w:rPr>
          <w:rFonts w:ascii="Arial" w:hAnsi="Arial" w:cs="Arial"/>
          <w:sz w:val="24"/>
          <w:szCs w:val="24"/>
        </w:rPr>
        <w:t xml:space="preserve">ксплуатацией жилого фонда </w:t>
      </w:r>
      <w:r w:rsidRPr="00056DA0">
        <w:rPr>
          <w:rFonts w:ascii="Arial" w:hAnsi="Arial" w:cs="Arial"/>
          <w:sz w:val="24"/>
          <w:szCs w:val="24"/>
        </w:rPr>
        <w:t>за вознаграждение или на</w:t>
      </w:r>
      <w:proofErr w:type="gramEnd"/>
      <w:r w:rsidRPr="00056DA0">
        <w:rPr>
          <w:rFonts w:ascii="Arial" w:hAnsi="Arial" w:cs="Arial"/>
          <w:sz w:val="24"/>
          <w:szCs w:val="24"/>
        </w:rPr>
        <w:t xml:space="preserve"> договорной основе (ОКВЭД 68.32.1).</w:t>
      </w:r>
    </w:p>
    <w:p w:rsidR="00FB791B" w:rsidRPr="00ED6CAA" w:rsidRDefault="00FB791B" w:rsidP="00EE2F75">
      <w:pPr>
        <w:widowControl w:val="0"/>
        <w:tabs>
          <w:tab w:val="left" w:pos="6735"/>
        </w:tabs>
        <w:spacing w:after="0" w:line="276" w:lineRule="auto"/>
        <w:ind w:left="567"/>
        <w:jc w:val="both"/>
        <w:rPr>
          <w:rFonts w:ascii="Arial" w:hAnsi="Arial" w:cs="Arial"/>
          <w:b/>
          <w:i/>
          <w:sz w:val="24"/>
          <w:szCs w:val="24"/>
        </w:rPr>
      </w:pPr>
    </w:p>
    <w:p w:rsidR="00A15B87" w:rsidRPr="007E7ED8" w:rsidRDefault="007E7ED8" w:rsidP="007E7ED8">
      <w:pPr>
        <w:widowControl w:val="0"/>
        <w:spacing w:after="0" w:line="276" w:lineRule="auto"/>
        <w:ind w:left="1069"/>
        <w:jc w:val="center"/>
        <w:outlineLvl w:val="1"/>
        <w:rPr>
          <w:rFonts w:ascii="Arial" w:hAnsi="Arial" w:cs="Arial"/>
          <w:b/>
          <w:sz w:val="24"/>
          <w:szCs w:val="24"/>
        </w:rPr>
      </w:pPr>
      <w:r w:rsidRPr="007E7ED8">
        <w:rPr>
          <w:rFonts w:ascii="Arial" w:eastAsia="Times New Roman" w:hAnsi="Arial" w:cs="Arial"/>
          <w:b/>
          <w:sz w:val="24"/>
          <w:szCs w:val="24"/>
          <w:lang w:eastAsia="ru-RU"/>
        </w:rPr>
        <w:t>1.</w:t>
      </w:r>
      <w:r>
        <w:rPr>
          <w:rFonts w:ascii="Arial" w:eastAsia="Times New Roman" w:hAnsi="Arial" w:cs="Arial"/>
          <w:b/>
          <w:sz w:val="24"/>
          <w:szCs w:val="24"/>
          <w:lang w:val="en-US" w:eastAsia="ru-RU"/>
        </w:rPr>
        <w:t>3.</w:t>
      </w:r>
      <w:r w:rsidR="006C23A8" w:rsidRPr="007E7ED8">
        <w:rPr>
          <w:rFonts w:ascii="Arial" w:eastAsia="Times New Roman" w:hAnsi="Arial" w:cs="Arial"/>
          <w:b/>
          <w:sz w:val="24"/>
          <w:szCs w:val="24"/>
          <w:lang w:eastAsia="ru-RU"/>
        </w:rPr>
        <w:t xml:space="preserve"> Оценка состояния конкурентной среды </w:t>
      </w:r>
    </w:p>
    <w:p w:rsidR="00D072F9" w:rsidRDefault="001A08BC" w:rsidP="00EE2F75">
      <w:pPr>
        <w:spacing w:after="0" w:line="276" w:lineRule="auto"/>
        <w:ind w:left="567" w:hanging="567"/>
        <w:jc w:val="both"/>
        <w:rPr>
          <w:rFonts w:ascii="Arial" w:hAnsi="Arial" w:cs="Arial"/>
          <w:sz w:val="24"/>
          <w:szCs w:val="24"/>
        </w:rPr>
      </w:pPr>
      <w:r w:rsidRPr="00056DA0">
        <w:rPr>
          <w:rFonts w:ascii="Arial" w:hAnsi="Arial" w:cs="Arial"/>
          <w:sz w:val="24"/>
          <w:szCs w:val="24"/>
        </w:rPr>
        <w:t xml:space="preserve">         </w:t>
      </w:r>
      <w:r w:rsidR="00056DA0" w:rsidRPr="00056DA0">
        <w:rPr>
          <w:rFonts w:ascii="Arial" w:hAnsi="Arial" w:cs="Arial"/>
          <w:sz w:val="24"/>
          <w:szCs w:val="24"/>
        </w:rPr>
        <w:t xml:space="preserve">     </w:t>
      </w:r>
      <w:r w:rsidRPr="00056DA0">
        <w:rPr>
          <w:rFonts w:ascii="Arial" w:hAnsi="Arial" w:cs="Arial"/>
          <w:sz w:val="24"/>
          <w:szCs w:val="24"/>
        </w:rPr>
        <w:t>Предприниматели городского округа Ступино</w:t>
      </w:r>
      <w:r w:rsidR="00EE2F75">
        <w:rPr>
          <w:rFonts w:ascii="Arial" w:hAnsi="Arial" w:cs="Arial"/>
          <w:sz w:val="24"/>
          <w:szCs w:val="24"/>
        </w:rPr>
        <w:t xml:space="preserve">, принявшие </w:t>
      </w:r>
      <w:r w:rsidRPr="00056DA0">
        <w:rPr>
          <w:rFonts w:ascii="Arial" w:hAnsi="Arial" w:cs="Arial"/>
          <w:sz w:val="24"/>
          <w:szCs w:val="24"/>
        </w:rPr>
        <w:t xml:space="preserve"> </w:t>
      </w:r>
      <w:r w:rsidR="00EE2F75">
        <w:rPr>
          <w:rFonts w:ascii="Arial" w:hAnsi="Arial" w:cs="Arial"/>
          <w:sz w:val="24"/>
          <w:szCs w:val="24"/>
        </w:rPr>
        <w:t xml:space="preserve">в 2020 г. участие в опросе, рынок услуг по управлению МКД не оценивали.  При проведении опроса в 2019 году </w:t>
      </w:r>
      <w:r w:rsidRPr="00056DA0">
        <w:rPr>
          <w:rFonts w:ascii="Arial" w:hAnsi="Arial" w:cs="Arial"/>
          <w:sz w:val="24"/>
          <w:szCs w:val="24"/>
        </w:rPr>
        <w:t>уровень конкуренц</w:t>
      </w:r>
      <w:r w:rsidR="00EE2F75">
        <w:rPr>
          <w:rFonts w:ascii="Arial" w:hAnsi="Arial" w:cs="Arial"/>
          <w:sz w:val="24"/>
          <w:szCs w:val="24"/>
        </w:rPr>
        <w:t xml:space="preserve">ии на этом рынке были признан достаточно высоким  (51% </w:t>
      </w:r>
      <w:proofErr w:type="gramStart"/>
      <w:r w:rsidR="00EE2F75">
        <w:rPr>
          <w:rFonts w:ascii="Arial" w:hAnsi="Arial" w:cs="Arial"/>
          <w:sz w:val="24"/>
          <w:szCs w:val="24"/>
        </w:rPr>
        <w:t>опрошенных</w:t>
      </w:r>
      <w:proofErr w:type="gramEnd"/>
      <w:r w:rsidR="00EE2F75">
        <w:rPr>
          <w:rFonts w:ascii="Arial" w:hAnsi="Arial" w:cs="Arial"/>
          <w:sz w:val="24"/>
          <w:szCs w:val="24"/>
        </w:rPr>
        <w:t xml:space="preserve">). </w:t>
      </w:r>
    </w:p>
    <w:p w:rsidR="0046244B" w:rsidRDefault="00056DA0" w:rsidP="00056DA0">
      <w:pPr>
        <w:widowControl w:val="0"/>
        <w:spacing w:after="0" w:line="276" w:lineRule="auto"/>
        <w:ind w:left="567" w:firstLine="142"/>
        <w:jc w:val="both"/>
        <w:rPr>
          <w:rFonts w:ascii="Arial" w:hAnsi="Arial" w:cs="Arial"/>
          <w:sz w:val="24"/>
          <w:szCs w:val="24"/>
        </w:rPr>
      </w:pPr>
      <w:r w:rsidRPr="00056DA0">
        <w:rPr>
          <w:rFonts w:ascii="Arial" w:hAnsi="Arial" w:cs="Arial"/>
          <w:sz w:val="24"/>
          <w:szCs w:val="24"/>
        </w:rPr>
        <w:t xml:space="preserve">    </w:t>
      </w:r>
      <w:r w:rsidR="00ED6CAA">
        <w:rPr>
          <w:rFonts w:ascii="Arial" w:hAnsi="Arial" w:cs="Arial"/>
          <w:sz w:val="24"/>
          <w:szCs w:val="24"/>
        </w:rPr>
        <w:t>При этом п</w:t>
      </w:r>
      <w:r w:rsidR="00A15B87" w:rsidRPr="00056DA0">
        <w:rPr>
          <w:rFonts w:ascii="Arial" w:hAnsi="Arial" w:cs="Arial"/>
          <w:sz w:val="24"/>
          <w:szCs w:val="24"/>
        </w:rPr>
        <w:t xml:space="preserve">отребители услуг управляющих </w:t>
      </w:r>
      <w:r w:rsidR="001A08BC" w:rsidRPr="00056DA0">
        <w:rPr>
          <w:rFonts w:ascii="Arial" w:hAnsi="Arial" w:cs="Arial"/>
          <w:sz w:val="24"/>
          <w:szCs w:val="24"/>
        </w:rPr>
        <w:t>организаций</w:t>
      </w:r>
      <w:r w:rsidR="00A15B87" w:rsidRPr="00056DA0">
        <w:rPr>
          <w:rFonts w:ascii="Arial" w:hAnsi="Arial" w:cs="Arial"/>
          <w:sz w:val="24"/>
          <w:szCs w:val="24"/>
        </w:rPr>
        <w:t xml:space="preserve"> </w:t>
      </w:r>
      <w:r w:rsidR="00ED6CAA">
        <w:rPr>
          <w:rFonts w:ascii="Arial" w:hAnsi="Arial" w:cs="Arial"/>
          <w:sz w:val="24"/>
          <w:szCs w:val="24"/>
        </w:rPr>
        <w:t xml:space="preserve">не слишком высоко </w:t>
      </w:r>
      <w:r w:rsidR="00A15B87" w:rsidRPr="00056DA0">
        <w:rPr>
          <w:rFonts w:ascii="Arial" w:hAnsi="Arial" w:cs="Arial"/>
          <w:sz w:val="24"/>
          <w:szCs w:val="24"/>
        </w:rPr>
        <w:t xml:space="preserve">оценивают </w:t>
      </w:r>
      <w:r w:rsidR="00ED6CAA">
        <w:rPr>
          <w:rFonts w:ascii="Arial" w:hAnsi="Arial" w:cs="Arial"/>
          <w:sz w:val="24"/>
          <w:szCs w:val="24"/>
        </w:rPr>
        <w:t>их качество. Только 13,3 % опрошенных признали это качество удовлетворительным, 51,1 % оценили качество услуг как неудовлетворительное, а 33,3 % респондентов затруднились с ответом.</w:t>
      </w:r>
    </w:p>
    <w:p w:rsidR="00ED6CAA" w:rsidRPr="002C120E" w:rsidRDefault="00ED6CAA" w:rsidP="00056DA0">
      <w:pPr>
        <w:widowControl w:val="0"/>
        <w:spacing w:after="0" w:line="276" w:lineRule="auto"/>
        <w:ind w:left="567" w:firstLine="142"/>
        <w:jc w:val="both"/>
        <w:rPr>
          <w:rFonts w:ascii="Arial" w:hAnsi="Arial" w:cs="Arial"/>
          <w:sz w:val="24"/>
          <w:szCs w:val="24"/>
        </w:rPr>
      </w:pPr>
      <w:r>
        <w:rPr>
          <w:rFonts w:ascii="Arial" w:hAnsi="Arial" w:cs="Arial"/>
          <w:sz w:val="24"/>
          <w:szCs w:val="24"/>
        </w:rPr>
        <w:lastRenderedPageBreak/>
        <w:t xml:space="preserve">   Уровнем цен в сфере ЖКХ удовлетворено еще меньшее количество опрошенных – только 8,9 %.</w:t>
      </w:r>
    </w:p>
    <w:p w:rsidR="00ED6CAA" w:rsidRPr="00056DA0" w:rsidRDefault="00ED6CAA" w:rsidP="00056DA0">
      <w:pPr>
        <w:widowControl w:val="0"/>
        <w:spacing w:after="0" w:line="276" w:lineRule="auto"/>
        <w:ind w:left="567" w:firstLine="142"/>
        <w:jc w:val="both"/>
        <w:rPr>
          <w:rFonts w:ascii="Arial" w:hAnsi="Arial" w:cs="Arial"/>
          <w:sz w:val="24"/>
          <w:szCs w:val="24"/>
        </w:rPr>
      </w:pPr>
    </w:p>
    <w:p w:rsidR="006C23A8" w:rsidRPr="007E7ED8" w:rsidRDefault="007E7ED8" w:rsidP="007E7ED8">
      <w:pPr>
        <w:widowControl w:val="0"/>
        <w:spacing w:after="0" w:line="276" w:lineRule="auto"/>
        <w:ind w:left="1069"/>
        <w:jc w:val="center"/>
        <w:outlineLvl w:val="1"/>
        <w:rPr>
          <w:rFonts w:ascii="Arial" w:eastAsia="Times New Roman" w:hAnsi="Arial" w:cs="Arial"/>
          <w:b/>
          <w:sz w:val="24"/>
          <w:szCs w:val="24"/>
          <w:lang w:eastAsia="ru-RU"/>
        </w:rPr>
      </w:pPr>
      <w:r w:rsidRPr="002C120E">
        <w:rPr>
          <w:rFonts w:ascii="Arial" w:eastAsia="Times New Roman" w:hAnsi="Arial" w:cs="Arial"/>
          <w:b/>
          <w:sz w:val="24"/>
          <w:szCs w:val="24"/>
          <w:lang w:eastAsia="ru-RU"/>
        </w:rPr>
        <w:t>1.4.</w:t>
      </w:r>
      <w:r w:rsidR="00ED6CAA" w:rsidRPr="007E7ED8">
        <w:rPr>
          <w:rFonts w:ascii="Arial" w:eastAsia="Times New Roman" w:hAnsi="Arial" w:cs="Arial"/>
          <w:b/>
          <w:sz w:val="24"/>
          <w:szCs w:val="24"/>
          <w:lang w:eastAsia="ru-RU"/>
        </w:rPr>
        <w:t xml:space="preserve"> </w:t>
      </w:r>
      <w:r w:rsidR="006C23A8" w:rsidRPr="007E7ED8">
        <w:rPr>
          <w:rFonts w:ascii="Arial" w:eastAsia="Times New Roman" w:hAnsi="Arial" w:cs="Arial"/>
          <w:b/>
          <w:sz w:val="24"/>
          <w:szCs w:val="24"/>
          <w:lang w:eastAsia="ru-RU"/>
        </w:rPr>
        <w:t>Характерные особенности рынка</w:t>
      </w:r>
    </w:p>
    <w:p w:rsidR="006C23A8" w:rsidRPr="00056DA0" w:rsidRDefault="00056DA0" w:rsidP="00056DA0">
      <w:pPr>
        <w:widowControl w:val="0"/>
        <w:spacing w:after="0" w:line="276" w:lineRule="auto"/>
        <w:ind w:left="567" w:firstLine="142"/>
        <w:jc w:val="both"/>
        <w:rPr>
          <w:rFonts w:ascii="Arial" w:hAnsi="Arial" w:cs="Arial"/>
          <w:sz w:val="24"/>
          <w:szCs w:val="24"/>
        </w:rPr>
      </w:pPr>
      <w:r w:rsidRPr="00056DA0">
        <w:rPr>
          <w:rFonts w:ascii="Arial" w:hAnsi="Arial" w:cs="Arial"/>
          <w:sz w:val="24"/>
          <w:szCs w:val="24"/>
        </w:rPr>
        <w:t xml:space="preserve">     </w:t>
      </w:r>
      <w:r w:rsidR="006C23A8" w:rsidRPr="00056DA0">
        <w:rPr>
          <w:rFonts w:ascii="Arial" w:hAnsi="Arial" w:cs="Arial"/>
          <w:sz w:val="24"/>
          <w:szCs w:val="24"/>
        </w:rPr>
        <w:t>Традиционно услуги в сфере ЖКХ оказывались муниципальными предприятиями. В последние годы происходит увеличение доли частных хозяйствующих субъектов, ведущих деятельность в сфере управления МКД. Согласно существующей практике, частные ком</w:t>
      </w:r>
      <w:r w:rsidR="005B77C7" w:rsidRPr="00056DA0">
        <w:rPr>
          <w:rFonts w:ascii="Arial" w:hAnsi="Arial" w:cs="Arial"/>
          <w:sz w:val="24"/>
          <w:szCs w:val="24"/>
        </w:rPr>
        <w:t xml:space="preserve">пании должны получать лицензию </w:t>
      </w:r>
      <w:r w:rsidR="006C23A8" w:rsidRPr="00056DA0">
        <w:rPr>
          <w:rFonts w:ascii="Arial" w:hAnsi="Arial" w:cs="Arial"/>
          <w:sz w:val="24"/>
          <w:szCs w:val="24"/>
        </w:rPr>
        <w:t>на оказание соответствующих услуг, а также участвовать в торгах на получение права управления МКД. При этом ФАС России отмечается значительное (но постоянно сокращающееся) количество жалоб в части нарушения порядка проведения торгов.</w:t>
      </w:r>
    </w:p>
    <w:p w:rsidR="006C23A8" w:rsidRPr="00056DA0" w:rsidRDefault="00056DA0" w:rsidP="00056DA0">
      <w:pPr>
        <w:widowControl w:val="0"/>
        <w:spacing w:after="0" w:line="276" w:lineRule="auto"/>
        <w:ind w:left="567" w:firstLine="142"/>
        <w:jc w:val="both"/>
        <w:rPr>
          <w:rFonts w:ascii="Arial" w:hAnsi="Arial" w:cs="Arial"/>
          <w:sz w:val="24"/>
          <w:szCs w:val="24"/>
        </w:rPr>
      </w:pPr>
      <w:r w:rsidRPr="00056DA0">
        <w:rPr>
          <w:rFonts w:ascii="Arial" w:hAnsi="Arial" w:cs="Arial"/>
          <w:sz w:val="24"/>
          <w:szCs w:val="24"/>
        </w:rPr>
        <w:t xml:space="preserve">      </w:t>
      </w:r>
      <w:r w:rsidR="006C23A8" w:rsidRPr="00056DA0">
        <w:rPr>
          <w:rFonts w:ascii="Arial" w:hAnsi="Arial" w:cs="Arial"/>
          <w:sz w:val="24"/>
          <w:szCs w:val="24"/>
        </w:rPr>
        <w:t xml:space="preserve">Особенностью </w:t>
      </w:r>
      <w:r w:rsidR="00AA25DE" w:rsidRPr="00056DA0">
        <w:rPr>
          <w:rFonts w:ascii="Arial" w:hAnsi="Arial" w:cs="Arial"/>
          <w:sz w:val="24"/>
          <w:szCs w:val="24"/>
        </w:rPr>
        <w:t xml:space="preserve">локального </w:t>
      </w:r>
      <w:r w:rsidR="006C23A8" w:rsidRPr="00056DA0">
        <w:rPr>
          <w:rFonts w:ascii="Arial" w:hAnsi="Arial" w:cs="Arial"/>
          <w:sz w:val="24"/>
          <w:szCs w:val="24"/>
        </w:rPr>
        <w:t>рынка является отсутствие в Московской области единого стандарта управления имуществом многоквартирных домов, что снижает качество поставляемых услуг ЖКХ, а также уменьшает прозрачность расходования средств УК. Вследствие этого, в ряде случаев наблюдается неудовлетворительное состояние общих помещений и коммунальной инфраструктуры обслуживаемых МКД, а также недостаток оборудования и квалифицированных работников организаций сферы ЖКХ.</w:t>
      </w:r>
    </w:p>
    <w:p w:rsidR="00AC4475" w:rsidRPr="00056DA0" w:rsidRDefault="00056DA0" w:rsidP="00056DA0">
      <w:pPr>
        <w:widowControl w:val="0"/>
        <w:spacing w:after="0" w:line="276" w:lineRule="auto"/>
        <w:ind w:left="567" w:firstLine="142"/>
        <w:jc w:val="both"/>
        <w:rPr>
          <w:rFonts w:ascii="Arial" w:hAnsi="Arial" w:cs="Arial"/>
          <w:sz w:val="24"/>
          <w:szCs w:val="24"/>
        </w:rPr>
      </w:pPr>
      <w:r w:rsidRPr="00056DA0">
        <w:rPr>
          <w:rFonts w:ascii="Arial" w:hAnsi="Arial" w:cs="Arial"/>
          <w:sz w:val="24"/>
          <w:szCs w:val="24"/>
        </w:rPr>
        <w:t xml:space="preserve">       </w:t>
      </w:r>
      <w:r w:rsidR="00AC4475" w:rsidRPr="00056DA0">
        <w:rPr>
          <w:rFonts w:ascii="Arial" w:hAnsi="Arial" w:cs="Arial"/>
          <w:sz w:val="24"/>
          <w:szCs w:val="24"/>
        </w:rPr>
        <w:t>Специфика локального рынка услуг управляющих компаний городского округа Ступино состоит в высокой доле МКД, управляемых муниципальными организациями</w:t>
      </w:r>
      <w:r w:rsidR="00AE27F1" w:rsidRPr="00056DA0">
        <w:rPr>
          <w:rFonts w:ascii="Arial" w:hAnsi="Arial" w:cs="Arial"/>
          <w:sz w:val="24"/>
          <w:szCs w:val="24"/>
        </w:rPr>
        <w:t>,</w:t>
      </w:r>
      <w:r w:rsidR="00AC4475" w:rsidRPr="00056DA0">
        <w:rPr>
          <w:rFonts w:ascii="Arial" w:hAnsi="Arial" w:cs="Arial"/>
          <w:sz w:val="24"/>
          <w:szCs w:val="24"/>
        </w:rPr>
        <w:t xml:space="preserve"> – </w:t>
      </w:r>
      <w:r w:rsidR="00ED6CAA">
        <w:rPr>
          <w:rFonts w:ascii="Arial" w:hAnsi="Arial" w:cs="Arial"/>
          <w:sz w:val="24"/>
          <w:szCs w:val="24"/>
        </w:rPr>
        <w:t>69,2</w:t>
      </w:r>
      <w:r w:rsidR="00AE27F1" w:rsidRPr="00056DA0">
        <w:rPr>
          <w:rFonts w:ascii="Arial" w:hAnsi="Arial" w:cs="Arial"/>
          <w:sz w:val="24"/>
          <w:szCs w:val="24"/>
        </w:rPr>
        <w:t>%.</w:t>
      </w:r>
      <w:r w:rsidR="00AC4475" w:rsidRPr="00056DA0">
        <w:rPr>
          <w:rFonts w:ascii="Arial" w:hAnsi="Arial" w:cs="Arial"/>
          <w:sz w:val="24"/>
          <w:szCs w:val="24"/>
        </w:rPr>
        <w:t xml:space="preserve"> Другой особенностью данного рынка является отмечаемая респондентами-потребителями высокая стоимость услуг при их </w:t>
      </w:r>
      <w:r w:rsidR="00ED6CAA">
        <w:rPr>
          <w:rFonts w:ascii="Arial" w:hAnsi="Arial" w:cs="Arial"/>
          <w:sz w:val="24"/>
          <w:szCs w:val="24"/>
        </w:rPr>
        <w:t>не</w:t>
      </w:r>
      <w:r w:rsidR="004D2AB7" w:rsidRPr="00056DA0">
        <w:rPr>
          <w:rFonts w:ascii="Arial" w:hAnsi="Arial" w:cs="Arial"/>
          <w:sz w:val="24"/>
          <w:szCs w:val="24"/>
        </w:rPr>
        <w:t xml:space="preserve">достаточно </w:t>
      </w:r>
      <w:r w:rsidR="00AC4475" w:rsidRPr="00056DA0">
        <w:rPr>
          <w:rFonts w:ascii="Arial" w:hAnsi="Arial" w:cs="Arial"/>
          <w:sz w:val="24"/>
          <w:szCs w:val="24"/>
        </w:rPr>
        <w:t>удовлетворительном качестве.</w:t>
      </w:r>
    </w:p>
    <w:p w:rsidR="00056DA0" w:rsidRPr="0091556C" w:rsidRDefault="00056DA0" w:rsidP="0071060E">
      <w:pPr>
        <w:widowControl w:val="0"/>
        <w:spacing w:after="0" w:line="276" w:lineRule="auto"/>
        <w:ind w:firstLine="709"/>
        <w:jc w:val="both"/>
        <w:rPr>
          <w:rFonts w:ascii="Arial" w:hAnsi="Arial" w:cs="Arial"/>
          <w:i/>
          <w:sz w:val="24"/>
          <w:szCs w:val="24"/>
        </w:rPr>
      </w:pPr>
    </w:p>
    <w:p w:rsidR="00056DA0" w:rsidRPr="007E7ED8" w:rsidRDefault="006C23A8" w:rsidP="00116ECB">
      <w:pPr>
        <w:pStyle w:val="af"/>
        <w:widowControl w:val="0"/>
        <w:numPr>
          <w:ilvl w:val="1"/>
          <w:numId w:val="12"/>
        </w:numPr>
        <w:spacing w:after="0" w:line="276" w:lineRule="auto"/>
        <w:jc w:val="center"/>
        <w:outlineLvl w:val="1"/>
        <w:rPr>
          <w:rFonts w:ascii="Arial" w:eastAsia="Times New Roman" w:hAnsi="Arial" w:cs="Arial"/>
          <w:b/>
          <w:sz w:val="24"/>
          <w:szCs w:val="24"/>
          <w:lang w:eastAsia="ru-RU"/>
        </w:rPr>
      </w:pPr>
      <w:r w:rsidRPr="007E7ED8">
        <w:rPr>
          <w:rFonts w:ascii="Arial" w:eastAsia="Times New Roman" w:hAnsi="Arial" w:cs="Arial"/>
          <w:b/>
          <w:sz w:val="24"/>
          <w:szCs w:val="24"/>
          <w:lang w:eastAsia="ru-RU"/>
        </w:rPr>
        <w:t xml:space="preserve">Характеристика </w:t>
      </w:r>
      <w:proofErr w:type="gramStart"/>
      <w:r w:rsidRPr="007E7ED8">
        <w:rPr>
          <w:rFonts w:ascii="Arial" w:eastAsia="Times New Roman" w:hAnsi="Arial" w:cs="Arial"/>
          <w:b/>
          <w:sz w:val="24"/>
          <w:szCs w:val="24"/>
          <w:lang w:eastAsia="ru-RU"/>
        </w:rPr>
        <w:t>основных</w:t>
      </w:r>
      <w:proofErr w:type="gramEnd"/>
      <w:r w:rsidRPr="007E7ED8">
        <w:rPr>
          <w:rFonts w:ascii="Arial" w:eastAsia="Times New Roman" w:hAnsi="Arial" w:cs="Arial"/>
          <w:b/>
          <w:sz w:val="24"/>
          <w:szCs w:val="24"/>
          <w:lang w:eastAsia="ru-RU"/>
        </w:rPr>
        <w:t xml:space="preserve"> административных и экономических</w:t>
      </w:r>
    </w:p>
    <w:p w:rsidR="006C23A8" w:rsidRPr="00056DA0" w:rsidRDefault="006C23A8" w:rsidP="00056DA0">
      <w:pPr>
        <w:pStyle w:val="af"/>
        <w:widowControl w:val="0"/>
        <w:spacing w:after="0" w:line="276" w:lineRule="auto"/>
        <w:ind w:left="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барьеров входа на рынок</w:t>
      </w:r>
    </w:p>
    <w:p w:rsidR="006C23A8" w:rsidRPr="00056DA0" w:rsidRDefault="006C23A8" w:rsidP="00056DA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Основными проблемами являются:</w:t>
      </w:r>
    </w:p>
    <w:p w:rsidR="00AC4475" w:rsidRPr="00056DA0" w:rsidRDefault="00AC4475" w:rsidP="00056DA0">
      <w:pPr>
        <w:widowControl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значительный накопленный износ жилых зданий, инженерных сетей, лифтового оборудования;</w:t>
      </w:r>
    </w:p>
    <w:p w:rsidR="006C23A8" w:rsidRPr="00056DA0" w:rsidRDefault="006C23A8" w:rsidP="00056DA0">
      <w:pPr>
        <w:spacing w:after="0" w:line="276" w:lineRule="auto"/>
        <w:ind w:left="567" w:firstLine="708"/>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низкое качество услуг в сфере ЖКХ, </w:t>
      </w:r>
      <w:proofErr w:type="gramStart"/>
      <w:r w:rsidRPr="00056DA0">
        <w:rPr>
          <w:rFonts w:ascii="Arial" w:eastAsia="Times New Roman" w:hAnsi="Arial" w:cs="Arial"/>
          <w:sz w:val="24"/>
          <w:szCs w:val="24"/>
          <w:lang w:eastAsia="ru-RU"/>
        </w:rPr>
        <w:t>оказываемых</w:t>
      </w:r>
      <w:proofErr w:type="gramEnd"/>
      <w:r w:rsidRPr="00056DA0">
        <w:rPr>
          <w:rFonts w:ascii="Arial" w:eastAsia="Times New Roman" w:hAnsi="Arial" w:cs="Arial"/>
          <w:sz w:val="24"/>
          <w:szCs w:val="24"/>
          <w:lang w:eastAsia="ru-RU"/>
        </w:rPr>
        <w:t xml:space="preserve"> в том числе государственными унитарными предприятиями и муниципальными унитарными предприятиями;</w:t>
      </w:r>
    </w:p>
    <w:p w:rsidR="006C23A8" w:rsidRPr="00056DA0" w:rsidRDefault="006C23A8" w:rsidP="00056DA0">
      <w:pPr>
        <w:widowControl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отсутствие единых стандартов управления МКД с учетом мнения собственников;</w:t>
      </w:r>
    </w:p>
    <w:p w:rsidR="006C23A8" w:rsidRPr="00056DA0" w:rsidRDefault="006C23A8" w:rsidP="00056DA0">
      <w:pPr>
        <w:widowControl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запущенное состояние мест общего пользования МКД по причинам невыполнения часто </w:t>
      </w:r>
      <w:proofErr w:type="gramStart"/>
      <w:r w:rsidRPr="00056DA0">
        <w:rPr>
          <w:rFonts w:ascii="Arial" w:eastAsia="Times New Roman" w:hAnsi="Arial" w:cs="Arial"/>
          <w:sz w:val="24"/>
          <w:szCs w:val="24"/>
          <w:lang w:eastAsia="ru-RU"/>
        </w:rPr>
        <w:t>сменяющимися</w:t>
      </w:r>
      <w:proofErr w:type="gramEnd"/>
      <w:r w:rsidRPr="00056DA0">
        <w:rPr>
          <w:rFonts w:ascii="Arial" w:eastAsia="Times New Roman" w:hAnsi="Arial" w:cs="Arial"/>
          <w:sz w:val="24"/>
          <w:szCs w:val="24"/>
          <w:lang w:eastAsia="ru-RU"/>
        </w:rPr>
        <w:t xml:space="preserve"> УО обязательств по текущему ремонту;</w:t>
      </w:r>
    </w:p>
    <w:p w:rsidR="006C23A8" w:rsidRPr="00056DA0" w:rsidRDefault="006C23A8" w:rsidP="00056DA0">
      <w:pPr>
        <w:widowControl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отсутствие единого канала связи по вопросам ЖКХ с последующим </w:t>
      </w:r>
      <w:proofErr w:type="gramStart"/>
      <w:r w:rsidRPr="00056DA0">
        <w:rPr>
          <w:rFonts w:ascii="Arial" w:eastAsia="Times New Roman" w:hAnsi="Arial" w:cs="Arial"/>
          <w:sz w:val="24"/>
          <w:szCs w:val="24"/>
          <w:lang w:eastAsia="ru-RU"/>
        </w:rPr>
        <w:t>контролем за</w:t>
      </w:r>
      <w:proofErr w:type="gramEnd"/>
      <w:r w:rsidRPr="00056DA0">
        <w:rPr>
          <w:rFonts w:ascii="Arial" w:eastAsia="Times New Roman" w:hAnsi="Arial" w:cs="Arial"/>
          <w:sz w:val="24"/>
          <w:szCs w:val="24"/>
          <w:lang w:eastAsia="ru-RU"/>
        </w:rPr>
        <w:t xml:space="preserve"> качеством работ;</w:t>
      </w:r>
    </w:p>
    <w:p w:rsidR="006C23A8" w:rsidRPr="002C120E" w:rsidRDefault="006C23A8" w:rsidP="00056DA0">
      <w:pPr>
        <w:widowControl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слабая материально-техническая база и недостаточный уровень квалификации персонала УО.</w:t>
      </w:r>
    </w:p>
    <w:p w:rsidR="006C23A8" w:rsidRPr="00056DA0" w:rsidRDefault="007E7ED8" w:rsidP="007E7ED8">
      <w:pPr>
        <w:pStyle w:val="af"/>
        <w:widowControl w:val="0"/>
        <w:spacing w:after="0" w:line="276" w:lineRule="auto"/>
        <w:ind w:left="567"/>
        <w:outlineLvl w:val="1"/>
        <w:rPr>
          <w:rFonts w:ascii="Arial" w:eastAsia="Times New Roman" w:hAnsi="Arial" w:cs="Arial"/>
          <w:b/>
          <w:sz w:val="24"/>
          <w:szCs w:val="24"/>
          <w:lang w:eastAsia="ru-RU"/>
        </w:rPr>
      </w:pPr>
      <w:r w:rsidRPr="002C120E">
        <w:rPr>
          <w:rFonts w:ascii="Arial" w:eastAsia="Times New Roman" w:hAnsi="Arial" w:cs="Arial"/>
          <w:b/>
          <w:sz w:val="24"/>
          <w:szCs w:val="24"/>
          <w:lang w:eastAsia="ru-RU"/>
        </w:rPr>
        <w:t xml:space="preserve">                                      1.6.</w:t>
      </w:r>
      <w:r w:rsidR="00ED6CAA" w:rsidRPr="002C120E">
        <w:rPr>
          <w:rFonts w:ascii="Arial" w:eastAsia="Times New Roman" w:hAnsi="Arial" w:cs="Arial"/>
          <w:b/>
          <w:sz w:val="24"/>
          <w:szCs w:val="24"/>
          <w:lang w:eastAsia="ru-RU"/>
        </w:rPr>
        <w:t xml:space="preserve"> </w:t>
      </w:r>
      <w:r w:rsidR="006C23A8" w:rsidRPr="00056DA0">
        <w:rPr>
          <w:rFonts w:ascii="Arial" w:eastAsia="Times New Roman" w:hAnsi="Arial" w:cs="Arial"/>
          <w:b/>
          <w:sz w:val="24"/>
          <w:szCs w:val="24"/>
          <w:lang w:eastAsia="ru-RU"/>
        </w:rPr>
        <w:t>Меры по развитию рынка</w:t>
      </w:r>
    </w:p>
    <w:p w:rsidR="007E7ED8" w:rsidRDefault="007E7ED8" w:rsidP="00056DA0">
      <w:pPr>
        <w:widowControl w:val="0"/>
        <w:spacing w:after="0" w:line="276" w:lineRule="auto"/>
        <w:ind w:left="567" w:firstLine="709"/>
        <w:jc w:val="both"/>
        <w:rPr>
          <w:rFonts w:ascii="Arial" w:hAnsi="Arial" w:cs="Arial"/>
          <w:sz w:val="24"/>
          <w:szCs w:val="24"/>
        </w:rPr>
      </w:pPr>
    </w:p>
    <w:p w:rsidR="006C23A8" w:rsidRDefault="007E7ED8" w:rsidP="007E7ED8">
      <w:pPr>
        <w:widowControl w:val="0"/>
        <w:spacing w:after="0" w:line="276" w:lineRule="auto"/>
        <w:ind w:left="567" w:firstLine="567"/>
        <w:jc w:val="both"/>
        <w:rPr>
          <w:rFonts w:ascii="Arial" w:hAnsi="Arial" w:cs="Arial"/>
          <w:sz w:val="24"/>
          <w:szCs w:val="24"/>
        </w:rPr>
      </w:pPr>
      <w:r>
        <w:rPr>
          <w:rFonts w:ascii="Arial" w:hAnsi="Arial" w:cs="Arial"/>
          <w:sz w:val="24"/>
          <w:szCs w:val="24"/>
        </w:rPr>
        <w:t xml:space="preserve">В Московской области </w:t>
      </w:r>
      <w:r w:rsidR="006C23A8" w:rsidRPr="00056DA0">
        <w:rPr>
          <w:rFonts w:ascii="Arial" w:hAnsi="Arial" w:cs="Arial"/>
          <w:sz w:val="24"/>
          <w:szCs w:val="24"/>
        </w:rPr>
        <w:t xml:space="preserve">реализуется проект </w:t>
      </w:r>
      <w:r w:rsidR="00B927F7" w:rsidRPr="00056DA0">
        <w:rPr>
          <w:rFonts w:ascii="Arial" w:hAnsi="Arial" w:cs="Arial"/>
          <w:sz w:val="24"/>
          <w:szCs w:val="24"/>
        </w:rPr>
        <w:t>«</w:t>
      </w:r>
      <w:r w:rsidR="006C23A8" w:rsidRPr="00056DA0">
        <w:rPr>
          <w:rFonts w:ascii="Arial" w:hAnsi="Arial" w:cs="Arial"/>
          <w:sz w:val="24"/>
          <w:szCs w:val="24"/>
        </w:rPr>
        <w:t>Формирование здоровой конкурентной среды в сфере управления многоквартирными домами</w:t>
      </w:r>
      <w:r w:rsidR="00B927F7" w:rsidRPr="00056DA0">
        <w:rPr>
          <w:rFonts w:ascii="Arial" w:hAnsi="Arial" w:cs="Arial"/>
          <w:sz w:val="24"/>
          <w:szCs w:val="24"/>
        </w:rPr>
        <w:t>»</w:t>
      </w:r>
      <w:r w:rsidR="006C23A8" w:rsidRPr="00056DA0">
        <w:rPr>
          <w:rFonts w:ascii="Arial" w:hAnsi="Arial" w:cs="Arial"/>
          <w:sz w:val="24"/>
          <w:szCs w:val="24"/>
        </w:rPr>
        <w:t xml:space="preserve">. Цель проекта – вывод 50% УК к концу </w:t>
      </w:r>
      <w:r w:rsidR="003D27C6" w:rsidRPr="00056DA0">
        <w:rPr>
          <w:rFonts w:ascii="Arial" w:hAnsi="Arial" w:cs="Arial"/>
          <w:sz w:val="24"/>
          <w:szCs w:val="24"/>
        </w:rPr>
        <w:t>2019</w:t>
      </w:r>
      <w:r w:rsidR="00AE27F1" w:rsidRPr="00056DA0">
        <w:rPr>
          <w:rFonts w:ascii="Arial" w:hAnsi="Arial" w:cs="Arial"/>
          <w:sz w:val="24"/>
          <w:szCs w:val="24"/>
        </w:rPr>
        <w:t xml:space="preserve"> </w:t>
      </w:r>
      <w:r w:rsidR="006C23A8" w:rsidRPr="00056DA0">
        <w:rPr>
          <w:rFonts w:ascii="Arial" w:hAnsi="Arial" w:cs="Arial"/>
          <w:sz w:val="24"/>
          <w:szCs w:val="24"/>
        </w:rPr>
        <w:t xml:space="preserve">года из низшей категории </w:t>
      </w:r>
      <w:r>
        <w:rPr>
          <w:rFonts w:ascii="Arial" w:hAnsi="Arial" w:cs="Arial"/>
          <w:sz w:val="24"/>
          <w:szCs w:val="24"/>
        </w:rPr>
        <w:t>«</w:t>
      </w:r>
      <w:r w:rsidR="006C23A8" w:rsidRPr="00056DA0">
        <w:rPr>
          <w:rFonts w:ascii="Arial" w:hAnsi="Arial" w:cs="Arial"/>
          <w:sz w:val="24"/>
          <w:szCs w:val="24"/>
        </w:rPr>
        <w:t>1 звезда</w:t>
      </w:r>
      <w:r>
        <w:rPr>
          <w:rFonts w:ascii="Arial" w:hAnsi="Arial" w:cs="Arial"/>
          <w:sz w:val="24"/>
          <w:szCs w:val="24"/>
        </w:rPr>
        <w:t>»</w:t>
      </w:r>
      <w:r w:rsidR="006C23A8" w:rsidRPr="00056DA0">
        <w:rPr>
          <w:rFonts w:ascii="Arial" w:hAnsi="Arial" w:cs="Arial"/>
          <w:sz w:val="24"/>
          <w:szCs w:val="24"/>
        </w:rPr>
        <w:t>.</w:t>
      </w:r>
      <w:r>
        <w:rPr>
          <w:rFonts w:ascii="Arial" w:hAnsi="Arial" w:cs="Arial"/>
          <w:sz w:val="24"/>
          <w:szCs w:val="24"/>
        </w:rPr>
        <w:t xml:space="preserve"> В городском округе Ступино 11 управляющих компаний имеют категорию «3 звезды», одна </w:t>
      </w:r>
      <w:r>
        <w:rPr>
          <w:rFonts w:ascii="Arial" w:hAnsi="Arial" w:cs="Arial"/>
          <w:sz w:val="24"/>
          <w:szCs w:val="24"/>
        </w:rPr>
        <w:lastRenderedPageBreak/>
        <w:t>управляющая компания – «2 звезды». Управляющие компании без категории или с категорией «1 звезда» отсутствуют.</w:t>
      </w:r>
    </w:p>
    <w:p w:rsidR="006C23A8" w:rsidRPr="00056DA0" w:rsidRDefault="006C23A8" w:rsidP="007E7ED8">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 xml:space="preserve">Показатели </w:t>
      </w:r>
      <w:r w:rsidR="007E7ED8">
        <w:rPr>
          <w:rFonts w:ascii="Arial" w:hAnsi="Arial" w:cs="Arial"/>
          <w:sz w:val="24"/>
          <w:szCs w:val="24"/>
        </w:rPr>
        <w:t xml:space="preserve">результативности </w:t>
      </w:r>
      <w:r w:rsidRPr="00056DA0">
        <w:rPr>
          <w:rFonts w:ascii="Arial" w:hAnsi="Arial" w:cs="Arial"/>
          <w:sz w:val="24"/>
          <w:szCs w:val="24"/>
        </w:rPr>
        <w:t>проекта:</w:t>
      </w:r>
    </w:p>
    <w:p w:rsidR="006C23A8" w:rsidRPr="00056DA0" w:rsidRDefault="006C23A8" w:rsidP="007E7ED8">
      <w:pPr>
        <w:widowControl w:val="0"/>
        <w:spacing w:after="0" w:line="276" w:lineRule="auto"/>
        <w:ind w:left="567" w:firstLine="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уменьшение количества административных дел в отношении УК на 10%</w:t>
      </w:r>
      <w:r w:rsidR="00AE27F1" w:rsidRPr="00056DA0">
        <w:rPr>
          <w:rFonts w:ascii="Arial" w:eastAsia="Times New Roman" w:hAnsi="Arial" w:cs="Arial"/>
          <w:sz w:val="24"/>
          <w:szCs w:val="24"/>
          <w:lang w:eastAsia="ru-RU"/>
        </w:rPr>
        <w:t>;</w:t>
      </w:r>
      <w:r w:rsidRPr="00056DA0">
        <w:rPr>
          <w:rFonts w:ascii="Arial" w:eastAsia="Times New Roman" w:hAnsi="Arial" w:cs="Arial"/>
          <w:sz w:val="24"/>
          <w:szCs w:val="24"/>
          <w:lang w:eastAsia="ru-RU"/>
        </w:rPr>
        <w:t xml:space="preserve"> </w:t>
      </w:r>
      <w:r w:rsidRPr="00056DA0">
        <w:rPr>
          <w:rFonts w:ascii="Arial" w:eastAsia="Times New Roman" w:hAnsi="Arial" w:cs="Arial"/>
          <w:sz w:val="24"/>
          <w:szCs w:val="24"/>
          <w:lang w:eastAsia="ru-RU"/>
        </w:rPr>
        <w:br/>
        <w:t>сокращение числа обращений в адрес Губернатора Московской области, Правительства Московской области и Главы ОМСУ МО по вопросам, связанным с удовлетворением заявок жителей, на 15%.</w:t>
      </w:r>
    </w:p>
    <w:p w:rsidR="006C23A8" w:rsidRPr="00056DA0" w:rsidRDefault="007E7ED8" w:rsidP="007E7ED8">
      <w:pPr>
        <w:widowControl w:val="0"/>
        <w:spacing w:after="0" w:line="276" w:lineRule="auto"/>
        <w:ind w:left="567" w:firstLine="567"/>
        <w:jc w:val="both"/>
        <w:rPr>
          <w:rFonts w:ascii="Arial" w:hAnsi="Arial" w:cs="Arial"/>
          <w:sz w:val="24"/>
          <w:szCs w:val="24"/>
        </w:rPr>
      </w:pPr>
      <w:r>
        <w:rPr>
          <w:rFonts w:ascii="Arial" w:hAnsi="Arial" w:cs="Arial"/>
          <w:sz w:val="24"/>
          <w:szCs w:val="24"/>
        </w:rPr>
        <w:t xml:space="preserve">В городском округе </w:t>
      </w:r>
      <w:proofErr w:type="spellStart"/>
      <w:r w:rsidR="006C23A8" w:rsidRPr="00056DA0">
        <w:rPr>
          <w:rFonts w:ascii="Arial" w:hAnsi="Arial" w:cs="Arial"/>
          <w:sz w:val="24"/>
          <w:szCs w:val="24"/>
        </w:rPr>
        <w:t>реализовыва</w:t>
      </w:r>
      <w:r>
        <w:rPr>
          <w:rFonts w:ascii="Arial" w:hAnsi="Arial" w:cs="Arial"/>
          <w:sz w:val="24"/>
          <w:szCs w:val="24"/>
        </w:rPr>
        <w:t>н</w:t>
      </w:r>
      <w:proofErr w:type="spellEnd"/>
      <w:r>
        <w:rPr>
          <w:rFonts w:ascii="Arial" w:hAnsi="Arial" w:cs="Arial"/>
          <w:sz w:val="24"/>
          <w:szCs w:val="24"/>
        </w:rPr>
        <w:t xml:space="preserve"> региональный </w:t>
      </w:r>
      <w:r w:rsidR="006C23A8" w:rsidRPr="00056DA0">
        <w:rPr>
          <w:rFonts w:ascii="Arial" w:hAnsi="Arial" w:cs="Arial"/>
          <w:sz w:val="24"/>
          <w:szCs w:val="24"/>
        </w:rPr>
        <w:t xml:space="preserve"> проект </w:t>
      </w:r>
      <w:r w:rsidR="00B927F7" w:rsidRPr="00056DA0">
        <w:rPr>
          <w:rFonts w:ascii="Arial" w:hAnsi="Arial" w:cs="Arial"/>
          <w:sz w:val="24"/>
          <w:szCs w:val="24"/>
        </w:rPr>
        <w:t>«</w:t>
      </w:r>
      <w:r w:rsidR="006C23A8" w:rsidRPr="00056DA0">
        <w:rPr>
          <w:rFonts w:ascii="Arial" w:hAnsi="Arial" w:cs="Arial"/>
          <w:sz w:val="24"/>
          <w:szCs w:val="24"/>
        </w:rPr>
        <w:t>Создание Единого центра регистрации заявок жителей и контроля их исполнения в муниципальных образованиях с населением свыше 100 тысяч человек</w:t>
      </w:r>
      <w:r w:rsidR="00B927F7" w:rsidRPr="00056DA0">
        <w:rPr>
          <w:rFonts w:ascii="Arial" w:hAnsi="Arial" w:cs="Arial"/>
          <w:sz w:val="24"/>
          <w:szCs w:val="24"/>
        </w:rPr>
        <w:t>»</w:t>
      </w:r>
      <w:r w:rsidR="006C23A8" w:rsidRPr="00056DA0">
        <w:rPr>
          <w:rFonts w:ascii="Arial" w:hAnsi="Arial" w:cs="Arial"/>
          <w:sz w:val="24"/>
          <w:szCs w:val="24"/>
        </w:rPr>
        <w:t>. Проект направлен на стандартизацию работы диспетчерских служб УО, повышение качества и сокращение сроков обработки заявок жителей в сфере ЖКХ.</w:t>
      </w:r>
    </w:p>
    <w:p w:rsidR="006C23A8" w:rsidRPr="00056DA0" w:rsidRDefault="006C23A8" w:rsidP="007E7ED8">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 xml:space="preserve">В </w:t>
      </w:r>
      <w:r w:rsidR="007E7ED8">
        <w:rPr>
          <w:rFonts w:ascii="Arial" w:hAnsi="Arial" w:cs="Arial"/>
          <w:sz w:val="24"/>
          <w:szCs w:val="24"/>
        </w:rPr>
        <w:t xml:space="preserve">городском округе </w:t>
      </w:r>
      <w:r w:rsidRPr="00056DA0">
        <w:rPr>
          <w:rFonts w:ascii="Arial" w:hAnsi="Arial" w:cs="Arial"/>
          <w:sz w:val="24"/>
          <w:szCs w:val="24"/>
        </w:rPr>
        <w:t xml:space="preserve"> </w:t>
      </w:r>
      <w:r w:rsidR="007E7ED8">
        <w:rPr>
          <w:rFonts w:ascii="Arial" w:hAnsi="Arial" w:cs="Arial"/>
          <w:sz w:val="24"/>
          <w:szCs w:val="24"/>
        </w:rPr>
        <w:t xml:space="preserve">реализуется региональная </w:t>
      </w:r>
      <w:r w:rsidRPr="00056DA0">
        <w:rPr>
          <w:rFonts w:ascii="Arial" w:hAnsi="Arial" w:cs="Arial"/>
          <w:sz w:val="24"/>
          <w:szCs w:val="24"/>
        </w:rPr>
        <w:t xml:space="preserve"> программа </w:t>
      </w:r>
      <w:proofErr w:type="spellStart"/>
      <w:r w:rsidRPr="00056DA0">
        <w:rPr>
          <w:rFonts w:ascii="Arial" w:hAnsi="Arial" w:cs="Arial"/>
          <w:sz w:val="24"/>
          <w:szCs w:val="24"/>
        </w:rPr>
        <w:t>софинансирования</w:t>
      </w:r>
      <w:proofErr w:type="spellEnd"/>
      <w:r w:rsidRPr="00056DA0">
        <w:rPr>
          <w:rFonts w:ascii="Arial" w:hAnsi="Arial" w:cs="Arial"/>
          <w:sz w:val="24"/>
          <w:szCs w:val="24"/>
        </w:rPr>
        <w:t xml:space="preserve"> ремонта подъездов МКД </w:t>
      </w:r>
      <w:r w:rsidR="00B927F7" w:rsidRPr="00056DA0">
        <w:rPr>
          <w:rFonts w:ascii="Arial" w:hAnsi="Arial" w:cs="Arial"/>
          <w:sz w:val="24"/>
          <w:szCs w:val="24"/>
        </w:rPr>
        <w:t>«</w:t>
      </w:r>
      <w:r w:rsidRPr="00056DA0">
        <w:rPr>
          <w:rFonts w:ascii="Arial" w:hAnsi="Arial" w:cs="Arial"/>
          <w:sz w:val="24"/>
          <w:szCs w:val="24"/>
        </w:rPr>
        <w:t>Мой подъезд</w:t>
      </w:r>
      <w:r w:rsidR="00B927F7" w:rsidRPr="00056DA0">
        <w:rPr>
          <w:rFonts w:ascii="Arial" w:hAnsi="Arial" w:cs="Arial"/>
          <w:sz w:val="24"/>
          <w:szCs w:val="24"/>
        </w:rPr>
        <w:t>»</w:t>
      </w:r>
      <w:r w:rsidRPr="00056DA0">
        <w:rPr>
          <w:rFonts w:ascii="Arial" w:hAnsi="Arial" w:cs="Arial"/>
          <w:sz w:val="24"/>
          <w:szCs w:val="24"/>
        </w:rPr>
        <w:t>.</w:t>
      </w:r>
    </w:p>
    <w:p w:rsidR="006C23A8" w:rsidRPr="00056DA0" w:rsidRDefault="006C23A8" w:rsidP="00056DA0">
      <w:pPr>
        <w:widowControl w:val="0"/>
        <w:spacing w:after="0" w:line="276" w:lineRule="auto"/>
        <w:ind w:left="567" w:firstLine="709"/>
        <w:jc w:val="both"/>
        <w:rPr>
          <w:rFonts w:ascii="Arial" w:hAnsi="Arial" w:cs="Arial"/>
          <w:sz w:val="24"/>
          <w:szCs w:val="24"/>
        </w:rPr>
      </w:pPr>
    </w:p>
    <w:p w:rsidR="006C23A8" w:rsidRPr="007E7ED8" w:rsidRDefault="007E7ED8" w:rsidP="007E7ED8">
      <w:pPr>
        <w:widowControl w:val="0"/>
        <w:spacing w:after="0" w:line="276" w:lineRule="auto"/>
        <w:ind w:left="1069"/>
        <w:jc w:val="center"/>
        <w:outlineLvl w:val="1"/>
        <w:rPr>
          <w:rFonts w:ascii="Arial" w:eastAsia="Times New Roman" w:hAnsi="Arial" w:cs="Arial"/>
          <w:b/>
          <w:sz w:val="24"/>
          <w:szCs w:val="24"/>
          <w:lang w:eastAsia="ru-RU"/>
        </w:rPr>
      </w:pPr>
      <w:r>
        <w:rPr>
          <w:rFonts w:ascii="Arial" w:eastAsia="Times New Roman" w:hAnsi="Arial" w:cs="Arial"/>
          <w:b/>
          <w:sz w:val="24"/>
          <w:szCs w:val="24"/>
          <w:lang w:eastAsia="ru-RU"/>
        </w:rPr>
        <w:t>1.7.</w:t>
      </w:r>
      <w:r w:rsidR="006C23A8" w:rsidRPr="007E7ED8">
        <w:rPr>
          <w:rFonts w:ascii="Arial" w:eastAsia="Times New Roman" w:hAnsi="Arial" w:cs="Arial"/>
          <w:b/>
          <w:sz w:val="24"/>
          <w:szCs w:val="24"/>
          <w:lang w:eastAsia="ru-RU"/>
        </w:rPr>
        <w:t xml:space="preserve">  Перспективы развития рынка</w:t>
      </w:r>
    </w:p>
    <w:p w:rsidR="006C23A8" w:rsidRPr="00056DA0" w:rsidRDefault="006C23A8" w:rsidP="007E7ED8">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Основными перспективами развития рынка являются:</w:t>
      </w:r>
    </w:p>
    <w:p w:rsidR="006C23A8" w:rsidRPr="00056DA0" w:rsidRDefault="006C23A8" w:rsidP="007E7ED8">
      <w:pPr>
        <w:widowControl w:val="0"/>
        <w:spacing w:after="0" w:line="276" w:lineRule="auto"/>
        <w:ind w:left="567" w:firstLine="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повышение доли частного бизнеса в сфере ЖКХ;</w:t>
      </w:r>
    </w:p>
    <w:p w:rsidR="006C23A8" w:rsidRPr="00056DA0" w:rsidRDefault="006C23A8" w:rsidP="007E7ED8">
      <w:pPr>
        <w:widowControl w:val="0"/>
        <w:spacing w:after="0" w:line="276" w:lineRule="auto"/>
        <w:ind w:left="567" w:firstLine="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повышение прозрачности коммунального комплекса и улучшение качества оказываемых населению услуг;</w:t>
      </w:r>
    </w:p>
    <w:p w:rsidR="006C23A8" w:rsidRPr="00056DA0" w:rsidRDefault="006C23A8" w:rsidP="007E7ED8">
      <w:pPr>
        <w:widowControl w:val="0"/>
        <w:spacing w:after="0" w:line="276" w:lineRule="auto"/>
        <w:ind w:left="567" w:firstLine="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усиление общественного </w:t>
      </w:r>
      <w:proofErr w:type="gramStart"/>
      <w:r w:rsidRPr="00056DA0">
        <w:rPr>
          <w:rFonts w:ascii="Arial" w:eastAsia="Times New Roman" w:hAnsi="Arial" w:cs="Arial"/>
          <w:sz w:val="24"/>
          <w:szCs w:val="24"/>
          <w:lang w:eastAsia="ru-RU"/>
        </w:rPr>
        <w:t>контроля за</w:t>
      </w:r>
      <w:proofErr w:type="gramEnd"/>
      <w:r w:rsidRPr="00056DA0">
        <w:rPr>
          <w:rFonts w:ascii="Arial" w:eastAsia="Times New Roman" w:hAnsi="Arial" w:cs="Arial"/>
          <w:sz w:val="24"/>
          <w:szCs w:val="24"/>
          <w:lang w:eastAsia="ru-RU"/>
        </w:rPr>
        <w:t xml:space="preserve"> содержанием и ремонтом МКД, введение системы электронного голосования собственников помещений МКД;</w:t>
      </w:r>
    </w:p>
    <w:p w:rsidR="006C23A8" w:rsidRPr="00056DA0" w:rsidRDefault="006C23A8" w:rsidP="007E7ED8">
      <w:pPr>
        <w:widowControl w:val="0"/>
        <w:spacing w:after="0" w:line="276" w:lineRule="auto"/>
        <w:ind w:left="567" w:firstLine="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уменьшение числа жалоб жителей по вопросам содержания и эксплуатации МКД;</w:t>
      </w:r>
    </w:p>
    <w:p w:rsidR="006C23A8" w:rsidRPr="00056DA0" w:rsidRDefault="006C23A8" w:rsidP="007E7ED8">
      <w:pPr>
        <w:widowControl w:val="0"/>
        <w:spacing w:after="0" w:line="276" w:lineRule="auto"/>
        <w:ind w:left="567" w:firstLine="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разработка системы оценки и классификации экономической привлекательности жилого фонда;</w:t>
      </w:r>
    </w:p>
    <w:p w:rsidR="006C23A8" w:rsidRPr="00056DA0" w:rsidRDefault="006C23A8" w:rsidP="007E7ED8">
      <w:pPr>
        <w:widowControl w:val="0"/>
        <w:spacing w:after="0" w:line="276" w:lineRule="auto"/>
        <w:ind w:left="567" w:firstLine="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совершенствование процедуры проведения торгов по отбору УК для МКД;</w:t>
      </w:r>
    </w:p>
    <w:p w:rsidR="006C23A8" w:rsidRPr="00056DA0" w:rsidRDefault="006C23A8" w:rsidP="007E7ED8">
      <w:pPr>
        <w:widowControl w:val="0"/>
        <w:spacing w:after="0" w:line="276" w:lineRule="auto"/>
        <w:ind w:left="567" w:firstLine="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создание современной цифровой платформы, информатизация сферы ЖКХ;</w:t>
      </w:r>
    </w:p>
    <w:p w:rsidR="004A3F8B" w:rsidRPr="00056DA0" w:rsidRDefault="004A3F8B" w:rsidP="007E7ED8">
      <w:pPr>
        <w:tabs>
          <w:tab w:val="left" w:pos="1134"/>
        </w:tabs>
        <w:spacing w:after="0" w:line="300" w:lineRule="auto"/>
        <w:ind w:left="567" w:firstLine="567"/>
        <w:contextualSpacing/>
        <w:jc w:val="both"/>
        <w:rPr>
          <w:rFonts w:ascii="Arial" w:hAnsi="Arial" w:cs="Arial"/>
          <w:sz w:val="24"/>
          <w:szCs w:val="24"/>
        </w:rPr>
      </w:pPr>
      <w:r w:rsidRPr="00056DA0">
        <w:rPr>
          <w:rFonts w:ascii="Arial" w:hAnsi="Arial" w:cs="Arial"/>
          <w:sz w:val="24"/>
          <w:szCs w:val="24"/>
        </w:rPr>
        <w:t>повышение качества коммунальных услуг и работ по содержанию и текущему ремонту общего имущества;</w:t>
      </w:r>
    </w:p>
    <w:p w:rsidR="004A3F8B" w:rsidRPr="00056DA0" w:rsidRDefault="004A3F8B" w:rsidP="007E7ED8">
      <w:pPr>
        <w:tabs>
          <w:tab w:val="left" w:pos="1134"/>
        </w:tabs>
        <w:spacing w:after="0" w:line="300" w:lineRule="auto"/>
        <w:ind w:left="567" w:firstLine="567"/>
        <w:contextualSpacing/>
        <w:jc w:val="both"/>
        <w:rPr>
          <w:rFonts w:ascii="Arial" w:hAnsi="Arial" w:cs="Arial"/>
          <w:sz w:val="24"/>
          <w:szCs w:val="24"/>
        </w:rPr>
      </w:pPr>
      <w:r w:rsidRPr="00056DA0">
        <w:rPr>
          <w:rFonts w:ascii="Arial" w:hAnsi="Arial" w:cs="Arial"/>
          <w:sz w:val="24"/>
          <w:szCs w:val="24"/>
        </w:rPr>
        <w:t xml:space="preserve">совершенствование системы отношений между собственниками помещений в многоквартирных домах, управляющими организациями и </w:t>
      </w:r>
      <w:proofErr w:type="spellStart"/>
      <w:r w:rsidRPr="00056DA0">
        <w:rPr>
          <w:rFonts w:ascii="Arial" w:hAnsi="Arial" w:cs="Arial"/>
          <w:sz w:val="24"/>
          <w:szCs w:val="24"/>
        </w:rPr>
        <w:t>ресурсоснабжающими</w:t>
      </w:r>
      <w:proofErr w:type="spellEnd"/>
      <w:r w:rsidRPr="00056DA0">
        <w:rPr>
          <w:rFonts w:ascii="Arial" w:hAnsi="Arial" w:cs="Arial"/>
          <w:sz w:val="24"/>
          <w:szCs w:val="24"/>
        </w:rPr>
        <w:t xml:space="preserve"> организациями;</w:t>
      </w:r>
    </w:p>
    <w:p w:rsidR="004A3F8B" w:rsidRPr="00056DA0" w:rsidRDefault="004A3F8B" w:rsidP="007E7ED8">
      <w:pPr>
        <w:tabs>
          <w:tab w:val="left" w:pos="1134"/>
        </w:tabs>
        <w:spacing w:after="0" w:line="300" w:lineRule="auto"/>
        <w:ind w:left="567" w:firstLine="567"/>
        <w:contextualSpacing/>
        <w:jc w:val="both"/>
        <w:rPr>
          <w:rFonts w:ascii="Arial" w:hAnsi="Arial" w:cs="Arial"/>
          <w:sz w:val="24"/>
          <w:szCs w:val="24"/>
        </w:rPr>
      </w:pPr>
      <w:r w:rsidRPr="00056DA0">
        <w:rPr>
          <w:rFonts w:ascii="Arial" w:hAnsi="Arial" w:cs="Arial"/>
          <w:sz w:val="24"/>
          <w:szCs w:val="24"/>
        </w:rPr>
        <w:t>усиление работы советов многоквартирных домов с целью обеспечения контроля со стороны жителей за качеством обслуживания домов и предоставления коммунальных услуг;</w:t>
      </w:r>
    </w:p>
    <w:p w:rsidR="006C23A8" w:rsidRPr="00056DA0" w:rsidRDefault="004A3F8B" w:rsidP="007E7ED8">
      <w:pPr>
        <w:tabs>
          <w:tab w:val="left" w:pos="1134"/>
        </w:tabs>
        <w:spacing w:after="0" w:line="300" w:lineRule="auto"/>
        <w:ind w:left="567" w:firstLine="567"/>
        <w:contextualSpacing/>
        <w:jc w:val="both"/>
        <w:rPr>
          <w:rFonts w:ascii="Arial" w:hAnsi="Arial" w:cs="Arial"/>
          <w:sz w:val="24"/>
          <w:szCs w:val="24"/>
        </w:rPr>
        <w:sectPr w:rsidR="006C23A8" w:rsidRPr="00056DA0" w:rsidSect="009A28EB">
          <w:pgSz w:w="11906" w:h="16838"/>
          <w:pgMar w:top="1134" w:right="567" w:bottom="1134" w:left="1134" w:header="709" w:footer="709" w:gutter="0"/>
          <w:cols w:space="708"/>
          <w:docGrid w:linePitch="360"/>
        </w:sectPr>
      </w:pPr>
      <w:r w:rsidRPr="00056DA0">
        <w:rPr>
          <w:rFonts w:ascii="Arial" w:hAnsi="Arial" w:cs="Arial"/>
          <w:sz w:val="24"/>
          <w:szCs w:val="24"/>
        </w:rPr>
        <w:t>контроль планового проведения, необходимого качества и проектной стоимости работ по капитальному ремонту общего имущества в МКД с реализацией ресурсосберегающих мероприятий и «умных» технологий.</w:t>
      </w:r>
    </w:p>
    <w:p w:rsidR="006C23A8" w:rsidRPr="007E7ED8" w:rsidRDefault="007E7ED8" w:rsidP="007E7ED8">
      <w:pPr>
        <w:widowControl w:val="0"/>
        <w:spacing w:after="0" w:line="276" w:lineRule="auto"/>
        <w:ind w:left="1069"/>
        <w:jc w:val="center"/>
        <w:outlineLvl w:val="1"/>
        <w:rPr>
          <w:rFonts w:ascii="Arial" w:eastAsia="Times New Roman" w:hAnsi="Arial" w:cs="Arial"/>
          <w:b/>
          <w:sz w:val="24"/>
          <w:szCs w:val="24"/>
          <w:lang w:eastAsia="ru-RU"/>
        </w:rPr>
      </w:pPr>
      <w:r>
        <w:rPr>
          <w:rFonts w:ascii="Arial" w:eastAsia="Times New Roman" w:hAnsi="Arial" w:cs="Arial"/>
          <w:b/>
          <w:sz w:val="24"/>
          <w:szCs w:val="24"/>
          <w:lang w:eastAsia="ru-RU"/>
        </w:rPr>
        <w:lastRenderedPageBreak/>
        <w:t>1.8.</w:t>
      </w:r>
      <w:r w:rsidR="006C23A8" w:rsidRPr="007E7ED8">
        <w:rPr>
          <w:rFonts w:ascii="Arial" w:eastAsia="Times New Roman" w:hAnsi="Arial" w:cs="Arial"/>
          <w:b/>
          <w:sz w:val="24"/>
          <w:szCs w:val="24"/>
          <w:lang w:eastAsia="ru-RU"/>
        </w:rPr>
        <w:t xml:space="preserve"> Ключевые показатели развития конкуренции на рынке</w:t>
      </w: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A0"/>
      </w:tblPr>
      <w:tblGrid>
        <w:gridCol w:w="562"/>
        <w:gridCol w:w="5812"/>
        <w:gridCol w:w="1287"/>
        <w:gridCol w:w="1179"/>
        <w:gridCol w:w="1179"/>
        <w:gridCol w:w="1179"/>
        <w:gridCol w:w="1179"/>
        <w:gridCol w:w="1180"/>
        <w:gridCol w:w="2456"/>
      </w:tblGrid>
      <w:tr w:rsidR="006C23A8" w:rsidRPr="00056DA0" w:rsidTr="005E50DE">
        <w:trPr>
          <w:trHeight w:val="265"/>
          <w:jc w:val="center"/>
        </w:trPr>
        <w:tc>
          <w:tcPr>
            <w:tcW w:w="562" w:type="dxa"/>
            <w:vMerge w:val="restart"/>
            <w:vAlign w:val="center"/>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 xml:space="preserve">№ </w:t>
            </w:r>
            <w:proofErr w:type="spellStart"/>
            <w:proofErr w:type="gramStart"/>
            <w:r w:rsidRPr="00056DA0">
              <w:rPr>
                <w:rFonts w:ascii="Arial" w:hAnsi="Arial" w:cs="Arial"/>
                <w:sz w:val="24"/>
                <w:szCs w:val="24"/>
              </w:rPr>
              <w:t>п</w:t>
            </w:r>
            <w:proofErr w:type="spellEnd"/>
            <w:proofErr w:type="gramEnd"/>
            <w:r w:rsidRPr="00056DA0">
              <w:rPr>
                <w:rFonts w:ascii="Arial" w:hAnsi="Arial" w:cs="Arial"/>
                <w:sz w:val="24"/>
                <w:szCs w:val="24"/>
              </w:rPr>
              <w:t>/</w:t>
            </w:r>
            <w:proofErr w:type="spellStart"/>
            <w:r w:rsidRPr="00056DA0">
              <w:rPr>
                <w:rFonts w:ascii="Arial" w:hAnsi="Arial" w:cs="Arial"/>
                <w:sz w:val="24"/>
                <w:szCs w:val="24"/>
              </w:rPr>
              <w:t>п</w:t>
            </w:r>
            <w:proofErr w:type="spellEnd"/>
          </w:p>
        </w:tc>
        <w:tc>
          <w:tcPr>
            <w:tcW w:w="5812" w:type="dxa"/>
            <w:vMerge w:val="restart"/>
            <w:vAlign w:val="center"/>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Ключевые показатели</w:t>
            </w:r>
          </w:p>
        </w:tc>
        <w:tc>
          <w:tcPr>
            <w:tcW w:w="1287" w:type="dxa"/>
            <w:vMerge w:val="restart"/>
            <w:vAlign w:val="center"/>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Единица измерения</w:t>
            </w:r>
          </w:p>
        </w:tc>
        <w:tc>
          <w:tcPr>
            <w:tcW w:w="5896" w:type="dxa"/>
            <w:gridSpan w:val="5"/>
            <w:vAlign w:val="center"/>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Числовое значение показателя</w:t>
            </w:r>
          </w:p>
        </w:tc>
        <w:tc>
          <w:tcPr>
            <w:tcW w:w="2456" w:type="dxa"/>
            <w:vMerge w:val="restart"/>
            <w:vAlign w:val="center"/>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Ответственные исполнители</w:t>
            </w:r>
          </w:p>
        </w:tc>
      </w:tr>
      <w:tr w:rsidR="006C23A8" w:rsidRPr="00056DA0" w:rsidTr="005E50DE">
        <w:trPr>
          <w:trHeight w:val="458"/>
          <w:jc w:val="center"/>
        </w:trPr>
        <w:tc>
          <w:tcPr>
            <w:tcW w:w="562" w:type="dxa"/>
            <w:vMerge/>
            <w:vAlign w:val="center"/>
          </w:tcPr>
          <w:p w:rsidR="006C23A8" w:rsidRPr="00056DA0" w:rsidRDefault="006C23A8" w:rsidP="0071060E">
            <w:pPr>
              <w:widowControl w:val="0"/>
              <w:spacing w:after="0" w:line="276" w:lineRule="auto"/>
              <w:jc w:val="center"/>
              <w:rPr>
                <w:rFonts w:ascii="Arial" w:hAnsi="Arial" w:cs="Arial"/>
                <w:sz w:val="24"/>
                <w:szCs w:val="24"/>
              </w:rPr>
            </w:pPr>
          </w:p>
        </w:tc>
        <w:tc>
          <w:tcPr>
            <w:tcW w:w="5812" w:type="dxa"/>
            <w:vMerge/>
            <w:vAlign w:val="center"/>
          </w:tcPr>
          <w:p w:rsidR="006C23A8" w:rsidRPr="00056DA0" w:rsidRDefault="006C23A8" w:rsidP="0071060E">
            <w:pPr>
              <w:widowControl w:val="0"/>
              <w:spacing w:after="0" w:line="276" w:lineRule="auto"/>
              <w:jc w:val="center"/>
              <w:rPr>
                <w:rFonts w:ascii="Arial" w:hAnsi="Arial" w:cs="Arial"/>
                <w:sz w:val="24"/>
                <w:szCs w:val="24"/>
              </w:rPr>
            </w:pPr>
          </w:p>
        </w:tc>
        <w:tc>
          <w:tcPr>
            <w:tcW w:w="1287" w:type="dxa"/>
            <w:vMerge/>
            <w:vAlign w:val="center"/>
          </w:tcPr>
          <w:p w:rsidR="006C23A8" w:rsidRPr="00056DA0" w:rsidRDefault="006C23A8" w:rsidP="0071060E">
            <w:pPr>
              <w:widowControl w:val="0"/>
              <w:spacing w:after="0" w:line="276" w:lineRule="auto"/>
              <w:jc w:val="center"/>
              <w:rPr>
                <w:rFonts w:ascii="Arial" w:hAnsi="Arial" w:cs="Arial"/>
                <w:sz w:val="24"/>
                <w:szCs w:val="24"/>
              </w:rPr>
            </w:pPr>
          </w:p>
        </w:tc>
        <w:tc>
          <w:tcPr>
            <w:tcW w:w="1179" w:type="dxa"/>
            <w:vAlign w:val="center"/>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2018</w:t>
            </w:r>
          </w:p>
        </w:tc>
        <w:tc>
          <w:tcPr>
            <w:tcW w:w="1179" w:type="dxa"/>
            <w:vAlign w:val="center"/>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2019</w:t>
            </w:r>
          </w:p>
        </w:tc>
        <w:tc>
          <w:tcPr>
            <w:tcW w:w="1179" w:type="dxa"/>
            <w:vAlign w:val="center"/>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2020</w:t>
            </w:r>
          </w:p>
        </w:tc>
        <w:tc>
          <w:tcPr>
            <w:tcW w:w="1179" w:type="dxa"/>
            <w:vAlign w:val="center"/>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2021</w:t>
            </w:r>
          </w:p>
        </w:tc>
        <w:tc>
          <w:tcPr>
            <w:tcW w:w="1180" w:type="dxa"/>
            <w:vAlign w:val="center"/>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2022</w:t>
            </w:r>
          </w:p>
        </w:tc>
        <w:tc>
          <w:tcPr>
            <w:tcW w:w="2456" w:type="dxa"/>
            <w:vMerge/>
            <w:vAlign w:val="center"/>
          </w:tcPr>
          <w:p w:rsidR="006C23A8" w:rsidRPr="00056DA0" w:rsidRDefault="006C23A8" w:rsidP="0071060E">
            <w:pPr>
              <w:widowControl w:val="0"/>
              <w:spacing w:after="0" w:line="276" w:lineRule="auto"/>
              <w:jc w:val="center"/>
              <w:rPr>
                <w:rFonts w:ascii="Arial" w:hAnsi="Arial" w:cs="Arial"/>
                <w:sz w:val="24"/>
                <w:szCs w:val="24"/>
              </w:rPr>
            </w:pPr>
          </w:p>
        </w:tc>
      </w:tr>
      <w:tr w:rsidR="006C23A8" w:rsidRPr="00056DA0" w:rsidTr="005E50DE">
        <w:trPr>
          <w:trHeight w:val="160"/>
          <w:jc w:val="center"/>
        </w:trPr>
        <w:tc>
          <w:tcPr>
            <w:tcW w:w="562" w:type="dxa"/>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5812" w:type="dxa"/>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2</w:t>
            </w:r>
          </w:p>
        </w:tc>
        <w:tc>
          <w:tcPr>
            <w:tcW w:w="1287" w:type="dxa"/>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3</w:t>
            </w:r>
          </w:p>
        </w:tc>
        <w:tc>
          <w:tcPr>
            <w:tcW w:w="1179" w:type="dxa"/>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4</w:t>
            </w:r>
          </w:p>
        </w:tc>
        <w:tc>
          <w:tcPr>
            <w:tcW w:w="1179" w:type="dxa"/>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5</w:t>
            </w:r>
          </w:p>
        </w:tc>
        <w:tc>
          <w:tcPr>
            <w:tcW w:w="1179" w:type="dxa"/>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6</w:t>
            </w:r>
          </w:p>
        </w:tc>
        <w:tc>
          <w:tcPr>
            <w:tcW w:w="1179" w:type="dxa"/>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7</w:t>
            </w:r>
          </w:p>
        </w:tc>
        <w:tc>
          <w:tcPr>
            <w:tcW w:w="1180" w:type="dxa"/>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8</w:t>
            </w:r>
          </w:p>
        </w:tc>
        <w:tc>
          <w:tcPr>
            <w:tcW w:w="2456" w:type="dxa"/>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9</w:t>
            </w:r>
          </w:p>
        </w:tc>
      </w:tr>
      <w:tr w:rsidR="006C23A8" w:rsidRPr="00056DA0" w:rsidTr="005E50DE">
        <w:trPr>
          <w:trHeight w:val="69"/>
          <w:jc w:val="center"/>
        </w:trPr>
        <w:tc>
          <w:tcPr>
            <w:tcW w:w="562" w:type="dxa"/>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5812" w:type="dxa"/>
          </w:tcPr>
          <w:p w:rsidR="006C23A8" w:rsidRPr="00056DA0" w:rsidRDefault="006C23A8" w:rsidP="0071060E">
            <w:pPr>
              <w:widowControl w:val="0"/>
              <w:spacing w:after="0" w:line="276" w:lineRule="auto"/>
              <w:rPr>
                <w:rFonts w:ascii="Arial" w:hAnsi="Arial" w:cs="Arial"/>
                <w:sz w:val="24"/>
                <w:szCs w:val="24"/>
              </w:rPr>
            </w:pPr>
            <w:r w:rsidRPr="00056DA0">
              <w:rPr>
                <w:rFonts w:ascii="Arial" w:hAnsi="Arial" w:cs="Arial"/>
                <w:sz w:val="24"/>
                <w:szCs w:val="24"/>
              </w:rPr>
              <w:t xml:space="preserve">Доля </w:t>
            </w:r>
            <w:r w:rsidR="00116ECB">
              <w:rPr>
                <w:rFonts w:ascii="Arial" w:hAnsi="Arial" w:cs="Arial"/>
                <w:sz w:val="24"/>
                <w:szCs w:val="24"/>
              </w:rPr>
              <w:t xml:space="preserve">количества </w:t>
            </w:r>
            <w:r w:rsidRPr="00056DA0">
              <w:rPr>
                <w:rFonts w:ascii="Arial" w:hAnsi="Arial" w:cs="Arial"/>
                <w:sz w:val="24"/>
                <w:szCs w:val="24"/>
              </w:rPr>
              <w:t>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w:t>
            </w:r>
          </w:p>
        </w:tc>
        <w:tc>
          <w:tcPr>
            <w:tcW w:w="1287" w:type="dxa"/>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процентов</w:t>
            </w:r>
          </w:p>
        </w:tc>
        <w:tc>
          <w:tcPr>
            <w:tcW w:w="1179" w:type="dxa"/>
          </w:tcPr>
          <w:p w:rsidR="006C23A8" w:rsidRPr="00056DA0" w:rsidRDefault="007E7ED8" w:rsidP="0071060E">
            <w:pPr>
              <w:widowControl w:val="0"/>
              <w:spacing w:after="0" w:line="276" w:lineRule="auto"/>
              <w:jc w:val="center"/>
              <w:rPr>
                <w:rFonts w:ascii="Arial" w:hAnsi="Arial" w:cs="Arial"/>
                <w:sz w:val="24"/>
                <w:szCs w:val="24"/>
              </w:rPr>
            </w:pPr>
            <w:r>
              <w:rPr>
                <w:rFonts w:ascii="Arial" w:hAnsi="Arial" w:cs="Arial"/>
                <w:sz w:val="24"/>
                <w:szCs w:val="24"/>
              </w:rPr>
              <w:t>75,0</w:t>
            </w:r>
          </w:p>
        </w:tc>
        <w:tc>
          <w:tcPr>
            <w:tcW w:w="1179" w:type="dxa"/>
          </w:tcPr>
          <w:p w:rsidR="006C23A8" w:rsidRPr="00056DA0" w:rsidRDefault="007E7ED8" w:rsidP="0071060E">
            <w:pPr>
              <w:widowControl w:val="0"/>
              <w:spacing w:after="0" w:line="276" w:lineRule="auto"/>
              <w:jc w:val="center"/>
              <w:rPr>
                <w:rFonts w:ascii="Arial" w:hAnsi="Arial" w:cs="Arial"/>
                <w:sz w:val="24"/>
                <w:szCs w:val="24"/>
              </w:rPr>
            </w:pPr>
            <w:r>
              <w:rPr>
                <w:rFonts w:ascii="Arial" w:hAnsi="Arial" w:cs="Arial"/>
                <w:sz w:val="24"/>
                <w:szCs w:val="24"/>
              </w:rPr>
              <w:t>75,0</w:t>
            </w:r>
          </w:p>
        </w:tc>
        <w:tc>
          <w:tcPr>
            <w:tcW w:w="1179" w:type="dxa"/>
          </w:tcPr>
          <w:p w:rsidR="006C23A8" w:rsidRPr="00056DA0" w:rsidRDefault="007E7ED8" w:rsidP="0097215B">
            <w:pPr>
              <w:widowControl w:val="0"/>
              <w:spacing w:after="0" w:line="276" w:lineRule="auto"/>
              <w:jc w:val="center"/>
              <w:rPr>
                <w:rFonts w:ascii="Arial" w:hAnsi="Arial" w:cs="Arial"/>
                <w:sz w:val="24"/>
                <w:szCs w:val="24"/>
              </w:rPr>
            </w:pPr>
            <w:r>
              <w:rPr>
                <w:rFonts w:ascii="Arial" w:hAnsi="Arial" w:cs="Arial"/>
                <w:sz w:val="24"/>
                <w:szCs w:val="24"/>
              </w:rPr>
              <w:t>75,0</w:t>
            </w:r>
          </w:p>
        </w:tc>
        <w:tc>
          <w:tcPr>
            <w:tcW w:w="1179" w:type="dxa"/>
          </w:tcPr>
          <w:p w:rsidR="006C23A8" w:rsidRPr="00056DA0" w:rsidRDefault="00116ECB" w:rsidP="0071060E">
            <w:pPr>
              <w:widowControl w:val="0"/>
              <w:spacing w:after="0" w:line="276" w:lineRule="auto"/>
              <w:jc w:val="center"/>
              <w:rPr>
                <w:rFonts w:ascii="Arial" w:hAnsi="Arial" w:cs="Arial"/>
                <w:sz w:val="24"/>
                <w:szCs w:val="24"/>
              </w:rPr>
            </w:pPr>
            <w:r>
              <w:rPr>
                <w:rFonts w:ascii="Arial" w:hAnsi="Arial" w:cs="Arial"/>
                <w:sz w:val="24"/>
                <w:szCs w:val="24"/>
              </w:rPr>
              <w:t>80,0</w:t>
            </w:r>
          </w:p>
        </w:tc>
        <w:tc>
          <w:tcPr>
            <w:tcW w:w="1180" w:type="dxa"/>
          </w:tcPr>
          <w:p w:rsidR="006C23A8" w:rsidRPr="00056DA0" w:rsidRDefault="00116ECB" w:rsidP="0071060E">
            <w:pPr>
              <w:widowControl w:val="0"/>
              <w:spacing w:after="0" w:line="276" w:lineRule="auto"/>
              <w:jc w:val="center"/>
              <w:rPr>
                <w:rFonts w:ascii="Arial" w:hAnsi="Arial" w:cs="Arial"/>
                <w:sz w:val="24"/>
                <w:szCs w:val="24"/>
              </w:rPr>
            </w:pPr>
            <w:r>
              <w:rPr>
                <w:rFonts w:ascii="Arial" w:hAnsi="Arial" w:cs="Arial"/>
                <w:sz w:val="24"/>
                <w:szCs w:val="24"/>
              </w:rPr>
              <w:t>80,0</w:t>
            </w:r>
          </w:p>
        </w:tc>
        <w:tc>
          <w:tcPr>
            <w:tcW w:w="2456" w:type="dxa"/>
          </w:tcPr>
          <w:p w:rsidR="006C23A8" w:rsidRPr="00056DA0" w:rsidRDefault="00AE27F1" w:rsidP="007E7ED8">
            <w:pPr>
              <w:widowControl w:val="0"/>
              <w:spacing w:after="0" w:line="276" w:lineRule="auto"/>
              <w:rPr>
                <w:rFonts w:ascii="Arial" w:hAnsi="Arial" w:cs="Arial"/>
                <w:sz w:val="24"/>
                <w:szCs w:val="24"/>
              </w:rPr>
            </w:pPr>
            <w:r w:rsidRPr="00056DA0">
              <w:rPr>
                <w:rFonts w:ascii="Arial" w:hAnsi="Arial" w:cs="Arial"/>
                <w:sz w:val="24"/>
                <w:szCs w:val="24"/>
              </w:rPr>
              <w:t xml:space="preserve">Управление жилищно-коммунального хозяйства </w:t>
            </w:r>
          </w:p>
        </w:tc>
      </w:tr>
      <w:tr w:rsidR="006C23A8" w:rsidRPr="00056DA0" w:rsidTr="005E50DE">
        <w:trPr>
          <w:trHeight w:val="187"/>
          <w:jc w:val="center"/>
        </w:trPr>
        <w:tc>
          <w:tcPr>
            <w:tcW w:w="562" w:type="dxa"/>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2</w:t>
            </w:r>
          </w:p>
        </w:tc>
        <w:tc>
          <w:tcPr>
            <w:tcW w:w="5812" w:type="dxa"/>
          </w:tcPr>
          <w:p w:rsidR="006C23A8" w:rsidRPr="00056DA0" w:rsidRDefault="001461C0" w:rsidP="0071060E">
            <w:pPr>
              <w:widowControl w:val="0"/>
              <w:spacing w:after="0" w:line="276" w:lineRule="auto"/>
              <w:rPr>
                <w:rFonts w:ascii="Arial" w:hAnsi="Arial" w:cs="Arial"/>
                <w:sz w:val="24"/>
                <w:szCs w:val="24"/>
              </w:rPr>
            </w:pPr>
            <w:r w:rsidRPr="00056DA0">
              <w:rPr>
                <w:rFonts w:ascii="Arial" w:hAnsi="Arial" w:cs="Arial"/>
                <w:sz w:val="24"/>
                <w:szCs w:val="24"/>
                <w:lang w:eastAsia="ru-RU"/>
              </w:rPr>
              <w:t>Доля площади помещений (метров квадратных), входящих в состав общего имущества собственников помещений в МКД, находящихся в управлении хозяйствующих субъектов частного сектора, осуществляющих деятельность по управлению МКД, в общей площади помещений (метров квадратных), входящих в состав общего имущества собственников помещений в МКД, находящихся в управлении у всех хозяйствующих субъектов, осуществляющих деятельность по управлению МК</w:t>
            </w:r>
            <w:proofErr w:type="gramStart"/>
            <w:r w:rsidRPr="00056DA0">
              <w:rPr>
                <w:rFonts w:ascii="Arial" w:hAnsi="Arial" w:cs="Arial"/>
                <w:sz w:val="24"/>
                <w:szCs w:val="24"/>
                <w:lang w:eastAsia="ru-RU"/>
              </w:rPr>
              <w:t>Д(</w:t>
            </w:r>
            <w:proofErr w:type="gramEnd"/>
            <w:r w:rsidRPr="00056DA0">
              <w:rPr>
                <w:rFonts w:ascii="Arial" w:hAnsi="Arial" w:cs="Arial"/>
                <w:sz w:val="24"/>
                <w:szCs w:val="24"/>
                <w:lang w:eastAsia="ru-RU"/>
              </w:rPr>
              <w:t>за исключением непосредственного способа управления)</w:t>
            </w:r>
          </w:p>
        </w:tc>
        <w:tc>
          <w:tcPr>
            <w:tcW w:w="1287" w:type="dxa"/>
          </w:tcPr>
          <w:p w:rsidR="006C23A8" w:rsidRPr="00056DA0" w:rsidRDefault="006C23A8" w:rsidP="0071060E">
            <w:pPr>
              <w:widowControl w:val="0"/>
              <w:spacing w:after="0" w:line="276" w:lineRule="auto"/>
              <w:jc w:val="center"/>
              <w:rPr>
                <w:rFonts w:ascii="Arial" w:hAnsi="Arial" w:cs="Arial"/>
                <w:sz w:val="24"/>
                <w:szCs w:val="24"/>
              </w:rPr>
            </w:pPr>
            <w:r w:rsidRPr="00056DA0">
              <w:rPr>
                <w:rFonts w:ascii="Arial" w:hAnsi="Arial" w:cs="Arial"/>
                <w:sz w:val="24"/>
                <w:szCs w:val="24"/>
              </w:rPr>
              <w:t>процентов</w:t>
            </w:r>
          </w:p>
        </w:tc>
        <w:tc>
          <w:tcPr>
            <w:tcW w:w="1179" w:type="dxa"/>
          </w:tcPr>
          <w:p w:rsidR="006C23A8" w:rsidRPr="00056DA0" w:rsidRDefault="007E7ED8" w:rsidP="0071060E">
            <w:pPr>
              <w:widowControl w:val="0"/>
              <w:spacing w:after="0" w:line="276" w:lineRule="auto"/>
              <w:ind w:hanging="28"/>
              <w:jc w:val="center"/>
              <w:rPr>
                <w:rFonts w:ascii="Arial" w:hAnsi="Arial" w:cs="Arial"/>
                <w:sz w:val="24"/>
                <w:szCs w:val="24"/>
              </w:rPr>
            </w:pPr>
            <w:r>
              <w:rPr>
                <w:rFonts w:ascii="Arial" w:hAnsi="Arial" w:cs="Arial"/>
                <w:sz w:val="24"/>
                <w:szCs w:val="24"/>
              </w:rPr>
              <w:t>30,2</w:t>
            </w:r>
          </w:p>
        </w:tc>
        <w:tc>
          <w:tcPr>
            <w:tcW w:w="1179" w:type="dxa"/>
          </w:tcPr>
          <w:p w:rsidR="006C23A8" w:rsidRPr="00056DA0" w:rsidRDefault="007E7ED8" w:rsidP="0071060E">
            <w:pPr>
              <w:spacing w:after="0" w:line="276" w:lineRule="auto"/>
              <w:jc w:val="center"/>
              <w:rPr>
                <w:rFonts w:ascii="Arial" w:hAnsi="Arial" w:cs="Arial"/>
                <w:sz w:val="24"/>
                <w:szCs w:val="24"/>
              </w:rPr>
            </w:pPr>
            <w:r>
              <w:rPr>
                <w:rFonts w:ascii="Arial" w:hAnsi="Arial" w:cs="Arial"/>
                <w:sz w:val="24"/>
                <w:szCs w:val="24"/>
              </w:rPr>
              <w:t>30,2</w:t>
            </w:r>
          </w:p>
        </w:tc>
        <w:tc>
          <w:tcPr>
            <w:tcW w:w="1179" w:type="dxa"/>
          </w:tcPr>
          <w:p w:rsidR="006C23A8" w:rsidRPr="00056DA0" w:rsidRDefault="007E7ED8" w:rsidP="0071060E">
            <w:pPr>
              <w:spacing w:after="0" w:line="276" w:lineRule="auto"/>
              <w:jc w:val="center"/>
              <w:rPr>
                <w:rFonts w:ascii="Arial" w:hAnsi="Arial" w:cs="Arial"/>
                <w:sz w:val="24"/>
                <w:szCs w:val="24"/>
              </w:rPr>
            </w:pPr>
            <w:r>
              <w:rPr>
                <w:rFonts w:ascii="Arial" w:hAnsi="Arial" w:cs="Arial"/>
                <w:sz w:val="24"/>
                <w:szCs w:val="24"/>
              </w:rPr>
              <w:t>30,2</w:t>
            </w:r>
          </w:p>
        </w:tc>
        <w:tc>
          <w:tcPr>
            <w:tcW w:w="1179" w:type="dxa"/>
          </w:tcPr>
          <w:p w:rsidR="006C23A8" w:rsidRPr="00056DA0" w:rsidRDefault="007E7ED8" w:rsidP="0071060E">
            <w:pPr>
              <w:spacing w:after="0" w:line="276" w:lineRule="auto"/>
              <w:jc w:val="center"/>
              <w:rPr>
                <w:rFonts w:ascii="Arial" w:hAnsi="Arial" w:cs="Arial"/>
                <w:sz w:val="24"/>
                <w:szCs w:val="24"/>
              </w:rPr>
            </w:pPr>
            <w:r>
              <w:rPr>
                <w:rFonts w:ascii="Arial" w:hAnsi="Arial" w:cs="Arial"/>
                <w:sz w:val="24"/>
                <w:szCs w:val="24"/>
              </w:rPr>
              <w:t>32,0</w:t>
            </w:r>
          </w:p>
        </w:tc>
        <w:tc>
          <w:tcPr>
            <w:tcW w:w="1180" w:type="dxa"/>
          </w:tcPr>
          <w:p w:rsidR="006C23A8" w:rsidRPr="00056DA0" w:rsidRDefault="007E7ED8" w:rsidP="0071060E">
            <w:pPr>
              <w:spacing w:after="0" w:line="276" w:lineRule="auto"/>
              <w:jc w:val="center"/>
              <w:rPr>
                <w:rFonts w:ascii="Arial" w:hAnsi="Arial" w:cs="Arial"/>
                <w:sz w:val="24"/>
                <w:szCs w:val="24"/>
              </w:rPr>
            </w:pPr>
            <w:r>
              <w:rPr>
                <w:rFonts w:ascii="Arial" w:hAnsi="Arial" w:cs="Arial"/>
                <w:sz w:val="24"/>
                <w:szCs w:val="24"/>
              </w:rPr>
              <w:t>35,0</w:t>
            </w:r>
          </w:p>
        </w:tc>
        <w:tc>
          <w:tcPr>
            <w:tcW w:w="2456" w:type="dxa"/>
          </w:tcPr>
          <w:p w:rsidR="006C23A8" w:rsidRPr="00056DA0" w:rsidRDefault="00AE27F1" w:rsidP="007E7ED8">
            <w:pPr>
              <w:widowControl w:val="0"/>
              <w:spacing w:after="0" w:line="276" w:lineRule="auto"/>
              <w:rPr>
                <w:rFonts w:ascii="Arial" w:hAnsi="Arial" w:cs="Arial"/>
                <w:sz w:val="24"/>
                <w:szCs w:val="24"/>
              </w:rPr>
            </w:pPr>
            <w:r w:rsidRPr="00056DA0">
              <w:rPr>
                <w:rFonts w:ascii="Arial" w:hAnsi="Arial" w:cs="Arial"/>
                <w:sz w:val="24"/>
                <w:szCs w:val="24"/>
              </w:rPr>
              <w:t xml:space="preserve">Управление жилищно-коммунального хозяйства </w:t>
            </w:r>
          </w:p>
        </w:tc>
      </w:tr>
      <w:tr w:rsidR="000C4AEF" w:rsidRPr="00056DA0" w:rsidTr="005E50DE">
        <w:trPr>
          <w:trHeight w:val="187"/>
          <w:jc w:val="center"/>
        </w:trPr>
        <w:tc>
          <w:tcPr>
            <w:tcW w:w="562" w:type="dxa"/>
          </w:tcPr>
          <w:p w:rsidR="000C4AEF" w:rsidRPr="00056DA0" w:rsidRDefault="000C4AEF"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6</w:t>
            </w:r>
          </w:p>
        </w:tc>
        <w:tc>
          <w:tcPr>
            <w:tcW w:w="5812" w:type="dxa"/>
          </w:tcPr>
          <w:p w:rsidR="000C4AEF" w:rsidRPr="00056DA0" w:rsidRDefault="000C4AEF" w:rsidP="000C4AEF">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Сокращение доли управляющих компаний с оценкой **</w:t>
            </w:r>
          </w:p>
        </w:tc>
        <w:tc>
          <w:tcPr>
            <w:tcW w:w="1287" w:type="dxa"/>
          </w:tcPr>
          <w:p w:rsidR="000C4AEF" w:rsidRPr="00056DA0" w:rsidRDefault="000C4AEF"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процентов</w:t>
            </w:r>
          </w:p>
        </w:tc>
        <w:tc>
          <w:tcPr>
            <w:tcW w:w="1179" w:type="dxa"/>
          </w:tcPr>
          <w:p w:rsidR="000C4AEF" w:rsidRPr="00056DA0" w:rsidRDefault="000C4AEF" w:rsidP="00AE27F1">
            <w:pPr>
              <w:widowControl w:val="0"/>
              <w:spacing w:after="0" w:line="276" w:lineRule="auto"/>
              <w:ind w:hanging="28"/>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33,3</w:t>
            </w:r>
          </w:p>
        </w:tc>
        <w:tc>
          <w:tcPr>
            <w:tcW w:w="1179" w:type="dxa"/>
          </w:tcPr>
          <w:p w:rsidR="000C4AEF" w:rsidRPr="00056DA0" w:rsidRDefault="000C4AEF" w:rsidP="0071060E">
            <w:pPr>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33,3</w:t>
            </w:r>
          </w:p>
        </w:tc>
        <w:tc>
          <w:tcPr>
            <w:tcW w:w="1179" w:type="dxa"/>
          </w:tcPr>
          <w:p w:rsidR="000C4AEF" w:rsidRPr="00056DA0" w:rsidRDefault="00116ECB" w:rsidP="0071060E">
            <w:pPr>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8,4</w:t>
            </w:r>
          </w:p>
        </w:tc>
        <w:tc>
          <w:tcPr>
            <w:tcW w:w="1179" w:type="dxa"/>
          </w:tcPr>
          <w:p w:rsidR="000C4AEF" w:rsidRPr="00056DA0" w:rsidRDefault="00116ECB" w:rsidP="0071060E">
            <w:pPr>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8,4</w:t>
            </w:r>
          </w:p>
        </w:tc>
        <w:tc>
          <w:tcPr>
            <w:tcW w:w="1180" w:type="dxa"/>
          </w:tcPr>
          <w:p w:rsidR="000C4AEF" w:rsidRPr="00056DA0" w:rsidRDefault="00116ECB" w:rsidP="0071060E">
            <w:pPr>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8,4</w:t>
            </w:r>
          </w:p>
        </w:tc>
        <w:tc>
          <w:tcPr>
            <w:tcW w:w="2456" w:type="dxa"/>
          </w:tcPr>
          <w:p w:rsidR="000C4AEF" w:rsidRPr="00056DA0" w:rsidRDefault="000C4AEF" w:rsidP="00116ECB">
            <w:pPr>
              <w:widowControl w:val="0"/>
              <w:spacing w:after="0" w:line="276" w:lineRule="auto"/>
              <w:rPr>
                <w:rFonts w:ascii="Arial" w:hAnsi="Arial" w:cs="Arial"/>
                <w:sz w:val="24"/>
                <w:szCs w:val="24"/>
              </w:rPr>
            </w:pPr>
            <w:r w:rsidRPr="00056DA0">
              <w:rPr>
                <w:rFonts w:ascii="Arial" w:hAnsi="Arial" w:cs="Arial"/>
                <w:sz w:val="24"/>
                <w:szCs w:val="24"/>
              </w:rPr>
              <w:t xml:space="preserve">Управление жилищно-коммунального хозяйства </w:t>
            </w:r>
          </w:p>
        </w:tc>
      </w:tr>
    </w:tbl>
    <w:p w:rsidR="006C23A8" w:rsidRPr="00056DA0" w:rsidRDefault="006C23A8" w:rsidP="00116ECB">
      <w:pPr>
        <w:widowControl w:val="0"/>
        <w:numPr>
          <w:ilvl w:val="1"/>
          <w:numId w:val="3"/>
        </w:numPr>
        <w:tabs>
          <w:tab w:val="left" w:pos="709"/>
        </w:tabs>
        <w:spacing w:after="0" w:line="276" w:lineRule="auto"/>
        <w:ind w:left="0"/>
        <w:jc w:val="center"/>
        <w:outlineLvl w:val="1"/>
        <w:rPr>
          <w:rFonts w:ascii="Arial" w:eastAsia="Times New Roman" w:hAnsi="Arial" w:cs="Arial"/>
          <w:b/>
          <w:sz w:val="24"/>
          <w:szCs w:val="24"/>
          <w:lang w:eastAsia="ru-RU"/>
        </w:rPr>
        <w:sectPr w:rsidR="006C23A8" w:rsidRPr="00056DA0" w:rsidSect="000B7DFC">
          <w:headerReference w:type="default" r:id="rId8"/>
          <w:pgSz w:w="16838" w:h="11906" w:orient="landscape"/>
          <w:pgMar w:top="1134" w:right="1134" w:bottom="567" w:left="1134" w:header="709" w:footer="709" w:gutter="0"/>
          <w:cols w:space="720"/>
          <w:formProt w:val="0"/>
          <w:titlePg/>
          <w:docGrid w:linePitch="299"/>
        </w:sectPr>
      </w:pPr>
    </w:p>
    <w:p w:rsidR="006C23A8" w:rsidRPr="00056DA0" w:rsidRDefault="00F13B29" w:rsidP="00116ECB">
      <w:pPr>
        <w:pStyle w:val="af"/>
        <w:widowControl w:val="0"/>
        <w:numPr>
          <w:ilvl w:val="0"/>
          <w:numId w:val="6"/>
        </w:numPr>
        <w:spacing w:after="0" w:line="276" w:lineRule="auto"/>
        <w:ind w:left="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lastRenderedPageBreak/>
        <w:t xml:space="preserve"> </w:t>
      </w:r>
      <w:r w:rsidR="006C23A8" w:rsidRPr="00056DA0">
        <w:rPr>
          <w:rFonts w:ascii="Arial" w:eastAsia="Times New Roman" w:hAnsi="Arial" w:cs="Arial"/>
          <w:b/>
          <w:sz w:val="24"/>
          <w:szCs w:val="24"/>
          <w:lang w:eastAsia="ru-RU"/>
        </w:rPr>
        <w:t>Мероприятия по достижению ключевых показателей развития конкуренции на рынке</w:t>
      </w:r>
    </w:p>
    <w:tbl>
      <w:tblPr>
        <w:tblW w:w="1625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567"/>
        <w:gridCol w:w="4314"/>
        <w:gridCol w:w="3200"/>
        <w:gridCol w:w="1515"/>
        <w:gridCol w:w="3686"/>
        <w:gridCol w:w="2977"/>
      </w:tblGrid>
      <w:tr w:rsidR="006C23A8" w:rsidRPr="00056DA0" w:rsidTr="005E50DE">
        <w:tc>
          <w:tcPr>
            <w:tcW w:w="567" w:type="dxa"/>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 xml:space="preserve">№ </w:t>
            </w:r>
            <w:proofErr w:type="spellStart"/>
            <w:proofErr w:type="gramStart"/>
            <w:r w:rsidRPr="00056DA0">
              <w:rPr>
                <w:rFonts w:ascii="Arial" w:hAnsi="Arial" w:cs="Arial"/>
                <w:sz w:val="24"/>
                <w:szCs w:val="24"/>
                <w:lang w:eastAsia="ru-RU"/>
              </w:rPr>
              <w:t>п</w:t>
            </w:r>
            <w:proofErr w:type="spellEnd"/>
            <w:proofErr w:type="gramEnd"/>
            <w:r w:rsidRPr="00056DA0">
              <w:rPr>
                <w:rFonts w:ascii="Arial" w:hAnsi="Arial" w:cs="Arial"/>
                <w:sz w:val="24"/>
                <w:szCs w:val="24"/>
                <w:lang w:eastAsia="ru-RU"/>
              </w:rPr>
              <w:t>/</w:t>
            </w:r>
            <w:proofErr w:type="spellStart"/>
            <w:r w:rsidRPr="00056DA0">
              <w:rPr>
                <w:rFonts w:ascii="Arial" w:hAnsi="Arial" w:cs="Arial"/>
                <w:sz w:val="24"/>
                <w:szCs w:val="24"/>
                <w:lang w:eastAsia="ru-RU"/>
              </w:rPr>
              <w:t>п</w:t>
            </w:r>
            <w:proofErr w:type="spellEnd"/>
          </w:p>
        </w:tc>
        <w:tc>
          <w:tcPr>
            <w:tcW w:w="4314" w:type="dxa"/>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Наименование мероприятия</w:t>
            </w:r>
          </w:p>
        </w:tc>
        <w:tc>
          <w:tcPr>
            <w:tcW w:w="3200" w:type="dxa"/>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Решаемая проблема</w:t>
            </w:r>
          </w:p>
        </w:tc>
        <w:tc>
          <w:tcPr>
            <w:tcW w:w="1515" w:type="dxa"/>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Срок исполнения мероприятия</w:t>
            </w:r>
          </w:p>
        </w:tc>
        <w:tc>
          <w:tcPr>
            <w:tcW w:w="3686" w:type="dxa"/>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Результат исполнения мероприятия</w:t>
            </w:r>
          </w:p>
        </w:tc>
        <w:tc>
          <w:tcPr>
            <w:tcW w:w="2977" w:type="dxa"/>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proofErr w:type="gramStart"/>
            <w:r w:rsidRPr="00056DA0">
              <w:rPr>
                <w:rFonts w:ascii="Arial" w:hAnsi="Arial" w:cs="Arial"/>
                <w:sz w:val="24"/>
                <w:szCs w:val="24"/>
                <w:lang w:eastAsia="ru-RU"/>
              </w:rPr>
              <w:t>Ответственный</w:t>
            </w:r>
            <w:proofErr w:type="gramEnd"/>
            <w:r w:rsidRPr="00056DA0">
              <w:rPr>
                <w:rFonts w:ascii="Arial" w:hAnsi="Arial" w:cs="Arial"/>
                <w:sz w:val="24"/>
                <w:szCs w:val="24"/>
                <w:lang w:eastAsia="ru-RU"/>
              </w:rPr>
              <w:t xml:space="preserve"> за исполнение мероприятия</w:t>
            </w:r>
          </w:p>
        </w:tc>
      </w:tr>
      <w:tr w:rsidR="006C23A8" w:rsidRPr="00056DA0" w:rsidTr="005E50DE">
        <w:trPr>
          <w:trHeight w:val="44"/>
        </w:trPr>
        <w:tc>
          <w:tcPr>
            <w:tcW w:w="567" w:type="dxa"/>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1</w:t>
            </w:r>
          </w:p>
        </w:tc>
        <w:tc>
          <w:tcPr>
            <w:tcW w:w="4314" w:type="dxa"/>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2</w:t>
            </w:r>
          </w:p>
        </w:tc>
        <w:tc>
          <w:tcPr>
            <w:tcW w:w="3200" w:type="dxa"/>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3</w:t>
            </w:r>
          </w:p>
        </w:tc>
        <w:tc>
          <w:tcPr>
            <w:tcW w:w="1515" w:type="dxa"/>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4</w:t>
            </w:r>
          </w:p>
        </w:tc>
        <w:tc>
          <w:tcPr>
            <w:tcW w:w="3686" w:type="dxa"/>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5</w:t>
            </w:r>
          </w:p>
        </w:tc>
        <w:tc>
          <w:tcPr>
            <w:tcW w:w="2977" w:type="dxa"/>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6</w:t>
            </w:r>
          </w:p>
        </w:tc>
      </w:tr>
      <w:tr w:rsidR="006C23A8" w:rsidRPr="00056DA0" w:rsidTr="005E50DE">
        <w:trPr>
          <w:trHeight w:val="245"/>
        </w:trPr>
        <w:tc>
          <w:tcPr>
            <w:tcW w:w="567" w:type="dxa"/>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1</w:t>
            </w:r>
          </w:p>
        </w:tc>
        <w:tc>
          <w:tcPr>
            <w:tcW w:w="4314" w:type="dxa"/>
          </w:tcPr>
          <w:p w:rsidR="006C23A8" w:rsidRPr="00056DA0" w:rsidRDefault="006C23A8" w:rsidP="00F13B29">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Увеличение количества вновь созданных организаций частной формы собственности в </w:t>
            </w:r>
            <w:r w:rsidR="00F13B29" w:rsidRPr="00056DA0">
              <w:rPr>
                <w:rFonts w:ascii="Arial" w:eastAsia="Times New Roman" w:hAnsi="Arial" w:cs="Arial"/>
                <w:sz w:val="24"/>
                <w:szCs w:val="24"/>
                <w:lang w:eastAsia="ru-RU"/>
              </w:rPr>
              <w:t>городском округе Ступино</w:t>
            </w:r>
            <w:r w:rsidR="00F13B29" w:rsidRPr="00056DA0">
              <w:rPr>
                <w:rFonts w:ascii="Arial" w:eastAsia="Times New Roman" w:hAnsi="Arial" w:cs="Arial"/>
                <w:i/>
                <w:sz w:val="24"/>
                <w:szCs w:val="24"/>
                <w:lang w:eastAsia="ru-RU"/>
              </w:rPr>
              <w:t xml:space="preserve"> </w:t>
            </w:r>
            <w:r w:rsidRPr="00056DA0">
              <w:rPr>
                <w:rFonts w:ascii="Arial" w:eastAsia="Times New Roman" w:hAnsi="Arial" w:cs="Arial"/>
                <w:sz w:val="24"/>
                <w:szCs w:val="24"/>
                <w:lang w:eastAsia="ru-RU"/>
              </w:rPr>
              <w:t>Московской области, оказывающих услуги по управлению МКД</w:t>
            </w:r>
          </w:p>
        </w:tc>
        <w:tc>
          <w:tcPr>
            <w:tcW w:w="3200" w:type="dxa"/>
          </w:tcPr>
          <w:p w:rsidR="006C23A8" w:rsidRPr="00056DA0" w:rsidRDefault="006C23A8"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Повышение доли участия частных УК в управлении МКД Московской области</w:t>
            </w:r>
          </w:p>
        </w:tc>
        <w:tc>
          <w:tcPr>
            <w:tcW w:w="1515" w:type="dxa"/>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2019–2022</w:t>
            </w:r>
          </w:p>
        </w:tc>
        <w:tc>
          <w:tcPr>
            <w:tcW w:w="3686" w:type="dxa"/>
            <w:shd w:val="clear" w:color="auto" w:fill="FFFFFF"/>
          </w:tcPr>
          <w:p w:rsidR="006C23A8" w:rsidRPr="00056DA0" w:rsidRDefault="006C23A8" w:rsidP="00AE27F1">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Достижение </w:t>
            </w:r>
            <w:r w:rsidR="00AE27F1" w:rsidRPr="00056DA0">
              <w:rPr>
                <w:rFonts w:ascii="Arial" w:eastAsia="Times New Roman" w:hAnsi="Arial" w:cs="Arial"/>
                <w:sz w:val="24"/>
                <w:szCs w:val="24"/>
                <w:lang w:eastAsia="ru-RU"/>
              </w:rPr>
              <w:t xml:space="preserve">50 </w:t>
            </w:r>
            <w:r w:rsidRPr="00056DA0">
              <w:rPr>
                <w:rFonts w:ascii="Arial" w:eastAsia="Times New Roman" w:hAnsi="Arial" w:cs="Arial"/>
                <w:sz w:val="24"/>
                <w:szCs w:val="24"/>
                <w:lang w:eastAsia="ru-RU"/>
              </w:rPr>
              <w:t xml:space="preserve">% доли участия частных УК в управлении МКД </w:t>
            </w:r>
            <w:r w:rsidR="00B20ECA" w:rsidRPr="00056DA0">
              <w:rPr>
                <w:rFonts w:ascii="Arial" w:eastAsia="Times New Roman" w:hAnsi="Arial" w:cs="Arial"/>
                <w:sz w:val="24"/>
                <w:szCs w:val="24"/>
                <w:lang w:eastAsia="ru-RU"/>
              </w:rPr>
              <w:t xml:space="preserve">в </w:t>
            </w:r>
            <w:r w:rsidR="00F13B29" w:rsidRPr="00056DA0">
              <w:rPr>
                <w:rFonts w:ascii="Arial" w:eastAsia="Times New Roman" w:hAnsi="Arial" w:cs="Arial"/>
                <w:sz w:val="24"/>
                <w:szCs w:val="24"/>
                <w:lang w:eastAsia="ru-RU"/>
              </w:rPr>
              <w:t xml:space="preserve">городском округе Ступино </w:t>
            </w:r>
            <w:r w:rsidRPr="00056DA0">
              <w:rPr>
                <w:rFonts w:ascii="Arial" w:eastAsia="Times New Roman" w:hAnsi="Arial" w:cs="Arial"/>
                <w:sz w:val="24"/>
                <w:szCs w:val="24"/>
                <w:lang w:eastAsia="ru-RU"/>
              </w:rPr>
              <w:t>Московской области</w:t>
            </w:r>
          </w:p>
        </w:tc>
        <w:tc>
          <w:tcPr>
            <w:tcW w:w="2977" w:type="dxa"/>
          </w:tcPr>
          <w:p w:rsidR="006C23A8" w:rsidRPr="00056DA0" w:rsidRDefault="00AE27F1" w:rsidP="00427DEA">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 xml:space="preserve">Управление жилищно-коммунального хозяйства </w:t>
            </w:r>
          </w:p>
        </w:tc>
      </w:tr>
      <w:tr w:rsidR="006C23A8" w:rsidRPr="00056DA0" w:rsidTr="005E50DE">
        <w:tc>
          <w:tcPr>
            <w:tcW w:w="567" w:type="dxa"/>
            <w:shd w:val="clear" w:color="auto" w:fill="FFFFFF"/>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w:t>
            </w:r>
          </w:p>
        </w:tc>
        <w:tc>
          <w:tcPr>
            <w:tcW w:w="4314" w:type="dxa"/>
            <w:shd w:val="clear" w:color="auto" w:fill="FFFFFF"/>
          </w:tcPr>
          <w:p w:rsidR="006C23A8" w:rsidRPr="00056DA0" w:rsidRDefault="006C23A8" w:rsidP="00F13B29">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Стимулирование создания новых организаций частной формы собственности в </w:t>
            </w:r>
            <w:r w:rsidR="00F13B29" w:rsidRPr="00056DA0">
              <w:rPr>
                <w:rFonts w:ascii="Arial" w:eastAsia="Times New Roman" w:hAnsi="Arial" w:cs="Arial"/>
                <w:sz w:val="24"/>
                <w:szCs w:val="24"/>
                <w:lang w:eastAsia="ru-RU"/>
              </w:rPr>
              <w:t xml:space="preserve">городском округе Ступино </w:t>
            </w:r>
            <w:r w:rsidRPr="00056DA0">
              <w:rPr>
                <w:rFonts w:ascii="Arial" w:eastAsia="Times New Roman" w:hAnsi="Arial" w:cs="Arial"/>
                <w:sz w:val="24"/>
                <w:szCs w:val="24"/>
                <w:lang w:eastAsia="ru-RU"/>
              </w:rPr>
              <w:t>Московской области, оказывающих услуги по управлению МКД</w:t>
            </w:r>
          </w:p>
        </w:tc>
        <w:tc>
          <w:tcPr>
            <w:tcW w:w="3200" w:type="dxa"/>
            <w:shd w:val="clear" w:color="auto" w:fill="FFFFFF"/>
          </w:tcPr>
          <w:p w:rsidR="006C23A8" w:rsidRPr="00056DA0" w:rsidRDefault="006C23A8"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Развитие конкурентной среды в сфере ЖКХ </w:t>
            </w:r>
            <w:r w:rsidR="00B20ECA" w:rsidRPr="00056DA0">
              <w:rPr>
                <w:rFonts w:ascii="Arial" w:eastAsia="Times New Roman" w:hAnsi="Arial" w:cs="Arial"/>
                <w:sz w:val="24"/>
                <w:szCs w:val="24"/>
                <w:lang w:eastAsia="ru-RU"/>
              </w:rPr>
              <w:t xml:space="preserve">в </w:t>
            </w:r>
            <w:r w:rsidR="00F13B29" w:rsidRPr="00056DA0">
              <w:rPr>
                <w:rFonts w:ascii="Arial" w:eastAsia="Times New Roman" w:hAnsi="Arial" w:cs="Arial"/>
                <w:sz w:val="24"/>
                <w:szCs w:val="24"/>
                <w:lang w:eastAsia="ru-RU"/>
              </w:rPr>
              <w:t xml:space="preserve">городском округе Ступино </w:t>
            </w:r>
            <w:r w:rsidRPr="00056DA0">
              <w:rPr>
                <w:rFonts w:ascii="Arial" w:eastAsia="Times New Roman" w:hAnsi="Arial" w:cs="Arial"/>
                <w:sz w:val="24"/>
                <w:szCs w:val="24"/>
                <w:lang w:eastAsia="ru-RU"/>
              </w:rPr>
              <w:t xml:space="preserve">Московской области </w:t>
            </w:r>
          </w:p>
        </w:tc>
        <w:tc>
          <w:tcPr>
            <w:tcW w:w="1515" w:type="dxa"/>
            <w:shd w:val="clear" w:color="auto" w:fill="FFFFFF"/>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2019–2022</w:t>
            </w:r>
          </w:p>
        </w:tc>
        <w:tc>
          <w:tcPr>
            <w:tcW w:w="3686" w:type="dxa"/>
            <w:shd w:val="clear" w:color="auto" w:fill="FFFFFF"/>
          </w:tcPr>
          <w:p w:rsidR="006C23A8" w:rsidRPr="00056DA0" w:rsidRDefault="006C23A8"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Увеличение количества вновь созданных организаций с частной формой собственности </w:t>
            </w:r>
          </w:p>
        </w:tc>
        <w:tc>
          <w:tcPr>
            <w:tcW w:w="2977" w:type="dxa"/>
            <w:shd w:val="clear" w:color="auto" w:fill="FFFFFF"/>
          </w:tcPr>
          <w:p w:rsidR="006C23A8" w:rsidRPr="00056DA0" w:rsidRDefault="00AE27F1" w:rsidP="00427DEA">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 xml:space="preserve">Управление жилищно-коммунального хозяйства </w:t>
            </w:r>
          </w:p>
        </w:tc>
      </w:tr>
      <w:tr w:rsidR="006C23A8" w:rsidRPr="00056DA0" w:rsidTr="005E50DE">
        <w:tc>
          <w:tcPr>
            <w:tcW w:w="567" w:type="dxa"/>
            <w:shd w:val="clear" w:color="auto" w:fill="FFFFFF"/>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3</w:t>
            </w:r>
          </w:p>
        </w:tc>
        <w:tc>
          <w:tcPr>
            <w:tcW w:w="4314" w:type="dxa"/>
            <w:shd w:val="clear" w:color="auto" w:fill="FFFFFF"/>
          </w:tcPr>
          <w:p w:rsidR="006C23A8" w:rsidRPr="00056DA0" w:rsidRDefault="006C23A8"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Усиление общественного </w:t>
            </w:r>
            <w:proofErr w:type="gramStart"/>
            <w:r w:rsidRPr="00056DA0">
              <w:rPr>
                <w:rFonts w:ascii="Arial" w:eastAsia="Times New Roman" w:hAnsi="Arial" w:cs="Arial"/>
                <w:sz w:val="24"/>
                <w:szCs w:val="24"/>
                <w:lang w:eastAsia="ru-RU"/>
              </w:rPr>
              <w:t>контроля за</w:t>
            </w:r>
            <w:proofErr w:type="gramEnd"/>
            <w:r w:rsidRPr="00056DA0">
              <w:rPr>
                <w:rFonts w:ascii="Arial" w:eastAsia="Times New Roman" w:hAnsi="Arial" w:cs="Arial"/>
                <w:sz w:val="24"/>
                <w:szCs w:val="24"/>
                <w:lang w:eastAsia="ru-RU"/>
              </w:rPr>
              <w:t xml:space="preserve"> деятельностью УК, оказывающих услуги по управлению МКД</w:t>
            </w:r>
          </w:p>
        </w:tc>
        <w:tc>
          <w:tcPr>
            <w:tcW w:w="3200" w:type="dxa"/>
            <w:shd w:val="clear" w:color="auto" w:fill="FFFFFF"/>
          </w:tcPr>
          <w:p w:rsidR="006C23A8" w:rsidRPr="00056DA0" w:rsidRDefault="006C23A8"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Повышение уровня прозрачности деятельности и качества оказываемых услуг УК</w:t>
            </w:r>
          </w:p>
        </w:tc>
        <w:tc>
          <w:tcPr>
            <w:tcW w:w="1515" w:type="dxa"/>
            <w:shd w:val="clear" w:color="auto" w:fill="FFFFFF"/>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2019–2022</w:t>
            </w:r>
          </w:p>
        </w:tc>
        <w:tc>
          <w:tcPr>
            <w:tcW w:w="3686" w:type="dxa"/>
            <w:shd w:val="clear" w:color="auto" w:fill="FFFFFF"/>
          </w:tcPr>
          <w:p w:rsidR="006C23A8" w:rsidRPr="00056DA0" w:rsidRDefault="006C23A8" w:rsidP="004D2AB7">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Повышение качества оказываемых услуг населению </w:t>
            </w:r>
            <w:r w:rsidR="00B20ECA" w:rsidRPr="00056DA0">
              <w:rPr>
                <w:rFonts w:ascii="Arial" w:eastAsia="Times New Roman" w:hAnsi="Arial" w:cs="Arial"/>
                <w:sz w:val="24"/>
                <w:szCs w:val="24"/>
                <w:lang w:eastAsia="ru-RU"/>
              </w:rPr>
              <w:t xml:space="preserve">в </w:t>
            </w:r>
            <w:r w:rsidR="00F13B29" w:rsidRPr="00056DA0">
              <w:rPr>
                <w:rFonts w:ascii="Arial" w:eastAsia="Times New Roman" w:hAnsi="Arial" w:cs="Arial"/>
                <w:sz w:val="24"/>
                <w:szCs w:val="24"/>
                <w:lang w:eastAsia="ru-RU"/>
              </w:rPr>
              <w:t xml:space="preserve">городском округе Ступино </w:t>
            </w:r>
            <w:r w:rsidRPr="00056DA0">
              <w:rPr>
                <w:rFonts w:ascii="Arial" w:eastAsia="Times New Roman" w:hAnsi="Arial" w:cs="Arial"/>
                <w:sz w:val="24"/>
                <w:szCs w:val="24"/>
                <w:lang w:eastAsia="ru-RU"/>
              </w:rPr>
              <w:t xml:space="preserve">Московской области путем </w:t>
            </w:r>
            <w:r w:rsidR="00F13B29" w:rsidRPr="00056DA0">
              <w:rPr>
                <w:rFonts w:ascii="Arial" w:eastAsia="Times New Roman" w:hAnsi="Arial" w:cs="Arial"/>
                <w:sz w:val="24"/>
                <w:szCs w:val="24"/>
                <w:lang w:eastAsia="ru-RU"/>
              </w:rPr>
              <w:t xml:space="preserve">участия в </w:t>
            </w:r>
            <w:r w:rsidRPr="00056DA0">
              <w:rPr>
                <w:rFonts w:ascii="Arial" w:eastAsia="Times New Roman" w:hAnsi="Arial" w:cs="Arial"/>
                <w:sz w:val="24"/>
                <w:szCs w:val="24"/>
                <w:lang w:eastAsia="ru-RU"/>
              </w:rPr>
              <w:t>работ</w:t>
            </w:r>
            <w:r w:rsidR="00F13B29" w:rsidRPr="00056DA0">
              <w:rPr>
                <w:rFonts w:ascii="Arial" w:eastAsia="Times New Roman" w:hAnsi="Arial" w:cs="Arial"/>
                <w:sz w:val="24"/>
                <w:szCs w:val="24"/>
                <w:lang w:eastAsia="ru-RU"/>
              </w:rPr>
              <w:t>е</w:t>
            </w:r>
            <w:r w:rsidRPr="00056DA0">
              <w:rPr>
                <w:rFonts w:ascii="Arial" w:eastAsia="Times New Roman" w:hAnsi="Arial" w:cs="Arial"/>
                <w:sz w:val="24"/>
                <w:szCs w:val="24"/>
                <w:lang w:eastAsia="ru-RU"/>
              </w:rPr>
              <w:t xml:space="preserve"> Ассоциации председателей советов МКД Московской области</w:t>
            </w:r>
          </w:p>
        </w:tc>
        <w:tc>
          <w:tcPr>
            <w:tcW w:w="2977" w:type="dxa"/>
            <w:shd w:val="clear" w:color="auto" w:fill="FFFFFF"/>
          </w:tcPr>
          <w:p w:rsidR="006C23A8" w:rsidRPr="00056DA0" w:rsidRDefault="00AE27F1" w:rsidP="00427DEA">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 xml:space="preserve">Управление жилищно-коммунального хозяйства </w:t>
            </w:r>
          </w:p>
        </w:tc>
      </w:tr>
      <w:tr w:rsidR="006C23A8" w:rsidRPr="00056DA0" w:rsidTr="005E50DE">
        <w:tc>
          <w:tcPr>
            <w:tcW w:w="567" w:type="dxa"/>
            <w:shd w:val="clear" w:color="auto" w:fill="FFFFFF"/>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4</w:t>
            </w:r>
          </w:p>
        </w:tc>
        <w:tc>
          <w:tcPr>
            <w:tcW w:w="4314" w:type="dxa"/>
            <w:shd w:val="clear" w:color="auto" w:fill="FFFFFF"/>
          </w:tcPr>
          <w:p w:rsidR="006C23A8" w:rsidRPr="00056DA0" w:rsidRDefault="006C23A8"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Обеспечение обратной связи предпринимательскому сообществу</w:t>
            </w:r>
          </w:p>
        </w:tc>
        <w:tc>
          <w:tcPr>
            <w:tcW w:w="3200" w:type="dxa"/>
            <w:shd w:val="clear" w:color="auto" w:fill="FFFFFF"/>
          </w:tcPr>
          <w:p w:rsidR="006C23A8" w:rsidRPr="00056DA0" w:rsidRDefault="006C23A8"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Длительный срок реагирования государственных</w:t>
            </w:r>
            <w:r w:rsidR="00B20ECA" w:rsidRPr="00056DA0">
              <w:rPr>
                <w:rFonts w:ascii="Arial" w:eastAsia="Times New Roman" w:hAnsi="Arial" w:cs="Arial"/>
                <w:sz w:val="24"/>
                <w:szCs w:val="24"/>
                <w:lang w:eastAsia="ru-RU"/>
              </w:rPr>
              <w:t>/муниципальных</w:t>
            </w:r>
            <w:r w:rsidRPr="00056DA0">
              <w:rPr>
                <w:rFonts w:ascii="Arial" w:eastAsia="Times New Roman" w:hAnsi="Arial" w:cs="Arial"/>
                <w:sz w:val="24"/>
                <w:szCs w:val="24"/>
                <w:lang w:eastAsia="ru-RU"/>
              </w:rPr>
              <w:t xml:space="preserve"> органов на изменяющиеся условия </w:t>
            </w:r>
            <w:r w:rsidRPr="00056DA0">
              <w:rPr>
                <w:rFonts w:ascii="Arial" w:eastAsia="Times New Roman" w:hAnsi="Arial" w:cs="Arial"/>
                <w:sz w:val="24"/>
                <w:szCs w:val="24"/>
                <w:lang w:eastAsia="ru-RU"/>
              </w:rPr>
              <w:lastRenderedPageBreak/>
              <w:t>рыночной экономики, возникающие трудности участников рынка</w:t>
            </w:r>
          </w:p>
        </w:tc>
        <w:tc>
          <w:tcPr>
            <w:tcW w:w="1515" w:type="dxa"/>
            <w:shd w:val="clear" w:color="auto" w:fill="FFFFFF"/>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lastRenderedPageBreak/>
              <w:t>2019–2022</w:t>
            </w:r>
          </w:p>
        </w:tc>
        <w:tc>
          <w:tcPr>
            <w:tcW w:w="3686" w:type="dxa"/>
            <w:shd w:val="clear" w:color="auto" w:fill="FFFFFF"/>
          </w:tcPr>
          <w:p w:rsidR="006C23A8" w:rsidRPr="00056DA0" w:rsidRDefault="006C23A8"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Возможность в режиме реального времени получить решение сложившейся трудности</w:t>
            </w:r>
          </w:p>
        </w:tc>
        <w:tc>
          <w:tcPr>
            <w:tcW w:w="2977" w:type="dxa"/>
            <w:shd w:val="clear" w:color="auto" w:fill="FFFFFF"/>
          </w:tcPr>
          <w:p w:rsidR="006C23A8" w:rsidRPr="00056DA0" w:rsidRDefault="00AE27F1" w:rsidP="00427DEA">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Управление жилищно-коммунального хозяйства Ступино</w:t>
            </w:r>
          </w:p>
        </w:tc>
      </w:tr>
      <w:tr w:rsidR="006C23A8" w:rsidRPr="00056DA0" w:rsidTr="005E50DE">
        <w:tc>
          <w:tcPr>
            <w:tcW w:w="567" w:type="dxa"/>
            <w:shd w:val="clear" w:color="auto" w:fill="FFFFFF"/>
          </w:tcPr>
          <w:p w:rsidR="006C23A8" w:rsidRPr="00056DA0" w:rsidRDefault="00FB791B"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lastRenderedPageBreak/>
              <w:t>5</w:t>
            </w:r>
          </w:p>
        </w:tc>
        <w:tc>
          <w:tcPr>
            <w:tcW w:w="4314" w:type="dxa"/>
            <w:shd w:val="clear" w:color="auto" w:fill="FFFFFF"/>
          </w:tcPr>
          <w:p w:rsidR="006C23A8" w:rsidRPr="00056DA0" w:rsidRDefault="006C23A8" w:rsidP="0071060E">
            <w:pPr>
              <w:spacing w:after="0" w:line="276" w:lineRule="auto"/>
              <w:rPr>
                <w:rFonts w:ascii="Arial" w:hAnsi="Arial" w:cs="Arial"/>
                <w:b/>
                <w:sz w:val="24"/>
                <w:szCs w:val="24"/>
              </w:rPr>
            </w:pPr>
            <w:r w:rsidRPr="00056DA0">
              <w:rPr>
                <w:rFonts w:ascii="Arial" w:eastAsia="Times New Roman" w:hAnsi="Arial" w:cs="Arial"/>
                <w:sz w:val="24"/>
                <w:szCs w:val="24"/>
                <w:lang w:eastAsia="ru-RU"/>
              </w:rPr>
              <w:t xml:space="preserve">Применение системы </w:t>
            </w:r>
            <w:proofErr w:type="spellStart"/>
            <w:r w:rsidRPr="00056DA0">
              <w:rPr>
                <w:rFonts w:ascii="Arial" w:eastAsia="Times New Roman" w:hAnsi="Arial" w:cs="Arial"/>
                <w:sz w:val="24"/>
                <w:szCs w:val="24"/>
                <w:lang w:eastAsia="ru-RU"/>
              </w:rPr>
              <w:t>рейтингования</w:t>
            </w:r>
            <w:proofErr w:type="spellEnd"/>
            <w:r w:rsidRPr="00056DA0">
              <w:rPr>
                <w:rFonts w:ascii="Arial" w:eastAsia="Times New Roman" w:hAnsi="Arial" w:cs="Arial"/>
                <w:sz w:val="24"/>
                <w:szCs w:val="24"/>
                <w:lang w:eastAsia="ru-RU"/>
              </w:rPr>
              <w:t xml:space="preserve"> деятельности организаций, оказывающих услуги по управлению МКД</w:t>
            </w:r>
          </w:p>
        </w:tc>
        <w:tc>
          <w:tcPr>
            <w:tcW w:w="3200" w:type="dxa"/>
            <w:shd w:val="clear" w:color="auto" w:fill="FFFFFF"/>
          </w:tcPr>
          <w:p w:rsidR="006C23A8" w:rsidRPr="00056DA0" w:rsidRDefault="006C23A8" w:rsidP="0071060E">
            <w:pPr>
              <w:widowControl w:val="0"/>
              <w:autoSpaceDE w:val="0"/>
              <w:autoSpaceDN w:val="0"/>
              <w:spacing w:after="0" w:line="276" w:lineRule="auto"/>
              <w:rPr>
                <w:rFonts w:ascii="Arial" w:hAnsi="Arial" w:cs="Arial"/>
                <w:sz w:val="24"/>
                <w:szCs w:val="24"/>
              </w:rPr>
            </w:pPr>
            <w:r w:rsidRPr="00056DA0">
              <w:rPr>
                <w:rFonts w:ascii="Arial" w:eastAsia="Times New Roman" w:hAnsi="Arial" w:cs="Arial"/>
                <w:sz w:val="24"/>
                <w:szCs w:val="24"/>
                <w:lang w:eastAsia="ru-RU"/>
              </w:rPr>
              <w:t xml:space="preserve">Определение эффективности работы </w:t>
            </w:r>
            <w:proofErr w:type="gramStart"/>
            <w:r w:rsidRPr="00056DA0">
              <w:rPr>
                <w:rFonts w:ascii="Arial" w:eastAsia="Times New Roman" w:hAnsi="Arial" w:cs="Arial"/>
                <w:sz w:val="24"/>
                <w:szCs w:val="24"/>
                <w:lang w:eastAsia="ru-RU"/>
              </w:rPr>
              <w:t>УК</w:t>
            </w:r>
            <w:proofErr w:type="gramEnd"/>
            <w:r w:rsidRPr="00056DA0">
              <w:rPr>
                <w:rFonts w:ascii="Arial" w:eastAsia="Times New Roman" w:hAnsi="Arial" w:cs="Arial"/>
                <w:sz w:val="24"/>
                <w:szCs w:val="24"/>
                <w:lang w:eastAsia="ru-RU"/>
              </w:rPr>
              <w:t xml:space="preserve"> по мнению жителей</w:t>
            </w:r>
          </w:p>
        </w:tc>
        <w:tc>
          <w:tcPr>
            <w:tcW w:w="1515" w:type="dxa"/>
            <w:shd w:val="clear" w:color="auto" w:fill="FFFFFF"/>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2019–2022</w:t>
            </w:r>
          </w:p>
        </w:tc>
        <w:tc>
          <w:tcPr>
            <w:tcW w:w="3686" w:type="dxa"/>
            <w:shd w:val="clear" w:color="auto" w:fill="FFFFFF"/>
          </w:tcPr>
          <w:p w:rsidR="006C23A8" w:rsidRPr="00056DA0" w:rsidRDefault="006C23A8" w:rsidP="0071060E">
            <w:pPr>
              <w:widowControl w:val="0"/>
              <w:overflowPunct w:val="0"/>
              <w:autoSpaceDE w:val="0"/>
              <w:autoSpaceDN w:val="0"/>
              <w:adjustRightInd w:val="0"/>
              <w:spacing w:after="0" w:line="276" w:lineRule="auto"/>
              <w:textAlignment w:val="baseline"/>
              <w:rPr>
                <w:rFonts w:ascii="Arial" w:eastAsia="Times New Roman" w:hAnsi="Arial" w:cs="Arial"/>
                <w:b/>
                <w:sz w:val="24"/>
                <w:szCs w:val="24"/>
              </w:rPr>
            </w:pPr>
            <w:r w:rsidRPr="00056DA0">
              <w:rPr>
                <w:rFonts w:ascii="Arial" w:eastAsia="Times New Roman" w:hAnsi="Arial" w:cs="Arial"/>
                <w:sz w:val="24"/>
                <w:szCs w:val="24"/>
                <w:lang w:eastAsia="ru-RU"/>
              </w:rPr>
              <w:t>Присвоение УК показателя, оценивающего результат их деятельности по управлению МКД</w:t>
            </w:r>
          </w:p>
        </w:tc>
        <w:tc>
          <w:tcPr>
            <w:tcW w:w="2977" w:type="dxa"/>
            <w:shd w:val="clear" w:color="auto" w:fill="FFFFFF"/>
          </w:tcPr>
          <w:p w:rsidR="006C23A8" w:rsidRPr="00056DA0" w:rsidRDefault="00AE27F1" w:rsidP="00427DEA">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 xml:space="preserve">Управление жилищно-коммунального хозяйства </w:t>
            </w:r>
          </w:p>
        </w:tc>
      </w:tr>
      <w:tr w:rsidR="006C23A8" w:rsidRPr="00056DA0" w:rsidTr="005E50DE">
        <w:tc>
          <w:tcPr>
            <w:tcW w:w="567" w:type="dxa"/>
            <w:shd w:val="clear" w:color="auto" w:fill="FFFFFF"/>
          </w:tcPr>
          <w:p w:rsidR="006C23A8" w:rsidRPr="00056DA0" w:rsidRDefault="00FB791B"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6</w:t>
            </w:r>
          </w:p>
        </w:tc>
        <w:tc>
          <w:tcPr>
            <w:tcW w:w="4314" w:type="dxa"/>
            <w:shd w:val="clear" w:color="auto" w:fill="FFFFFF"/>
          </w:tcPr>
          <w:p w:rsidR="006C23A8" w:rsidRPr="00056DA0" w:rsidRDefault="006C23A8" w:rsidP="0071060E">
            <w:pPr>
              <w:spacing w:after="0" w:line="276" w:lineRule="auto"/>
              <w:rPr>
                <w:rFonts w:ascii="Arial" w:hAnsi="Arial" w:cs="Arial"/>
                <w:b/>
                <w:sz w:val="24"/>
                <w:szCs w:val="24"/>
              </w:rPr>
            </w:pPr>
            <w:r w:rsidRPr="00056DA0">
              <w:rPr>
                <w:rFonts w:ascii="Arial" w:eastAsia="Times New Roman" w:hAnsi="Arial" w:cs="Arial"/>
                <w:sz w:val="24"/>
                <w:szCs w:val="24"/>
                <w:lang w:eastAsia="ru-RU"/>
              </w:rPr>
              <w:t>Участие жителей в оценке деятельности организаций, оказывающих услуги по управлению МКД</w:t>
            </w:r>
          </w:p>
        </w:tc>
        <w:tc>
          <w:tcPr>
            <w:tcW w:w="3200" w:type="dxa"/>
            <w:shd w:val="clear" w:color="auto" w:fill="FFFFFF"/>
          </w:tcPr>
          <w:p w:rsidR="006C23A8" w:rsidRPr="00056DA0" w:rsidRDefault="006C23A8" w:rsidP="0071060E">
            <w:pPr>
              <w:widowControl w:val="0"/>
              <w:autoSpaceDE w:val="0"/>
              <w:autoSpaceDN w:val="0"/>
              <w:spacing w:after="0" w:line="276" w:lineRule="auto"/>
              <w:rPr>
                <w:rFonts w:ascii="Arial" w:hAnsi="Arial" w:cs="Arial"/>
                <w:sz w:val="24"/>
                <w:szCs w:val="24"/>
              </w:rPr>
            </w:pPr>
            <w:r w:rsidRPr="00056DA0">
              <w:rPr>
                <w:rFonts w:ascii="Arial" w:eastAsia="Times New Roman" w:hAnsi="Arial" w:cs="Arial"/>
                <w:sz w:val="24"/>
                <w:szCs w:val="24"/>
                <w:lang w:eastAsia="ru-RU"/>
              </w:rPr>
              <w:t>Обязательное реагирование на поступающие обращения граждан в части работы УК</w:t>
            </w:r>
          </w:p>
        </w:tc>
        <w:tc>
          <w:tcPr>
            <w:tcW w:w="1515" w:type="dxa"/>
            <w:shd w:val="clear" w:color="auto" w:fill="FFFFFF"/>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2019–2022</w:t>
            </w:r>
          </w:p>
        </w:tc>
        <w:tc>
          <w:tcPr>
            <w:tcW w:w="3686" w:type="dxa"/>
            <w:shd w:val="clear" w:color="auto" w:fill="FFFFFF"/>
          </w:tcPr>
          <w:p w:rsidR="006C23A8" w:rsidRPr="00056DA0" w:rsidRDefault="006C23A8" w:rsidP="0071060E">
            <w:pPr>
              <w:widowControl w:val="0"/>
              <w:overflowPunct w:val="0"/>
              <w:autoSpaceDE w:val="0"/>
              <w:autoSpaceDN w:val="0"/>
              <w:adjustRightInd w:val="0"/>
              <w:spacing w:after="0" w:line="276" w:lineRule="auto"/>
              <w:textAlignment w:val="baseline"/>
              <w:rPr>
                <w:rFonts w:ascii="Arial" w:eastAsia="Times New Roman" w:hAnsi="Arial" w:cs="Arial"/>
                <w:b/>
                <w:sz w:val="24"/>
                <w:szCs w:val="24"/>
              </w:rPr>
            </w:pPr>
            <w:r w:rsidRPr="00056DA0">
              <w:rPr>
                <w:rFonts w:ascii="Arial" w:eastAsia="Times New Roman" w:hAnsi="Arial" w:cs="Arial"/>
                <w:sz w:val="24"/>
                <w:szCs w:val="24"/>
                <w:lang w:eastAsia="ru-RU"/>
              </w:rPr>
              <w:t>Обработка поступающих обращений посредством информационных сервисов</w:t>
            </w:r>
          </w:p>
        </w:tc>
        <w:tc>
          <w:tcPr>
            <w:tcW w:w="2977" w:type="dxa"/>
            <w:shd w:val="clear" w:color="auto" w:fill="FFFFFF"/>
          </w:tcPr>
          <w:p w:rsidR="006C23A8" w:rsidRPr="00056DA0" w:rsidRDefault="00AE27F1" w:rsidP="00427DEA">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 xml:space="preserve">Управление жилищно-коммунального хозяйства </w:t>
            </w:r>
          </w:p>
        </w:tc>
      </w:tr>
      <w:tr w:rsidR="006C23A8" w:rsidRPr="00056DA0" w:rsidTr="005E50DE">
        <w:tc>
          <w:tcPr>
            <w:tcW w:w="567" w:type="dxa"/>
            <w:shd w:val="clear" w:color="auto" w:fill="FFFFFF"/>
          </w:tcPr>
          <w:p w:rsidR="006C23A8" w:rsidRPr="00056DA0" w:rsidRDefault="00FB791B"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7</w:t>
            </w:r>
          </w:p>
        </w:tc>
        <w:tc>
          <w:tcPr>
            <w:tcW w:w="4314" w:type="dxa"/>
            <w:shd w:val="clear" w:color="auto" w:fill="FFFFFF"/>
          </w:tcPr>
          <w:p w:rsidR="006C23A8" w:rsidRDefault="006C23A8" w:rsidP="0071060E">
            <w:pPr>
              <w:spacing w:after="0" w:line="276" w:lineRule="auto"/>
              <w:rPr>
                <w:rFonts w:ascii="Arial" w:hAnsi="Arial" w:cs="Arial"/>
                <w:sz w:val="24"/>
                <w:szCs w:val="24"/>
              </w:rPr>
            </w:pPr>
            <w:r w:rsidRPr="00056DA0">
              <w:rPr>
                <w:rFonts w:ascii="Arial" w:hAnsi="Arial" w:cs="Arial"/>
                <w:sz w:val="24"/>
                <w:szCs w:val="24"/>
              </w:rPr>
              <w:t xml:space="preserve">Недопущение необоснованного укрупнения лотов при организации и проведении конкурсов по отбору управляющей организации, предусмотренных Жилищным кодексом Российской Федерации и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06.02.2006 № 75. </w:t>
            </w:r>
          </w:p>
          <w:p w:rsidR="00427DEA" w:rsidRPr="00056DA0" w:rsidRDefault="00427DEA" w:rsidP="0071060E">
            <w:pPr>
              <w:spacing w:after="0" w:line="276" w:lineRule="auto"/>
              <w:rPr>
                <w:rFonts w:ascii="Arial" w:hAnsi="Arial" w:cs="Arial"/>
                <w:b/>
                <w:sz w:val="24"/>
                <w:szCs w:val="24"/>
              </w:rPr>
            </w:pPr>
          </w:p>
        </w:tc>
        <w:tc>
          <w:tcPr>
            <w:tcW w:w="3200" w:type="dxa"/>
            <w:shd w:val="clear" w:color="auto" w:fill="FFFFFF"/>
          </w:tcPr>
          <w:p w:rsidR="006C23A8" w:rsidRPr="00056DA0" w:rsidRDefault="006C23A8" w:rsidP="0071060E">
            <w:pPr>
              <w:widowControl w:val="0"/>
              <w:autoSpaceDE w:val="0"/>
              <w:autoSpaceDN w:val="0"/>
              <w:spacing w:after="0" w:line="276" w:lineRule="auto"/>
              <w:rPr>
                <w:rFonts w:ascii="Arial" w:hAnsi="Arial" w:cs="Arial"/>
                <w:sz w:val="24"/>
                <w:szCs w:val="24"/>
              </w:rPr>
            </w:pPr>
            <w:r w:rsidRPr="00056DA0">
              <w:rPr>
                <w:rFonts w:ascii="Arial" w:hAnsi="Arial" w:cs="Arial"/>
                <w:sz w:val="24"/>
                <w:szCs w:val="24"/>
              </w:rPr>
              <w:t xml:space="preserve">Повышение уровня прозрачности проведения конкурсных процедур  </w:t>
            </w:r>
          </w:p>
        </w:tc>
        <w:tc>
          <w:tcPr>
            <w:tcW w:w="1515" w:type="dxa"/>
            <w:shd w:val="clear" w:color="auto" w:fill="FFFFFF"/>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Lucida Sans Unicode" w:hAnsi="Arial" w:cs="Arial"/>
                <w:sz w:val="24"/>
                <w:szCs w:val="24"/>
                <w:lang w:eastAsia="zh-CN"/>
              </w:rPr>
              <w:t>2019-2022</w:t>
            </w:r>
          </w:p>
        </w:tc>
        <w:tc>
          <w:tcPr>
            <w:tcW w:w="3686" w:type="dxa"/>
            <w:shd w:val="clear" w:color="auto" w:fill="FFFFFF"/>
          </w:tcPr>
          <w:p w:rsidR="006C23A8" w:rsidRPr="00056DA0" w:rsidRDefault="006C23A8" w:rsidP="0071060E">
            <w:pPr>
              <w:autoSpaceDE w:val="0"/>
              <w:autoSpaceDN w:val="0"/>
              <w:adjustRightInd w:val="0"/>
              <w:spacing w:after="0" w:line="276" w:lineRule="auto"/>
              <w:rPr>
                <w:rFonts w:ascii="Arial" w:eastAsia="TimesNewRomanPSMT" w:hAnsi="Arial" w:cs="Arial"/>
                <w:sz w:val="24"/>
                <w:szCs w:val="24"/>
              </w:rPr>
            </w:pPr>
            <w:r w:rsidRPr="00056DA0">
              <w:rPr>
                <w:rFonts w:ascii="Arial" w:eastAsia="TimesNewRomanPSMT" w:hAnsi="Arial" w:cs="Arial"/>
                <w:sz w:val="24"/>
                <w:szCs w:val="24"/>
              </w:rPr>
              <w:t>Увеличение количества организаций</w:t>
            </w:r>
          </w:p>
          <w:p w:rsidR="006C23A8" w:rsidRPr="00056DA0" w:rsidRDefault="006C23A8" w:rsidP="0071060E">
            <w:pPr>
              <w:spacing w:after="0" w:line="276" w:lineRule="auto"/>
              <w:rPr>
                <w:rFonts w:ascii="Arial" w:hAnsi="Arial" w:cs="Arial"/>
                <w:sz w:val="24"/>
                <w:szCs w:val="24"/>
              </w:rPr>
            </w:pPr>
            <w:r w:rsidRPr="00056DA0">
              <w:rPr>
                <w:rFonts w:ascii="Arial" w:eastAsia="TimesNewRomanPSMT" w:hAnsi="Arial" w:cs="Arial"/>
                <w:sz w:val="24"/>
                <w:szCs w:val="24"/>
              </w:rPr>
              <w:t>частной формы собственности на указанном рынке</w:t>
            </w:r>
          </w:p>
          <w:p w:rsidR="006C23A8" w:rsidRPr="00056DA0" w:rsidRDefault="006C23A8" w:rsidP="0071060E">
            <w:pPr>
              <w:widowControl w:val="0"/>
              <w:overflowPunct w:val="0"/>
              <w:autoSpaceDE w:val="0"/>
              <w:autoSpaceDN w:val="0"/>
              <w:adjustRightInd w:val="0"/>
              <w:spacing w:after="0" w:line="276" w:lineRule="auto"/>
              <w:textAlignment w:val="baseline"/>
              <w:rPr>
                <w:rFonts w:ascii="Arial" w:eastAsia="Times New Roman" w:hAnsi="Arial" w:cs="Arial"/>
                <w:b/>
                <w:sz w:val="24"/>
                <w:szCs w:val="24"/>
              </w:rPr>
            </w:pPr>
            <w:r w:rsidRPr="00056DA0">
              <w:rPr>
                <w:rFonts w:ascii="Arial" w:eastAsia="Times New Roman" w:hAnsi="Arial" w:cs="Arial"/>
                <w:sz w:val="24"/>
                <w:szCs w:val="24"/>
                <w:lang w:eastAsia="ru-RU"/>
              </w:rPr>
              <w:t>Разработка типовой конкурсной документации, предусматривающей разделение многоквартирных домов, для управления которыми организуются конкурсы, на большее количество отдельных лотов</w:t>
            </w:r>
          </w:p>
        </w:tc>
        <w:tc>
          <w:tcPr>
            <w:tcW w:w="2977" w:type="dxa"/>
            <w:shd w:val="clear" w:color="auto" w:fill="FFFFFF"/>
          </w:tcPr>
          <w:p w:rsidR="006C23A8" w:rsidRPr="00056DA0" w:rsidRDefault="00AE27F1" w:rsidP="00427DEA">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 xml:space="preserve">Управление жилищно-коммунального хозяйства </w:t>
            </w:r>
          </w:p>
        </w:tc>
      </w:tr>
      <w:tr w:rsidR="006C23A8" w:rsidRPr="00056DA0" w:rsidTr="005E50DE">
        <w:tc>
          <w:tcPr>
            <w:tcW w:w="567" w:type="dxa"/>
            <w:shd w:val="clear" w:color="auto" w:fill="FFFFFF"/>
          </w:tcPr>
          <w:p w:rsidR="006C23A8" w:rsidRPr="00056DA0" w:rsidRDefault="00FB791B"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8</w:t>
            </w:r>
          </w:p>
        </w:tc>
        <w:tc>
          <w:tcPr>
            <w:tcW w:w="4314" w:type="dxa"/>
            <w:shd w:val="clear" w:color="auto" w:fill="FFFFFF"/>
          </w:tcPr>
          <w:p w:rsidR="006C23A8" w:rsidRPr="00056DA0" w:rsidRDefault="006C23A8" w:rsidP="00B20ECA">
            <w:pPr>
              <w:spacing w:after="0" w:line="276" w:lineRule="auto"/>
              <w:rPr>
                <w:rFonts w:ascii="Arial" w:hAnsi="Arial" w:cs="Arial"/>
                <w:b/>
                <w:sz w:val="24"/>
                <w:szCs w:val="24"/>
              </w:rPr>
            </w:pPr>
            <w:r w:rsidRPr="00056DA0">
              <w:rPr>
                <w:rFonts w:ascii="Arial" w:hAnsi="Arial" w:cs="Arial"/>
                <w:sz w:val="24"/>
                <w:szCs w:val="24"/>
              </w:rPr>
              <w:t xml:space="preserve">Ремонт подъездов многоквартирных домов по программе </w:t>
            </w:r>
            <w:proofErr w:type="spellStart"/>
            <w:r w:rsidRPr="00056DA0">
              <w:rPr>
                <w:rFonts w:ascii="Arial" w:hAnsi="Arial" w:cs="Arial"/>
                <w:sz w:val="24"/>
                <w:szCs w:val="24"/>
              </w:rPr>
              <w:t>софинансирования</w:t>
            </w:r>
            <w:proofErr w:type="spellEnd"/>
          </w:p>
        </w:tc>
        <w:tc>
          <w:tcPr>
            <w:tcW w:w="3200" w:type="dxa"/>
            <w:shd w:val="clear" w:color="auto" w:fill="FFFFFF"/>
          </w:tcPr>
          <w:p w:rsidR="006C23A8" w:rsidRPr="00056DA0" w:rsidRDefault="006C23A8" w:rsidP="0071060E">
            <w:pPr>
              <w:widowControl w:val="0"/>
              <w:autoSpaceDE w:val="0"/>
              <w:autoSpaceDN w:val="0"/>
              <w:spacing w:after="0" w:line="276" w:lineRule="auto"/>
              <w:rPr>
                <w:rFonts w:ascii="Arial" w:hAnsi="Arial" w:cs="Arial"/>
                <w:sz w:val="24"/>
                <w:szCs w:val="24"/>
              </w:rPr>
            </w:pPr>
            <w:proofErr w:type="gramStart"/>
            <w:r w:rsidRPr="00056DA0">
              <w:rPr>
                <w:rFonts w:ascii="Arial" w:eastAsia="Lucida Sans Unicode" w:hAnsi="Arial" w:cs="Arial"/>
                <w:kern w:val="1"/>
                <w:sz w:val="24"/>
                <w:szCs w:val="24"/>
                <w:lang w:eastAsia="zh-CN" w:bidi="hi-IN"/>
              </w:rPr>
              <w:t xml:space="preserve">Запущенное состояние мест общего пользования </w:t>
            </w:r>
            <w:proofErr w:type="spellStart"/>
            <w:r w:rsidRPr="00056DA0">
              <w:rPr>
                <w:rFonts w:ascii="Arial" w:eastAsia="Lucida Sans Unicode" w:hAnsi="Arial" w:cs="Arial"/>
                <w:kern w:val="1"/>
                <w:sz w:val="24"/>
                <w:szCs w:val="24"/>
                <w:lang w:eastAsia="zh-CN" w:bidi="hi-IN"/>
              </w:rPr>
              <w:t>общедомового</w:t>
            </w:r>
            <w:proofErr w:type="spellEnd"/>
            <w:r w:rsidRPr="00056DA0">
              <w:rPr>
                <w:rFonts w:ascii="Arial" w:eastAsia="Lucida Sans Unicode" w:hAnsi="Arial" w:cs="Arial"/>
                <w:kern w:val="1"/>
                <w:sz w:val="24"/>
                <w:szCs w:val="24"/>
                <w:lang w:eastAsia="zh-CN" w:bidi="hi-IN"/>
              </w:rPr>
              <w:t xml:space="preserve"> имущества многоквартирных домов по причинам невыполнения </w:t>
            </w:r>
            <w:r w:rsidRPr="00056DA0">
              <w:rPr>
                <w:rFonts w:ascii="Arial" w:eastAsia="Lucida Sans Unicode" w:hAnsi="Arial" w:cs="Arial"/>
                <w:kern w:val="1"/>
                <w:sz w:val="24"/>
                <w:szCs w:val="24"/>
                <w:lang w:eastAsia="zh-CN" w:bidi="hi-IN"/>
              </w:rPr>
              <w:lastRenderedPageBreak/>
              <w:t xml:space="preserve">часто сменяющихся управляющих организаций обязательств по их текущему ремонту согласно Жилищному кодексу Российской Федерации один раз в 3-5 лет, а также недостатка средств управляющих старым жилым фондом в условиях социально ориентированных тарифов по ставке содержания и ремонта </w:t>
            </w:r>
            <w:proofErr w:type="spellStart"/>
            <w:r w:rsidRPr="00056DA0">
              <w:rPr>
                <w:rFonts w:ascii="Arial" w:eastAsia="Lucida Sans Unicode" w:hAnsi="Arial" w:cs="Arial"/>
                <w:kern w:val="1"/>
                <w:sz w:val="24"/>
                <w:szCs w:val="24"/>
                <w:lang w:eastAsia="zh-CN" w:bidi="hi-IN"/>
              </w:rPr>
              <w:t>общедомового</w:t>
            </w:r>
            <w:proofErr w:type="spellEnd"/>
            <w:r w:rsidRPr="00056DA0">
              <w:rPr>
                <w:rFonts w:ascii="Arial" w:eastAsia="Lucida Sans Unicode" w:hAnsi="Arial" w:cs="Arial"/>
                <w:kern w:val="1"/>
                <w:sz w:val="24"/>
                <w:szCs w:val="24"/>
                <w:lang w:eastAsia="zh-CN" w:bidi="hi-IN"/>
              </w:rPr>
              <w:t xml:space="preserve"> имущества</w:t>
            </w:r>
            <w:proofErr w:type="gramEnd"/>
          </w:p>
        </w:tc>
        <w:tc>
          <w:tcPr>
            <w:tcW w:w="1515" w:type="dxa"/>
            <w:shd w:val="clear" w:color="auto" w:fill="FFFFFF"/>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Lucida Sans Unicode" w:hAnsi="Arial" w:cs="Arial"/>
                <w:sz w:val="24"/>
                <w:szCs w:val="24"/>
                <w:lang w:eastAsia="zh-CN"/>
              </w:rPr>
              <w:lastRenderedPageBreak/>
              <w:t>2019-2022</w:t>
            </w:r>
          </w:p>
        </w:tc>
        <w:tc>
          <w:tcPr>
            <w:tcW w:w="3686" w:type="dxa"/>
            <w:shd w:val="clear" w:color="auto" w:fill="FFFFFF"/>
          </w:tcPr>
          <w:p w:rsidR="006C23A8" w:rsidRPr="00056DA0" w:rsidRDefault="006C23A8" w:rsidP="0071060E">
            <w:pPr>
              <w:widowControl w:val="0"/>
              <w:overflowPunct w:val="0"/>
              <w:autoSpaceDE w:val="0"/>
              <w:autoSpaceDN w:val="0"/>
              <w:adjustRightInd w:val="0"/>
              <w:spacing w:after="0" w:line="276" w:lineRule="auto"/>
              <w:textAlignment w:val="baseline"/>
              <w:rPr>
                <w:rFonts w:ascii="Arial" w:eastAsia="Times New Roman" w:hAnsi="Arial" w:cs="Arial"/>
                <w:b/>
                <w:sz w:val="24"/>
                <w:szCs w:val="24"/>
              </w:rPr>
            </w:pPr>
            <w:r w:rsidRPr="00056DA0">
              <w:rPr>
                <w:rFonts w:ascii="Arial" w:eastAsia="Times New Roman" w:hAnsi="Arial" w:cs="Arial"/>
                <w:sz w:val="24"/>
                <w:szCs w:val="24"/>
                <w:lang w:eastAsia="ru-RU"/>
              </w:rPr>
              <w:t xml:space="preserve">Создание комфортной среды проживания в многоквартирных домах в равных условиях </w:t>
            </w:r>
            <w:proofErr w:type="spellStart"/>
            <w:r w:rsidRPr="00056DA0">
              <w:rPr>
                <w:rFonts w:ascii="Arial" w:eastAsia="Times New Roman" w:hAnsi="Arial" w:cs="Arial"/>
                <w:sz w:val="24"/>
                <w:szCs w:val="24"/>
                <w:lang w:eastAsia="ru-RU"/>
              </w:rPr>
              <w:t>софинансирования</w:t>
            </w:r>
            <w:proofErr w:type="spellEnd"/>
            <w:r w:rsidRPr="00056DA0">
              <w:rPr>
                <w:rFonts w:ascii="Arial" w:eastAsia="Times New Roman" w:hAnsi="Arial" w:cs="Arial"/>
                <w:sz w:val="24"/>
                <w:szCs w:val="24"/>
                <w:lang w:eastAsia="ru-RU"/>
              </w:rPr>
              <w:t xml:space="preserve"> бюджетами органов местного </w:t>
            </w:r>
            <w:r w:rsidRPr="00056DA0">
              <w:rPr>
                <w:rFonts w:ascii="Arial" w:eastAsia="Times New Roman" w:hAnsi="Arial" w:cs="Arial"/>
                <w:sz w:val="24"/>
                <w:szCs w:val="24"/>
                <w:lang w:eastAsia="ru-RU"/>
              </w:rPr>
              <w:lastRenderedPageBreak/>
              <w:t>самоуправления и Московской области всех видов управления многоквартирными домами Московской области (УО, ТСЖ, ЖСК, непосредственное управление МКД)</w:t>
            </w:r>
          </w:p>
        </w:tc>
        <w:tc>
          <w:tcPr>
            <w:tcW w:w="2977" w:type="dxa"/>
            <w:shd w:val="clear" w:color="auto" w:fill="FFFFFF"/>
          </w:tcPr>
          <w:p w:rsidR="006C23A8" w:rsidRPr="00056DA0" w:rsidRDefault="00AE27F1" w:rsidP="00427DEA">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lastRenderedPageBreak/>
              <w:t xml:space="preserve">Управление жилищно-коммунального хозяйства </w:t>
            </w:r>
          </w:p>
        </w:tc>
      </w:tr>
      <w:tr w:rsidR="006C23A8" w:rsidRPr="00056DA0" w:rsidTr="005E50DE">
        <w:tc>
          <w:tcPr>
            <w:tcW w:w="567" w:type="dxa"/>
            <w:shd w:val="clear" w:color="auto" w:fill="FFFFFF"/>
          </w:tcPr>
          <w:p w:rsidR="006C23A8" w:rsidRPr="00056DA0" w:rsidRDefault="00FB791B"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lastRenderedPageBreak/>
              <w:t>9</w:t>
            </w:r>
          </w:p>
        </w:tc>
        <w:tc>
          <w:tcPr>
            <w:tcW w:w="4314" w:type="dxa"/>
            <w:shd w:val="clear" w:color="auto" w:fill="FFFFFF"/>
          </w:tcPr>
          <w:p w:rsidR="006C23A8" w:rsidRPr="00056DA0" w:rsidRDefault="00B20ECA" w:rsidP="00B20ECA">
            <w:pPr>
              <w:spacing w:after="0" w:line="276" w:lineRule="auto"/>
              <w:rPr>
                <w:rFonts w:ascii="Arial" w:hAnsi="Arial" w:cs="Arial"/>
                <w:b/>
                <w:sz w:val="24"/>
                <w:szCs w:val="24"/>
              </w:rPr>
            </w:pPr>
            <w:r w:rsidRPr="00056DA0">
              <w:rPr>
                <w:rFonts w:ascii="Arial" w:hAnsi="Arial" w:cs="Arial"/>
                <w:sz w:val="24"/>
                <w:szCs w:val="24"/>
              </w:rPr>
              <w:t>Участие в работе Хартии</w:t>
            </w:r>
            <w:r w:rsidR="004D2AB7" w:rsidRPr="00056DA0">
              <w:rPr>
                <w:rFonts w:ascii="Arial" w:hAnsi="Arial" w:cs="Arial"/>
                <w:sz w:val="24"/>
                <w:szCs w:val="24"/>
              </w:rPr>
              <w:t xml:space="preserve"> </w:t>
            </w:r>
            <w:r w:rsidR="006C23A8" w:rsidRPr="00056DA0">
              <w:rPr>
                <w:rFonts w:ascii="Arial" w:hAnsi="Arial" w:cs="Arial"/>
                <w:sz w:val="24"/>
                <w:szCs w:val="24"/>
              </w:rPr>
              <w:t xml:space="preserve">о сотрудничестве в сфере управления многоквартирными домами </w:t>
            </w:r>
            <w:proofErr w:type="gramStart"/>
            <w:r w:rsidR="006C23A8" w:rsidRPr="00056DA0">
              <w:rPr>
                <w:rFonts w:ascii="Arial" w:hAnsi="Arial" w:cs="Arial"/>
                <w:sz w:val="24"/>
                <w:szCs w:val="24"/>
              </w:rPr>
              <w:t>Ассоциации председателей советов многоквартирных домов Московской области</w:t>
            </w:r>
            <w:proofErr w:type="gramEnd"/>
            <w:r w:rsidR="006C23A8" w:rsidRPr="00056DA0">
              <w:rPr>
                <w:rFonts w:ascii="Arial" w:hAnsi="Arial" w:cs="Arial"/>
                <w:sz w:val="24"/>
                <w:szCs w:val="24"/>
              </w:rPr>
              <w:t xml:space="preserve"> и управляющих организаций и </w:t>
            </w:r>
            <w:r w:rsidRPr="00056DA0">
              <w:rPr>
                <w:rFonts w:ascii="Arial" w:hAnsi="Arial" w:cs="Arial"/>
                <w:sz w:val="24"/>
                <w:szCs w:val="24"/>
              </w:rPr>
              <w:t>взаимодействие</w:t>
            </w:r>
            <w:r w:rsidR="004D2AB7" w:rsidRPr="00056DA0">
              <w:rPr>
                <w:rFonts w:ascii="Arial" w:hAnsi="Arial" w:cs="Arial"/>
                <w:sz w:val="24"/>
                <w:szCs w:val="24"/>
              </w:rPr>
              <w:t xml:space="preserve"> </w:t>
            </w:r>
            <w:r w:rsidR="006C23A8" w:rsidRPr="00056DA0">
              <w:rPr>
                <w:rFonts w:ascii="Arial" w:hAnsi="Arial" w:cs="Arial"/>
                <w:sz w:val="24"/>
                <w:szCs w:val="24"/>
              </w:rPr>
              <w:t>с органами исполнительной власти Московской области</w:t>
            </w:r>
          </w:p>
        </w:tc>
        <w:tc>
          <w:tcPr>
            <w:tcW w:w="3200" w:type="dxa"/>
            <w:shd w:val="clear" w:color="auto" w:fill="FFFFFF"/>
          </w:tcPr>
          <w:p w:rsidR="006C23A8" w:rsidRPr="00056DA0" w:rsidRDefault="006C23A8" w:rsidP="0071060E">
            <w:pPr>
              <w:widowControl w:val="0"/>
              <w:autoSpaceDE w:val="0"/>
              <w:autoSpaceDN w:val="0"/>
              <w:spacing w:after="0" w:line="276" w:lineRule="auto"/>
              <w:rPr>
                <w:rFonts w:ascii="Arial" w:hAnsi="Arial" w:cs="Arial"/>
                <w:sz w:val="24"/>
                <w:szCs w:val="24"/>
              </w:rPr>
            </w:pPr>
            <w:r w:rsidRPr="00056DA0">
              <w:rPr>
                <w:rFonts w:ascii="Arial" w:eastAsia="Lucida Sans Unicode" w:hAnsi="Arial" w:cs="Arial"/>
                <w:kern w:val="1"/>
                <w:sz w:val="24"/>
                <w:szCs w:val="24"/>
                <w:lang w:eastAsia="zh-CN" w:bidi="hi-IN"/>
              </w:rPr>
              <w:t>Отсутствие единых стандартов управления многоквартирными домами с учетом мнения общественности</w:t>
            </w:r>
          </w:p>
        </w:tc>
        <w:tc>
          <w:tcPr>
            <w:tcW w:w="1515" w:type="dxa"/>
            <w:shd w:val="clear" w:color="auto" w:fill="FFFFFF"/>
          </w:tcPr>
          <w:p w:rsidR="006C23A8" w:rsidRPr="00056DA0" w:rsidRDefault="006C23A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Lucida Sans Unicode" w:hAnsi="Arial" w:cs="Arial"/>
                <w:sz w:val="24"/>
                <w:szCs w:val="24"/>
                <w:lang w:eastAsia="zh-CN"/>
              </w:rPr>
              <w:t>2019-2022</w:t>
            </w:r>
          </w:p>
        </w:tc>
        <w:tc>
          <w:tcPr>
            <w:tcW w:w="3686" w:type="dxa"/>
            <w:shd w:val="clear" w:color="auto" w:fill="FFFFFF"/>
          </w:tcPr>
          <w:p w:rsidR="006C23A8" w:rsidRPr="00056DA0" w:rsidRDefault="006C23A8" w:rsidP="0071060E">
            <w:pPr>
              <w:widowControl w:val="0"/>
              <w:overflowPunct w:val="0"/>
              <w:autoSpaceDE w:val="0"/>
              <w:autoSpaceDN w:val="0"/>
              <w:adjustRightInd w:val="0"/>
              <w:spacing w:after="0" w:line="276" w:lineRule="auto"/>
              <w:textAlignment w:val="baseline"/>
              <w:rPr>
                <w:rFonts w:ascii="Arial" w:eastAsia="Times New Roman" w:hAnsi="Arial" w:cs="Arial"/>
                <w:b/>
                <w:sz w:val="24"/>
                <w:szCs w:val="24"/>
              </w:rPr>
            </w:pPr>
            <w:r w:rsidRPr="00056DA0">
              <w:rPr>
                <w:rFonts w:ascii="Arial" w:eastAsia="Times New Roman" w:hAnsi="Arial" w:cs="Arial"/>
                <w:sz w:val="24"/>
                <w:szCs w:val="24"/>
                <w:lang w:eastAsia="ru-RU"/>
              </w:rPr>
              <w:t xml:space="preserve">Обеспечение реализации и защиты прав и законных интересов собственников помещений многоквартирных домов, учета общественного мнения, предложений и рекомендаций граждан, общественных объединений советов МКД домов и иных негосударственных некоммерческих организаций при принятии решений органами государственной власти, ОМСУ, государственными и муниципальными </w:t>
            </w:r>
            <w:r w:rsidRPr="00056DA0">
              <w:rPr>
                <w:rFonts w:ascii="Arial" w:eastAsia="Times New Roman" w:hAnsi="Arial" w:cs="Arial"/>
                <w:sz w:val="24"/>
                <w:szCs w:val="24"/>
                <w:lang w:eastAsia="ru-RU"/>
              </w:rPr>
              <w:lastRenderedPageBreak/>
              <w:t>организациями, иными органами и организациями в сфере управления МКД</w:t>
            </w:r>
          </w:p>
        </w:tc>
        <w:tc>
          <w:tcPr>
            <w:tcW w:w="2977" w:type="dxa"/>
            <w:shd w:val="clear" w:color="auto" w:fill="FFFFFF"/>
          </w:tcPr>
          <w:p w:rsidR="006C23A8" w:rsidRPr="00056DA0" w:rsidRDefault="00AE27F1" w:rsidP="00427DEA">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lastRenderedPageBreak/>
              <w:t xml:space="preserve">Управление жилищно-коммунального хозяйства </w:t>
            </w:r>
          </w:p>
        </w:tc>
      </w:tr>
    </w:tbl>
    <w:p w:rsidR="006C23A8" w:rsidRPr="00056DA0" w:rsidRDefault="006C23A8" w:rsidP="0071060E">
      <w:pPr>
        <w:widowControl w:val="0"/>
        <w:spacing w:after="0" w:line="276" w:lineRule="auto"/>
        <w:rPr>
          <w:rFonts w:ascii="Arial" w:hAnsi="Arial" w:cs="Arial"/>
          <w:sz w:val="24"/>
          <w:szCs w:val="24"/>
        </w:rPr>
      </w:pPr>
    </w:p>
    <w:p w:rsidR="006C23A8" w:rsidRPr="00056DA0" w:rsidRDefault="006C23A8" w:rsidP="0071060E">
      <w:pPr>
        <w:spacing w:after="0" w:line="276" w:lineRule="auto"/>
        <w:rPr>
          <w:rFonts w:ascii="Arial" w:hAnsi="Arial" w:cs="Arial"/>
          <w:sz w:val="24"/>
          <w:szCs w:val="24"/>
        </w:rPr>
      </w:pPr>
      <w:r w:rsidRPr="00056DA0">
        <w:rPr>
          <w:rFonts w:ascii="Arial" w:hAnsi="Arial" w:cs="Arial"/>
          <w:sz w:val="24"/>
          <w:szCs w:val="24"/>
        </w:rPr>
        <w:br w:type="page"/>
      </w:r>
    </w:p>
    <w:p w:rsidR="006C23A8" w:rsidRPr="00056DA0" w:rsidRDefault="006C23A8" w:rsidP="0071060E">
      <w:pPr>
        <w:widowControl w:val="0"/>
        <w:spacing w:after="0" w:line="276" w:lineRule="auto"/>
        <w:jc w:val="center"/>
        <w:outlineLvl w:val="0"/>
        <w:rPr>
          <w:rFonts w:ascii="Arial" w:eastAsiaTheme="majorEastAsia" w:hAnsi="Arial" w:cs="Arial"/>
          <w:b/>
          <w:sz w:val="24"/>
          <w:szCs w:val="24"/>
        </w:rPr>
        <w:sectPr w:rsidR="006C23A8" w:rsidRPr="00056DA0" w:rsidSect="000B7DFC">
          <w:headerReference w:type="default" r:id="rId9"/>
          <w:pgSz w:w="16838" w:h="11906" w:orient="landscape"/>
          <w:pgMar w:top="1134" w:right="1134" w:bottom="567" w:left="1134" w:header="709" w:footer="709" w:gutter="0"/>
          <w:cols w:space="708"/>
          <w:docGrid w:linePitch="360"/>
        </w:sectPr>
      </w:pPr>
    </w:p>
    <w:p w:rsidR="006C23A8" w:rsidRPr="00056DA0" w:rsidRDefault="006C23A8" w:rsidP="0071060E">
      <w:pPr>
        <w:widowControl w:val="0"/>
        <w:spacing w:after="0" w:line="276" w:lineRule="auto"/>
        <w:ind w:firstLine="709"/>
        <w:jc w:val="both"/>
        <w:rPr>
          <w:rFonts w:ascii="Arial" w:hAnsi="Arial" w:cs="Arial"/>
          <w:sz w:val="24"/>
          <w:szCs w:val="24"/>
        </w:rPr>
      </w:pPr>
    </w:p>
    <w:p w:rsidR="004854AD" w:rsidRPr="00056DA0" w:rsidRDefault="004854AD" w:rsidP="00116ECB">
      <w:pPr>
        <w:pStyle w:val="af"/>
        <w:widowControl w:val="0"/>
        <w:numPr>
          <w:ilvl w:val="0"/>
          <w:numId w:val="10"/>
        </w:numPr>
        <w:spacing w:after="0" w:line="276" w:lineRule="auto"/>
        <w:ind w:left="709" w:hanging="142"/>
        <w:jc w:val="center"/>
        <w:outlineLvl w:val="0"/>
        <w:rPr>
          <w:rFonts w:ascii="Arial" w:eastAsiaTheme="majorEastAsia" w:hAnsi="Arial" w:cs="Arial"/>
          <w:b/>
          <w:sz w:val="24"/>
          <w:szCs w:val="24"/>
        </w:rPr>
      </w:pPr>
      <w:r w:rsidRPr="00056DA0">
        <w:rPr>
          <w:rFonts w:ascii="Arial" w:eastAsiaTheme="majorEastAsia" w:hAnsi="Arial" w:cs="Arial"/>
          <w:b/>
          <w:sz w:val="24"/>
          <w:szCs w:val="24"/>
        </w:rPr>
        <w:t xml:space="preserve">Развитие конкуренции на рынке выполнения работ </w:t>
      </w:r>
      <w:r w:rsidRPr="00056DA0">
        <w:rPr>
          <w:rFonts w:ascii="Arial" w:eastAsiaTheme="majorEastAsia" w:hAnsi="Arial" w:cs="Arial"/>
          <w:b/>
          <w:sz w:val="24"/>
          <w:szCs w:val="24"/>
        </w:rPr>
        <w:br/>
        <w:t>по благоустройству городской среды</w:t>
      </w:r>
    </w:p>
    <w:p w:rsidR="004854AD" w:rsidRPr="00056DA0" w:rsidRDefault="00056DA0" w:rsidP="00056DA0">
      <w:pPr>
        <w:widowControl w:val="0"/>
        <w:spacing w:after="0" w:line="276" w:lineRule="auto"/>
        <w:ind w:left="709" w:hanging="142"/>
        <w:jc w:val="both"/>
        <w:rPr>
          <w:rFonts w:ascii="Arial" w:hAnsi="Arial" w:cs="Arial"/>
          <w:sz w:val="24"/>
          <w:szCs w:val="24"/>
        </w:rPr>
      </w:pPr>
      <w:r w:rsidRPr="00056DA0">
        <w:rPr>
          <w:rFonts w:ascii="Arial" w:hAnsi="Arial" w:cs="Arial"/>
          <w:sz w:val="24"/>
          <w:szCs w:val="24"/>
        </w:rPr>
        <w:t xml:space="preserve">         </w:t>
      </w:r>
      <w:r w:rsidR="00AC4ECC">
        <w:rPr>
          <w:rFonts w:ascii="Arial" w:hAnsi="Arial" w:cs="Arial"/>
          <w:sz w:val="24"/>
          <w:szCs w:val="24"/>
        </w:rPr>
        <w:t>Орган администрации городского округа Ступино Московской области, о</w:t>
      </w:r>
      <w:r w:rsidR="004854AD" w:rsidRPr="00056DA0">
        <w:rPr>
          <w:rFonts w:ascii="Arial" w:hAnsi="Arial" w:cs="Arial"/>
          <w:sz w:val="24"/>
          <w:szCs w:val="24"/>
        </w:rPr>
        <w:t>тветственный за достижение ключевых показателей и координацию мероприятий –</w:t>
      </w:r>
      <w:r w:rsidR="00AC4ECC">
        <w:rPr>
          <w:rFonts w:ascii="Arial" w:hAnsi="Arial" w:cs="Arial"/>
          <w:sz w:val="24"/>
          <w:szCs w:val="24"/>
        </w:rPr>
        <w:t xml:space="preserve"> у</w:t>
      </w:r>
      <w:r w:rsidR="00623B47" w:rsidRPr="00056DA0">
        <w:rPr>
          <w:rFonts w:ascii="Arial" w:hAnsi="Arial" w:cs="Arial"/>
          <w:sz w:val="24"/>
          <w:szCs w:val="24"/>
        </w:rPr>
        <w:t>правление благоустройства</w:t>
      </w:r>
      <w:r w:rsidR="004854AD" w:rsidRPr="00056DA0">
        <w:rPr>
          <w:rFonts w:ascii="Arial" w:hAnsi="Arial" w:cs="Arial"/>
          <w:sz w:val="24"/>
          <w:szCs w:val="24"/>
        </w:rPr>
        <w:t>.</w:t>
      </w:r>
    </w:p>
    <w:p w:rsidR="004854AD" w:rsidRPr="00056DA0" w:rsidRDefault="004854AD" w:rsidP="00056DA0">
      <w:pPr>
        <w:widowControl w:val="0"/>
        <w:spacing w:after="0" w:line="276" w:lineRule="auto"/>
        <w:ind w:left="709" w:hanging="142"/>
        <w:jc w:val="both"/>
        <w:rPr>
          <w:rFonts w:ascii="Arial" w:hAnsi="Arial" w:cs="Arial"/>
          <w:sz w:val="24"/>
          <w:szCs w:val="24"/>
        </w:rPr>
      </w:pPr>
    </w:p>
    <w:p w:rsidR="004854AD" w:rsidRPr="00056DA0" w:rsidRDefault="00AC4ECC" w:rsidP="00AC4ECC">
      <w:pPr>
        <w:widowControl w:val="0"/>
        <w:spacing w:after="0" w:line="276" w:lineRule="auto"/>
        <w:ind w:left="709"/>
        <w:jc w:val="center"/>
        <w:outlineLvl w:val="1"/>
        <w:rPr>
          <w:rFonts w:ascii="Arial" w:eastAsia="Times New Roman" w:hAnsi="Arial" w:cs="Arial"/>
          <w:b/>
          <w:sz w:val="24"/>
          <w:szCs w:val="24"/>
          <w:lang w:eastAsia="ru-RU"/>
        </w:rPr>
      </w:pPr>
      <w:r>
        <w:rPr>
          <w:rFonts w:ascii="Arial" w:eastAsia="Times New Roman" w:hAnsi="Arial" w:cs="Arial"/>
          <w:b/>
          <w:sz w:val="24"/>
          <w:szCs w:val="24"/>
          <w:lang w:eastAsia="ru-RU"/>
        </w:rPr>
        <w:t>2.1.</w:t>
      </w:r>
      <w:r w:rsidR="004854AD" w:rsidRPr="00056DA0">
        <w:rPr>
          <w:rFonts w:ascii="Arial" w:eastAsia="Times New Roman" w:hAnsi="Arial" w:cs="Arial"/>
          <w:b/>
          <w:sz w:val="24"/>
          <w:szCs w:val="24"/>
          <w:lang w:eastAsia="ru-RU"/>
        </w:rPr>
        <w:t xml:space="preserve">Исходная информация в отношении ситуации и проблематики на рынке </w:t>
      </w:r>
    </w:p>
    <w:p w:rsidR="0079566D" w:rsidRPr="00056DA0" w:rsidRDefault="0079566D" w:rsidP="00056DA0">
      <w:pPr>
        <w:widowControl w:val="0"/>
        <w:spacing w:after="0" w:line="276" w:lineRule="auto"/>
        <w:ind w:left="709" w:hanging="142"/>
        <w:jc w:val="center"/>
        <w:outlineLvl w:val="1"/>
        <w:rPr>
          <w:rFonts w:ascii="Arial" w:eastAsia="Times New Roman" w:hAnsi="Arial" w:cs="Arial"/>
          <w:b/>
          <w:sz w:val="24"/>
          <w:szCs w:val="24"/>
          <w:lang w:eastAsia="ru-RU"/>
        </w:rPr>
      </w:pPr>
    </w:p>
    <w:p w:rsidR="00AC4ECC" w:rsidRDefault="00AC4ECC" w:rsidP="00C2359A">
      <w:pPr>
        <w:widowControl w:val="0"/>
        <w:spacing w:after="0" w:line="276" w:lineRule="auto"/>
        <w:ind w:left="567"/>
        <w:contextualSpacing/>
        <w:jc w:val="both"/>
        <w:rPr>
          <w:rFonts w:ascii="Arial" w:hAnsi="Arial" w:cs="Arial"/>
          <w:sz w:val="24"/>
          <w:szCs w:val="24"/>
        </w:rPr>
      </w:pPr>
      <w:r w:rsidRPr="00056DA0">
        <w:rPr>
          <w:rFonts w:ascii="Arial" w:hAnsi="Arial" w:cs="Arial"/>
          <w:sz w:val="24"/>
          <w:szCs w:val="24"/>
        </w:rPr>
        <w:t xml:space="preserve">      </w:t>
      </w:r>
      <w:r>
        <w:rPr>
          <w:rFonts w:ascii="Arial" w:hAnsi="Arial" w:cs="Arial"/>
          <w:sz w:val="24"/>
          <w:szCs w:val="24"/>
        </w:rPr>
        <w:t>В</w:t>
      </w:r>
      <w:r w:rsidRPr="00056DA0">
        <w:rPr>
          <w:rFonts w:ascii="Arial" w:hAnsi="Arial" w:cs="Arial"/>
          <w:sz w:val="24"/>
          <w:szCs w:val="24"/>
        </w:rPr>
        <w:t xml:space="preserve"> городском о</w:t>
      </w:r>
      <w:r>
        <w:rPr>
          <w:rFonts w:ascii="Arial" w:hAnsi="Arial" w:cs="Arial"/>
          <w:sz w:val="24"/>
          <w:szCs w:val="24"/>
        </w:rPr>
        <w:t>круге Ступино проводится значительный объем</w:t>
      </w:r>
      <w:r w:rsidRPr="00056DA0">
        <w:rPr>
          <w:rFonts w:ascii="Arial" w:hAnsi="Arial" w:cs="Arial"/>
          <w:sz w:val="24"/>
          <w:szCs w:val="24"/>
        </w:rPr>
        <w:t xml:space="preserve"> работ по благоустройству территории. Ежегодно </w:t>
      </w:r>
      <w:r>
        <w:rPr>
          <w:rFonts w:ascii="Arial" w:hAnsi="Arial" w:cs="Arial"/>
          <w:sz w:val="24"/>
          <w:szCs w:val="24"/>
        </w:rPr>
        <w:t>осуществляется</w:t>
      </w:r>
      <w:r w:rsidRPr="00056DA0">
        <w:rPr>
          <w:rFonts w:ascii="Arial" w:hAnsi="Arial" w:cs="Arial"/>
          <w:sz w:val="24"/>
          <w:szCs w:val="24"/>
        </w:rPr>
        <w:t xml:space="preserve"> комплексное благоустройство </w:t>
      </w:r>
      <w:r>
        <w:rPr>
          <w:rFonts w:ascii="Arial" w:hAnsi="Arial" w:cs="Arial"/>
          <w:sz w:val="24"/>
          <w:szCs w:val="24"/>
        </w:rPr>
        <w:t xml:space="preserve">не менее чем </w:t>
      </w:r>
      <w:r w:rsidRPr="00056DA0">
        <w:rPr>
          <w:rFonts w:ascii="Arial" w:hAnsi="Arial" w:cs="Arial"/>
          <w:sz w:val="24"/>
          <w:szCs w:val="24"/>
        </w:rPr>
        <w:t xml:space="preserve">10% дворовых территорий, реализуется проект «Светлый город», </w:t>
      </w:r>
      <w:r>
        <w:rPr>
          <w:rFonts w:ascii="Arial" w:hAnsi="Arial" w:cs="Arial"/>
          <w:sz w:val="24"/>
          <w:szCs w:val="24"/>
        </w:rPr>
        <w:t>целью которого является сокращение</w:t>
      </w:r>
      <w:r w:rsidRPr="00056DA0">
        <w:rPr>
          <w:rFonts w:ascii="Arial" w:hAnsi="Arial" w:cs="Arial"/>
          <w:sz w:val="24"/>
          <w:szCs w:val="24"/>
        </w:rPr>
        <w:t xml:space="preserve"> </w:t>
      </w:r>
      <w:proofErr w:type="spellStart"/>
      <w:r w:rsidRPr="00056DA0">
        <w:rPr>
          <w:rFonts w:ascii="Arial" w:hAnsi="Arial" w:cs="Arial"/>
          <w:sz w:val="24"/>
          <w:szCs w:val="24"/>
        </w:rPr>
        <w:t>недоосвещенны</w:t>
      </w:r>
      <w:r>
        <w:rPr>
          <w:rFonts w:ascii="Arial" w:hAnsi="Arial" w:cs="Arial"/>
          <w:sz w:val="24"/>
          <w:szCs w:val="24"/>
        </w:rPr>
        <w:t>х</w:t>
      </w:r>
      <w:proofErr w:type="spellEnd"/>
      <w:r w:rsidRPr="00056DA0">
        <w:rPr>
          <w:rFonts w:ascii="Arial" w:hAnsi="Arial" w:cs="Arial"/>
          <w:sz w:val="24"/>
          <w:szCs w:val="24"/>
        </w:rPr>
        <w:t xml:space="preserve"> мест, повы</w:t>
      </w:r>
      <w:r>
        <w:rPr>
          <w:rFonts w:ascii="Arial" w:hAnsi="Arial" w:cs="Arial"/>
          <w:sz w:val="24"/>
          <w:szCs w:val="24"/>
        </w:rPr>
        <w:t>шение</w:t>
      </w:r>
      <w:r w:rsidRPr="00056DA0">
        <w:rPr>
          <w:rFonts w:ascii="Arial" w:hAnsi="Arial" w:cs="Arial"/>
          <w:sz w:val="24"/>
          <w:szCs w:val="24"/>
        </w:rPr>
        <w:t xml:space="preserve"> </w:t>
      </w:r>
      <w:proofErr w:type="spellStart"/>
      <w:r w:rsidRPr="00056DA0">
        <w:rPr>
          <w:rFonts w:ascii="Arial" w:hAnsi="Arial" w:cs="Arial"/>
          <w:sz w:val="24"/>
          <w:szCs w:val="24"/>
        </w:rPr>
        <w:t>энергоэффективност</w:t>
      </w:r>
      <w:r>
        <w:rPr>
          <w:rFonts w:ascii="Arial" w:hAnsi="Arial" w:cs="Arial"/>
          <w:sz w:val="24"/>
          <w:szCs w:val="24"/>
        </w:rPr>
        <w:t>и</w:t>
      </w:r>
      <w:proofErr w:type="spellEnd"/>
      <w:r w:rsidRPr="00056DA0">
        <w:rPr>
          <w:rFonts w:ascii="Arial" w:hAnsi="Arial" w:cs="Arial"/>
          <w:sz w:val="24"/>
          <w:szCs w:val="24"/>
        </w:rPr>
        <w:t xml:space="preserve"> уличного освещения и созда</w:t>
      </w:r>
      <w:r>
        <w:rPr>
          <w:rFonts w:ascii="Arial" w:hAnsi="Arial" w:cs="Arial"/>
          <w:sz w:val="24"/>
          <w:szCs w:val="24"/>
        </w:rPr>
        <w:t>ние</w:t>
      </w:r>
      <w:r w:rsidRPr="00056DA0">
        <w:rPr>
          <w:rFonts w:ascii="Arial" w:hAnsi="Arial" w:cs="Arial"/>
          <w:sz w:val="24"/>
          <w:szCs w:val="24"/>
        </w:rPr>
        <w:t xml:space="preserve"> комфортны</w:t>
      </w:r>
      <w:r>
        <w:rPr>
          <w:rFonts w:ascii="Arial" w:hAnsi="Arial" w:cs="Arial"/>
          <w:sz w:val="24"/>
          <w:szCs w:val="24"/>
        </w:rPr>
        <w:t>х</w:t>
      </w:r>
      <w:r w:rsidRPr="00056DA0">
        <w:rPr>
          <w:rFonts w:ascii="Arial" w:hAnsi="Arial" w:cs="Arial"/>
          <w:sz w:val="24"/>
          <w:szCs w:val="24"/>
        </w:rPr>
        <w:t xml:space="preserve"> услови</w:t>
      </w:r>
      <w:r>
        <w:rPr>
          <w:rFonts w:ascii="Arial" w:hAnsi="Arial" w:cs="Arial"/>
          <w:sz w:val="24"/>
          <w:szCs w:val="24"/>
        </w:rPr>
        <w:t>й</w:t>
      </w:r>
      <w:r w:rsidRPr="00056DA0">
        <w:rPr>
          <w:rFonts w:ascii="Arial" w:hAnsi="Arial" w:cs="Arial"/>
          <w:sz w:val="24"/>
          <w:szCs w:val="24"/>
        </w:rPr>
        <w:t xml:space="preserve"> для жителей. В городском округе Ступино проводится работа по социальной поддержке и созданию условий для полноценной жизнедеятельности инвалидов в обществе. Вновь строящиеся объекты социальной инфраструктуры проектируются с учетом требований законодательства Российской федерации и Московской области об обеспечении к ним беспрепятственного доступа инвалидов. Однако реализация данных мероприятий не устраняют полностью все имеющиеся проблемы, а именно: недостаточност</w:t>
      </w:r>
      <w:r>
        <w:rPr>
          <w:rFonts w:ascii="Arial" w:hAnsi="Arial" w:cs="Arial"/>
          <w:sz w:val="24"/>
          <w:szCs w:val="24"/>
        </w:rPr>
        <w:t>ь обеспечения детскими игровыми и</w:t>
      </w:r>
      <w:r w:rsidRPr="00056DA0">
        <w:rPr>
          <w:rFonts w:ascii="Arial" w:hAnsi="Arial" w:cs="Arial"/>
          <w:sz w:val="24"/>
          <w:szCs w:val="24"/>
        </w:rPr>
        <w:t xml:space="preserve"> спортивными площадками дворовых территорий; недостаточность развития современной инфраструктуры и благоустройства мест общего пользования на территории </w:t>
      </w:r>
      <w:r w:rsidR="007C4CE0">
        <w:rPr>
          <w:rFonts w:ascii="Arial" w:hAnsi="Arial" w:cs="Arial"/>
          <w:sz w:val="24"/>
          <w:szCs w:val="24"/>
        </w:rPr>
        <w:t>сельских населенных пунктов</w:t>
      </w:r>
      <w:r w:rsidRPr="00056DA0">
        <w:rPr>
          <w:rFonts w:ascii="Arial" w:hAnsi="Arial" w:cs="Arial"/>
          <w:sz w:val="24"/>
          <w:szCs w:val="24"/>
        </w:rPr>
        <w:t>; отсутстви</w:t>
      </w:r>
      <w:r>
        <w:rPr>
          <w:rFonts w:ascii="Arial" w:hAnsi="Arial" w:cs="Arial"/>
          <w:sz w:val="24"/>
          <w:szCs w:val="24"/>
        </w:rPr>
        <w:t>е</w:t>
      </w:r>
      <w:r w:rsidRPr="00056DA0">
        <w:rPr>
          <w:rFonts w:ascii="Arial" w:hAnsi="Arial" w:cs="Arial"/>
          <w:sz w:val="24"/>
          <w:szCs w:val="24"/>
        </w:rPr>
        <w:t xml:space="preserve"> наружного освещения на отдельных улицах; медленн</w:t>
      </w:r>
      <w:r w:rsidR="007C4CE0">
        <w:rPr>
          <w:rFonts w:ascii="Arial" w:hAnsi="Arial" w:cs="Arial"/>
          <w:sz w:val="24"/>
          <w:szCs w:val="24"/>
        </w:rPr>
        <w:t>ая</w:t>
      </w:r>
      <w:r w:rsidRPr="00056DA0">
        <w:rPr>
          <w:rFonts w:ascii="Arial" w:hAnsi="Arial" w:cs="Arial"/>
          <w:sz w:val="24"/>
          <w:szCs w:val="24"/>
        </w:rPr>
        <w:t xml:space="preserve"> </w:t>
      </w:r>
      <w:r w:rsidR="007C4CE0">
        <w:rPr>
          <w:rFonts w:ascii="Arial" w:hAnsi="Arial" w:cs="Arial"/>
          <w:sz w:val="24"/>
          <w:szCs w:val="24"/>
        </w:rPr>
        <w:t xml:space="preserve">модернизация </w:t>
      </w:r>
      <w:r w:rsidRPr="00056DA0">
        <w:rPr>
          <w:rFonts w:ascii="Arial" w:hAnsi="Arial" w:cs="Arial"/>
          <w:sz w:val="24"/>
          <w:szCs w:val="24"/>
        </w:rPr>
        <w:t>систем наружного освещения.</w:t>
      </w:r>
    </w:p>
    <w:p w:rsidR="00A92776" w:rsidRPr="00A92776" w:rsidRDefault="00A92776" w:rsidP="00A92776">
      <w:pPr>
        <w:pStyle w:val="afb"/>
        <w:spacing w:after="0" w:line="276" w:lineRule="auto"/>
        <w:ind w:left="567" w:firstLine="567"/>
        <w:contextualSpacing/>
        <w:jc w:val="both"/>
        <w:rPr>
          <w:rFonts w:ascii="Arial" w:hAnsi="Arial" w:cs="Arial"/>
          <w:sz w:val="24"/>
          <w:szCs w:val="24"/>
        </w:rPr>
      </w:pPr>
      <w:r>
        <w:rPr>
          <w:rFonts w:ascii="Arial" w:hAnsi="Arial" w:cs="Arial"/>
          <w:sz w:val="24"/>
          <w:szCs w:val="24"/>
        </w:rPr>
        <w:t>Р</w:t>
      </w:r>
      <w:r w:rsidRPr="00A92776">
        <w:rPr>
          <w:rFonts w:ascii="Arial" w:hAnsi="Arial" w:cs="Arial"/>
          <w:sz w:val="24"/>
          <w:szCs w:val="24"/>
        </w:rPr>
        <w:t xml:space="preserve">асходы по муниципальной программе «Формирование современной комфортной городской среды» в 2020 году составили 433,2 </w:t>
      </w:r>
      <w:proofErr w:type="spellStart"/>
      <w:proofErr w:type="gramStart"/>
      <w:r w:rsidRPr="00A92776">
        <w:rPr>
          <w:rFonts w:ascii="Arial" w:hAnsi="Arial" w:cs="Arial"/>
          <w:sz w:val="24"/>
          <w:szCs w:val="24"/>
        </w:rPr>
        <w:t>млн</w:t>
      </w:r>
      <w:proofErr w:type="spellEnd"/>
      <w:proofErr w:type="gramEnd"/>
      <w:r w:rsidRPr="00A92776">
        <w:rPr>
          <w:rFonts w:ascii="Arial" w:hAnsi="Arial" w:cs="Arial"/>
          <w:sz w:val="24"/>
          <w:szCs w:val="24"/>
        </w:rPr>
        <w:t xml:space="preserve"> </w:t>
      </w:r>
      <w:proofErr w:type="spellStart"/>
      <w:r w:rsidRPr="00A92776">
        <w:rPr>
          <w:rFonts w:ascii="Arial" w:hAnsi="Arial" w:cs="Arial"/>
          <w:sz w:val="24"/>
          <w:szCs w:val="24"/>
        </w:rPr>
        <w:t>руб</w:t>
      </w:r>
      <w:proofErr w:type="spellEnd"/>
      <w:r w:rsidRPr="00A92776">
        <w:rPr>
          <w:rFonts w:ascii="Arial" w:hAnsi="Arial" w:cs="Arial"/>
          <w:sz w:val="24"/>
          <w:szCs w:val="24"/>
        </w:rPr>
        <w:t>, в том числе:</w:t>
      </w:r>
    </w:p>
    <w:p w:rsidR="00A92776" w:rsidRPr="00A92776" w:rsidRDefault="00A92776" w:rsidP="00A92776">
      <w:pPr>
        <w:pStyle w:val="afb"/>
        <w:spacing w:after="0" w:line="276" w:lineRule="auto"/>
        <w:ind w:left="567" w:firstLine="426"/>
        <w:contextualSpacing/>
        <w:jc w:val="both"/>
        <w:rPr>
          <w:rFonts w:ascii="Arial" w:hAnsi="Arial" w:cs="Arial"/>
          <w:sz w:val="24"/>
          <w:szCs w:val="24"/>
        </w:rPr>
      </w:pPr>
      <w:r w:rsidRPr="00A92776">
        <w:rPr>
          <w:rFonts w:ascii="Arial" w:hAnsi="Arial" w:cs="Arial"/>
          <w:sz w:val="24"/>
          <w:szCs w:val="24"/>
        </w:rPr>
        <w:t xml:space="preserve"> благоустройство общественных территорий – 51,9 </w:t>
      </w:r>
      <w:proofErr w:type="spellStart"/>
      <w:proofErr w:type="gramStart"/>
      <w:r w:rsidRPr="00A92776">
        <w:rPr>
          <w:rFonts w:ascii="Arial" w:hAnsi="Arial" w:cs="Arial"/>
          <w:sz w:val="24"/>
          <w:szCs w:val="24"/>
        </w:rPr>
        <w:t>млн</w:t>
      </w:r>
      <w:proofErr w:type="spellEnd"/>
      <w:proofErr w:type="gramEnd"/>
      <w:r w:rsidRPr="00A92776">
        <w:rPr>
          <w:rFonts w:ascii="Arial" w:hAnsi="Arial" w:cs="Arial"/>
          <w:sz w:val="24"/>
          <w:szCs w:val="24"/>
        </w:rPr>
        <w:t xml:space="preserve"> </w:t>
      </w:r>
      <w:proofErr w:type="spellStart"/>
      <w:r w:rsidRPr="00A92776">
        <w:rPr>
          <w:rFonts w:ascii="Arial" w:hAnsi="Arial" w:cs="Arial"/>
          <w:sz w:val="24"/>
          <w:szCs w:val="24"/>
        </w:rPr>
        <w:t>руб</w:t>
      </w:r>
      <w:proofErr w:type="spellEnd"/>
      <w:r w:rsidRPr="00A92776">
        <w:rPr>
          <w:rFonts w:ascii="Arial" w:hAnsi="Arial" w:cs="Arial"/>
          <w:sz w:val="24"/>
          <w:szCs w:val="24"/>
        </w:rPr>
        <w:t>;</w:t>
      </w:r>
    </w:p>
    <w:p w:rsidR="00A92776" w:rsidRPr="00A92776" w:rsidRDefault="00A92776" w:rsidP="00A92776">
      <w:pPr>
        <w:pStyle w:val="afb"/>
        <w:spacing w:after="0" w:line="276" w:lineRule="auto"/>
        <w:ind w:left="567" w:firstLine="426"/>
        <w:contextualSpacing/>
        <w:jc w:val="both"/>
        <w:rPr>
          <w:rFonts w:ascii="Arial" w:hAnsi="Arial" w:cs="Arial"/>
          <w:sz w:val="24"/>
          <w:szCs w:val="24"/>
        </w:rPr>
      </w:pPr>
      <w:r w:rsidRPr="00A92776">
        <w:rPr>
          <w:rFonts w:ascii="Arial" w:hAnsi="Arial" w:cs="Arial"/>
          <w:sz w:val="24"/>
          <w:szCs w:val="24"/>
        </w:rPr>
        <w:t xml:space="preserve"> благоустройство дворовых территорий – 31.6 </w:t>
      </w:r>
      <w:proofErr w:type="spellStart"/>
      <w:proofErr w:type="gramStart"/>
      <w:r w:rsidRPr="00A92776">
        <w:rPr>
          <w:rFonts w:ascii="Arial" w:hAnsi="Arial" w:cs="Arial"/>
          <w:sz w:val="24"/>
          <w:szCs w:val="24"/>
        </w:rPr>
        <w:t>млн</w:t>
      </w:r>
      <w:proofErr w:type="spellEnd"/>
      <w:proofErr w:type="gramEnd"/>
      <w:r w:rsidRPr="00A92776">
        <w:rPr>
          <w:rFonts w:ascii="Arial" w:hAnsi="Arial" w:cs="Arial"/>
          <w:sz w:val="24"/>
          <w:szCs w:val="24"/>
        </w:rPr>
        <w:t xml:space="preserve"> </w:t>
      </w:r>
      <w:proofErr w:type="spellStart"/>
      <w:r w:rsidRPr="00A92776">
        <w:rPr>
          <w:rFonts w:ascii="Arial" w:hAnsi="Arial" w:cs="Arial"/>
          <w:sz w:val="24"/>
          <w:szCs w:val="24"/>
        </w:rPr>
        <w:t>руб</w:t>
      </w:r>
      <w:proofErr w:type="spellEnd"/>
      <w:r w:rsidRPr="00A92776">
        <w:rPr>
          <w:rFonts w:ascii="Arial" w:hAnsi="Arial" w:cs="Arial"/>
          <w:sz w:val="24"/>
          <w:szCs w:val="24"/>
        </w:rPr>
        <w:t>;</w:t>
      </w:r>
    </w:p>
    <w:p w:rsidR="00A92776" w:rsidRPr="00A92776" w:rsidRDefault="00A92776" w:rsidP="00A92776">
      <w:pPr>
        <w:pStyle w:val="afb"/>
        <w:spacing w:after="0" w:line="276" w:lineRule="auto"/>
        <w:ind w:left="567" w:firstLine="426"/>
        <w:contextualSpacing/>
        <w:jc w:val="both"/>
        <w:rPr>
          <w:rFonts w:ascii="Arial" w:hAnsi="Arial" w:cs="Arial"/>
          <w:sz w:val="24"/>
          <w:szCs w:val="24"/>
        </w:rPr>
      </w:pPr>
      <w:r w:rsidRPr="00A92776">
        <w:rPr>
          <w:rFonts w:ascii="Arial" w:hAnsi="Arial" w:cs="Arial"/>
          <w:sz w:val="24"/>
          <w:szCs w:val="24"/>
        </w:rPr>
        <w:t xml:space="preserve"> ремонт асфальтового покрытия дворовых территорий – 41,3 </w:t>
      </w:r>
      <w:proofErr w:type="spellStart"/>
      <w:proofErr w:type="gramStart"/>
      <w:r w:rsidRPr="00A92776">
        <w:rPr>
          <w:rFonts w:ascii="Arial" w:hAnsi="Arial" w:cs="Arial"/>
          <w:sz w:val="24"/>
          <w:szCs w:val="24"/>
        </w:rPr>
        <w:t>млн</w:t>
      </w:r>
      <w:proofErr w:type="spellEnd"/>
      <w:proofErr w:type="gramEnd"/>
      <w:r w:rsidRPr="00A92776">
        <w:rPr>
          <w:rFonts w:ascii="Arial" w:hAnsi="Arial" w:cs="Arial"/>
          <w:sz w:val="24"/>
          <w:szCs w:val="24"/>
        </w:rPr>
        <w:t xml:space="preserve"> </w:t>
      </w:r>
      <w:proofErr w:type="spellStart"/>
      <w:r w:rsidRPr="00A92776">
        <w:rPr>
          <w:rFonts w:ascii="Arial" w:hAnsi="Arial" w:cs="Arial"/>
          <w:sz w:val="24"/>
          <w:szCs w:val="24"/>
        </w:rPr>
        <w:t>руб</w:t>
      </w:r>
      <w:proofErr w:type="spellEnd"/>
      <w:r w:rsidRPr="00A92776">
        <w:rPr>
          <w:rFonts w:ascii="Arial" w:hAnsi="Arial" w:cs="Arial"/>
          <w:sz w:val="24"/>
          <w:szCs w:val="24"/>
        </w:rPr>
        <w:t>;</w:t>
      </w:r>
    </w:p>
    <w:p w:rsidR="00A92776" w:rsidRPr="00A92776" w:rsidRDefault="00A92776" w:rsidP="00A92776">
      <w:pPr>
        <w:pStyle w:val="afb"/>
        <w:spacing w:after="0" w:line="276" w:lineRule="auto"/>
        <w:ind w:left="567" w:firstLine="426"/>
        <w:contextualSpacing/>
        <w:jc w:val="both"/>
        <w:rPr>
          <w:rFonts w:ascii="Arial" w:hAnsi="Arial" w:cs="Arial"/>
          <w:sz w:val="24"/>
          <w:szCs w:val="24"/>
        </w:rPr>
      </w:pPr>
      <w:r w:rsidRPr="00A92776">
        <w:rPr>
          <w:rFonts w:ascii="Arial" w:hAnsi="Arial" w:cs="Arial"/>
          <w:sz w:val="24"/>
          <w:szCs w:val="24"/>
        </w:rPr>
        <w:t xml:space="preserve"> устройство контейнерных площадок – 9,0 </w:t>
      </w:r>
      <w:proofErr w:type="spellStart"/>
      <w:proofErr w:type="gramStart"/>
      <w:r w:rsidRPr="00A92776">
        <w:rPr>
          <w:rFonts w:ascii="Arial" w:hAnsi="Arial" w:cs="Arial"/>
          <w:sz w:val="24"/>
          <w:szCs w:val="24"/>
        </w:rPr>
        <w:t>млн</w:t>
      </w:r>
      <w:proofErr w:type="spellEnd"/>
      <w:proofErr w:type="gramEnd"/>
      <w:r w:rsidRPr="00A92776">
        <w:rPr>
          <w:rFonts w:ascii="Arial" w:hAnsi="Arial" w:cs="Arial"/>
          <w:sz w:val="24"/>
          <w:szCs w:val="24"/>
        </w:rPr>
        <w:t xml:space="preserve"> </w:t>
      </w:r>
      <w:proofErr w:type="spellStart"/>
      <w:r w:rsidRPr="00A92776">
        <w:rPr>
          <w:rFonts w:ascii="Arial" w:hAnsi="Arial" w:cs="Arial"/>
          <w:sz w:val="24"/>
          <w:szCs w:val="24"/>
        </w:rPr>
        <w:t>руб</w:t>
      </w:r>
      <w:proofErr w:type="spellEnd"/>
      <w:r w:rsidRPr="00A92776">
        <w:rPr>
          <w:rFonts w:ascii="Arial" w:hAnsi="Arial" w:cs="Arial"/>
          <w:sz w:val="24"/>
          <w:szCs w:val="24"/>
        </w:rPr>
        <w:t>;</w:t>
      </w:r>
    </w:p>
    <w:p w:rsidR="00A92776" w:rsidRPr="00A92776" w:rsidRDefault="00A92776" w:rsidP="00A92776">
      <w:pPr>
        <w:pStyle w:val="afb"/>
        <w:spacing w:after="0" w:line="276" w:lineRule="auto"/>
        <w:ind w:left="567" w:firstLine="426"/>
        <w:contextualSpacing/>
        <w:jc w:val="both"/>
        <w:rPr>
          <w:rFonts w:ascii="Arial" w:hAnsi="Arial" w:cs="Arial"/>
          <w:sz w:val="24"/>
          <w:szCs w:val="24"/>
        </w:rPr>
      </w:pPr>
      <w:r w:rsidRPr="00A92776">
        <w:rPr>
          <w:rFonts w:ascii="Arial" w:hAnsi="Arial" w:cs="Arial"/>
          <w:sz w:val="24"/>
          <w:szCs w:val="24"/>
        </w:rPr>
        <w:t xml:space="preserve"> уличное освещение - 195,6 </w:t>
      </w:r>
      <w:proofErr w:type="spellStart"/>
      <w:proofErr w:type="gramStart"/>
      <w:r w:rsidRPr="00A92776">
        <w:rPr>
          <w:rFonts w:ascii="Arial" w:hAnsi="Arial" w:cs="Arial"/>
          <w:sz w:val="24"/>
          <w:szCs w:val="24"/>
        </w:rPr>
        <w:t>млн</w:t>
      </w:r>
      <w:proofErr w:type="spellEnd"/>
      <w:proofErr w:type="gramEnd"/>
      <w:r w:rsidRPr="00A92776">
        <w:rPr>
          <w:rFonts w:ascii="Arial" w:hAnsi="Arial" w:cs="Arial"/>
          <w:sz w:val="24"/>
          <w:szCs w:val="24"/>
        </w:rPr>
        <w:t xml:space="preserve"> </w:t>
      </w:r>
      <w:proofErr w:type="spellStart"/>
      <w:r w:rsidRPr="00A92776">
        <w:rPr>
          <w:rFonts w:ascii="Arial" w:hAnsi="Arial" w:cs="Arial"/>
          <w:sz w:val="24"/>
          <w:szCs w:val="24"/>
        </w:rPr>
        <w:t>руб</w:t>
      </w:r>
      <w:proofErr w:type="spellEnd"/>
      <w:r w:rsidRPr="00A92776">
        <w:rPr>
          <w:rFonts w:ascii="Arial" w:hAnsi="Arial" w:cs="Arial"/>
          <w:sz w:val="24"/>
          <w:szCs w:val="24"/>
        </w:rPr>
        <w:t>;</w:t>
      </w:r>
    </w:p>
    <w:p w:rsidR="00A92776" w:rsidRPr="00A92776" w:rsidRDefault="00A92776" w:rsidP="00A92776">
      <w:pPr>
        <w:pStyle w:val="afb"/>
        <w:spacing w:after="0" w:line="276" w:lineRule="auto"/>
        <w:ind w:left="567" w:firstLine="426"/>
        <w:contextualSpacing/>
        <w:jc w:val="both"/>
        <w:rPr>
          <w:rFonts w:ascii="Arial" w:hAnsi="Arial" w:cs="Arial"/>
          <w:sz w:val="24"/>
          <w:szCs w:val="24"/>
        </w:rPr>
      </w:pPr>
      <w:r w:rsidRPr="00A92776">
        <w:rPr>
          <w:rFonts w:ascii="Arial" w:hAnsi="Arial" w:cs="Arial"/>
          <w:sz w:val="24"/>
          <w:szCs w:val="24"/>
        </w:rPr>
        <w:t xml:space="preserve"> вывоз навалов мусора и снега -3,7 </w:t>
      </w:r>
      <w:proofErr w:type="spellStart"/>
      <w:proofErr w:type="gramStart"/>
      <w:r w:rsidRPr="00A92776">
        <w:rPr>
          <w:rFonts w:ascii="Arial" w:hAnsi="Arial" w:cs="Arial"/>
          <w:sz w:val="24"/>
          <w:szCs w:val="24"/>
        </w:rPr>
        <w:t>млн</w:t>
      </w:r>
      <w:proofErr w:type="spellEnd"/>
      <w:proofErr w:type="gramEnd"/>
      <w:r w:rsidRPr="00A92776">
        <w:rPr>
          <w:rFonts w:ascii="Arial" w:hAnsi="Arial" w:cs="Arial"/>
          <w:sz w:val="24"/>
          <w:szCs w:val="24"/>
        </w:rPr>
        <w:t xml:space="preserve"> </w:t>
      </w:r>
      <w:proofErr w:type="spellStart"/>
      <w:r w:rsidRPr="00A92776">
        <w:rPr>
          <w:rFonts w:ascii="Arial" w:hAnsi="Arial" w:cs="Arial"/>
          <w:sz w:val="24"/>
          <w:szCs w:val="24"/>
        </w:rPr>
        <w:t>руб</w:t>
      </w:r>
      <w:proofErr w:type="spellEnd"/>
      <w:r w:rsidRPr="00A92776">
        <w:rPr>
          <w:rFonts w:ascii="Arial" w:hAnsi="Arial" w:cs="Arial"/>
          <w:sz w:val="24"/>
          <w:szCs w:val="24"/>
        </w:rPr>
        <w:t>;</w:t>
      </w:r>
    </w:p>
    <w:p w:rsidR="00A92776" w:rsidRPr="00A92776" w:rsidRDefault="00A92776" w:rsidP="00A92776">
      <w:pPr>
        <w:pStyle w:val="afb"/>
        <w:spacing w:after="0" w:line="276" w:lineRule="auto"/>
        <w:ind w:left="567" w:firstLine="426"/>
        <w:contextualSpacing/>
        <w:jc w:val="both"/>
        <w:rPr>
          <w:rFonts w:ascii="Arial" w:hAnsi="Arial" w:cs="Arial"/>
          <w:sz w:val="24"/>
          <w:szCs w:val="24"/>
        </w:rPr>
      </w:pPr>
      <w:r w:rsidRPr="00A92776">
        <w:rPr>
          <w:rFonts w:ascii="Arial" w:hAnsi="Arial" w:cs="Arial"/>
          <w:sz w:val="24"/>
          <w:szCs w:val="24"/>
        </w:rPr>
        <w:t xml:space="preserve"> содержание и ремонт объектов благоустройства, в т.ч. озеленение – 27,8 </w:t>
      </w:r>
      <w:proofErr w:type="spellStart"/>
      <w:proofErr w:type="gramStart"/>
      <w:r w:rsidRPr="00A92776">
        <w:rPr>
          <w:rFonts w:ascii="Arial" w:hAnsi="Arial" w:cs="Arial"/>
          <w:sz w:val="24"/>
          <w:szCs w:val="24"/>
        </w:rPr>
        <w:t>млн</w:t>
      </w:r>
      <w:proofErr w:type="spellEnd"/>
      <w:proofErr w:type="gramEnd"/>
      <w:r w:rsidRPr="00A92776">
        <w:rPr>
          <w:rFonts w:ascii="Arial" w:hAnsi="Arial" w:cs="Arial"/>
          <w:sz w:val="24"/>
          <w:szCs w:val="24"/>
        </w:rPr>
        <w:t xml:space="preserve"> </w:t>
      </w:r>
      <w:proofErr w:type="spellStart"/>
      <w:r w:rsidRPr="00A92776">
        <w:rPr>
          <w:rFonts w:ascii="Arial" w:hAnsi="Arial" w:cs="Arial"/>
          <w:sz w:val="24"/>
          <w:szCs w:val="24"/>
        </w:rPr>
        <w:t>руб</w:t>
      </w:r>
      <w:proofErr w:type="spellEnd"/>
      <w:r w:rsidRPr="00A92776">
        <w:rPr>
          <w:rFonts w:ascii="Arial" w:hAnsi="Arial" w:cs="Arial"/>
          <w:sz w:val="24"/>
          <w:szCs w:val="24"/>
        </w:rPr>
        <w:t>;</w:t>
      </w:r>
    </w:p>
    <w:p w:rsidR="00A92776" w:rsidRPr="00A92776" w:rsidRDefault="00A92776" w:rsidP="00A92776">
      <w:pPr>
        <w:pStyle w:val="afb"/>
        <w:spacing w:after="0" w:line="276" w:lineRule="auto"/>
        <w:ind w:left="567" w:firstLine="426"/>
        <w:contextualSpacing/>
        <w:jc w:val="both"/>
        <w:rPr>
          <w:rFonts w:ascii="Arial" w:hAnsi="Arial" w:cs="Arial"/>
          <w:sz w:val="24"/>
          <w:szCs w:val="24"/>
        </w:rPr>
      </w:pPr>
      <w:r w:rsidRPr="00A92776">
        <w:rPr>
          <w:rFonts w:ascii="Arial" w:hAnsi="Arial" w:cs="Arial"/>
          <w:sz w:val="24"/>
          <w:szCs w:val="24"/>
        </w:rPr>
        <w:t xml:space="preserve"> </w:t>
      </w:r>
      <w:proofErr w:type="spellStart"/>
      <w:r w:rsidRPr="00A92776">
        <w:rPr>
          <w:rFonts w:ascii="Arial" w:hAnsi="Arial" w:cs="Arial"/>
          <w:sz w:val="24"/>
          <w:szCs w:val="24"/>
        </w:rPr>
        <w:t>софинансирование</w:t>
      </w:r>
      <w:proofErr w:type="spellEnd"/>
      <w:r w:rsidRPr="00A92776">
        <w:rPr>
          <w:rFonts w:ascii="Arial" w:hAnsi="Arial" w:cs="Arial"/>
          <w:sz w:val="24"/>
          <w:szCs w:val="24"/>
        </w:rPr>
        <w:t xml:space="preserve"> мероприятий по ремонту подъездов в многоквартирных домах – 13,1 </w:t>
      </w:r>
      <w:proofErr w:type="spellStart"/>
      <w:proofErr w:type="gramStart"/>
      <w:r w:rsidRPr="00A92776">
        <w:rPr>
          <w:rFonts w:ascii="Arial" w:hAnsi="Arial" w:cs="Arial"/>
          <w:sz w:val="24"/>
          <w:szCs w:val="24"/>
        </w:rPr>
        <w:t>млн</w:t>
      </w:r>
      <w:proofErr w:type="spellEnd"/>
      <w:proofErr w:type="gramEnd"/>
      <w:r w:rsidRPr="00A92776">
        <w:rPr>
          <w:rFonts w:ascii="Arial" w:hAnsi="Arial" w:cs="Arial"/>
          <w:sz w:val="24"/>
          <w:szCs w:val="24"/>
        </w:rPr>
        <w:t xml:space="preserve"> </w:t>
      </w:r>
      <w:proofErr w:type="spellStart"/>
      <w:r w:rsidRPr="00A92776">
        <w:rPr>
          <w:rFonts w:ascii="Arial" w:hAnsi="Arial" w:cs="Arial"/>
          <w:sz w:val="24"/>
          <w:szCs w:val="24"/>
        </w:rPr>
        <w:t>руб</w:t>
      </w:r>
      <w:proofErr w:type="spellEnd"/>
      <w:r w:rsidRPr="00A92776">
        <w:rPr>
          <w:rFonts w:ascii="Arial" w:hAnsi="Arial" w:cs="Arial"/>
          <w:sz w:val="24"/>
          <w:szCs w:val="24"/>
        </w:rPr>
        <w:t>;</w:t>
      </w:r>
    </w:p>
    <w:p w:rsidR="00A92776" w:rsidRPr="00A92776" w:rsidRDefault="00A92776" w:rsidP="00A92776">
      <w:pPr>
        <w:pStyle w:val="afb"/>
        <w:spacing w:after="0" w:line="276" w:lineRule="auto"/>
        <w:ind w:left="567" w:firstLine="426"/>
        <w:contextualSpacing/>
        <w:jc w:val="both"/>
        <w:rPr>
          <w:rFonts w:ascii="Arial" w:hAnsi="Arial" w:cs="Arial"/>
          <w:sz w:val="24"/>
          <w:szCs w:val="24"/>
        </w:rPr>
      </w:pPr>
      <w:r w:rsidRPr="00A92776">
        <w:rPr>
          <w:rFonts w:ascii="Arial" w:hAnsi="Arial" w:cs="Arial"/>
          <w:sz w:val="24"/>
          <w:szCs w:val="24"/>
        </w:rPr>
        <w:t xml:space="preserve"> капитальный ремонт многоквартирных домов – 15,5 </w:t>
      </w:r>
      <w:proofErr w:type="spellStart"/>
      <w:proofErr w:type="gramStart"/>
      <w:r w:rsidRPr="00A92776">
        <w:rPr>
          <w:rFonts w:ascii="Arial" w:hAnsi="Arial" w:cs="Arial"/>
          <w:sz w:val="24"/>
          <w:szCs w:val="24"/>
        </w:rPr>
        <w:t>млн</w:t>
      </w:r>
      <w:proofErr w:type="spellEnd"/>
      <w:proofErr w:type="gramEnd"/>
      <w:r w:rsidRPr="00A92776">
        <w:rPr>
          <w:rFonts w:ascii="Arial" w:hAnsi="Arial" w:cs="Arial"/>
          <w:sz w:val="24"/>
          <w:szCs w:val="24"/>
        </w:rPr>
        <w:t xml:space="preserve"> руб.</w:t>
      </w:r>
    </w:p>
    <w:p w:rsidR="00AC4ECC" w:rsidRDefault="00AC4ECC" w:rsidP="00C2359A">
      <w:pPr>
        <w:widowControl w:val="0"/>
        <w:spacing w:after="0" w:line="276" w:lineRule="auto"/>
        <w:ind w:left="567"/>
        <w:contextualSpacing/>
        <w:jc w:val="both"/>
        <w:rPr>
          <w:rFonts w:ascii="Arial" w:hAnsi="Arial" w:cs="Arial"/>
          <w:sz w:val="24"/>
          <w:szCs w:val="24"/>
        </w:rPr>
      </w:pPr>
      <w:r w:rsidRPr="00056DA0">
        <w:rPr>
          <w:rFonts w:ascii="Arial" w:hAnsi="Arial" w:cs="Arial"/>
          <w:sz w:val="24"/>
          <w:szCs w:val="24"/>
        </w:rPr>
        <w:t xml:space="preserve">       </w:t>
      </w:r>
      <w:r w:rsidRPr="00AE0281">
        <w:rPr>
          <w:rFonts w:ascii="Arial" w:hAnsi="Arial" w:cs="Arial"/>
          <w:sz w:val="24"/>
          <w:szCs w:val="24"/>
        </w:rPr>
        <w:t xml:space="preserve">По состоянию на </w:t>
      </w:r>
      <w:r>
        <w:rPr>
          <w:rFonts w:ascii="Arial" w:hAnsi="Arial" w:cs="Arial"/>
          <w:sz w:val="24"/>
          <w:szCs w:val="24"/>
        </w:rPr>
        <w:t>начало</w:t>
      </w:r>
      <w:r w:rsidRPr="00AE0281">
        <w:rPr>
          <w:rFonts w:ascii="Arial" w:hAnsi="Arial" w:cs="Arial"/>
          <w:sz w:val="24"/>
          <w:szCs w:val="24"/>
        </w:rPr>
        <w:t xml:space="preserve"> 202</w:t>
      </w:r>
      <w:r>
        <w:rPr>
          <w:rFonts w:ascii="Arial" w:hAnsi="Arial" w:cs="Arial"/>
          <w:sz w:val="24"/>
          <w:szCs w:val="24"/>
        </w:rPr>
        <w:t>1</w:t>
      </w:r>
      <w:r w:rsidRPr="00AE0281">
        <w:rPr>
          <w:rFonts w:ascii="Arial" w:hAnsi="Arial" w:cs="Arial"/>
          <w:sz w:val="24"/>
          <w:szCs w:val="24"/>
        </w:rPr>
        <w:t xml:space="preserve"> г. в  городском округе Ступино благоустроено </w:t>
      </w:r>
      <w:r w:rsidR="00A92776">
        <w:rPr>
          <w:rFonts w:ascii="Arial" w:hAnsi="Arial" w:cs="Arial"/>
          <w:sz w:val="24"/>
          <w:szCs w:val="24"/>
        </w:rPr>
        <w:t>166</w:t>
      </w:r>
      <w:r w:rsidRPr="00AE0281">
        <w:rPr>
          <w:rFonts w:ascii="Arial" w:hAnsi="Arial" w:cs="Arial"/>
          <w:sz w:val="24"/>
          <w:szCs w:val="24"/>
        </w:rPr>
        <w:t xml:space="preserve"> дворовых территорий, что составляет </w:t>
      </w:r>
      <w:r w:rsidR="00A92776">
        <w:rPr>
          <w:rFonts w:ascii="Arial" w:hAnsi="Arial" w:cs="Arial"/>
          <w:sz w:val="24"/>
          <w:szCs w:val="24"/>
        </w:rPr>
        <w:t>70</w:t>
      </w:r>
      <w:r w:rsidRPr="00AE0281">
        <w:rPr>
          <w:rFonts w:ascii="Arial" w:hAnsi="Arial" w:cs="Arial"/>
          <w:sz w:val="24"/>
          <w:szCs w:val="24"/>
        </w:rPr>
        <w:t xml:space="preserve"> % всех городских дворов</w:t>
      </w:r>
      <w:r w:rsidR="00A92776">
        <w:rPr>
          <w:rFonts w:ascii="Arial" w:hAnsi="Arial" w:cs="Arial"/>
          <w:sz w:val="24"/>
          <w:szCs w:val="24"/>
        </w:rPr>
        <w:t xml:space="preserve"> МКД</w:t>
      </w:r>
      <w:r w:rsidRPr="00AE0281">
        <w:rPr>
          <w:rFonts w:ascii="Arial" w:hAnsi="Arial" w:cs="Arial"/>
          <w:sz w:val="24"/>
          <w:szCs w:val="24"/>
        </w:rPr>
        <w:t>, создано 12 тыс.кв</w:t>
      </w:r>
      <w:proofErr w:type="gramStart"/>
      <w:r w:rsidRPr="00AE0281">
        <w:rPr>
          <w:rFonts w:ascii="Arial" w:hAnsi="Arial" w:cs="Arial"/>
          <w:sz w:val="24"/>
          <w:szCs w:val="24"/>
        </w:rPr>
        <w:t>.м</w:t>
      </w:r>
      <w:proofErr w:type="gramEnd"/>
      <w:r w:rsidR="00A92776">
        <w:rPr>
          <w:rFonts w:ascii="Arial" w:hAnsi="Arial" w:cs="Arial"/>
          <w:sz w:val="24"/>
          <w:szCs w:val="24"/>
        </w:rPr>
        <w:t xml:space="preserve"> </w:t>
      </w:r>
      <w:r w:rsidRPr="00AE0281">
        <w:rPr>
          <w:rFonts w:ascii="Arial" w:hAnsi="Arial" w:cs="Arial"/>
          <w:sz w:val="24"/>
          <w:szCs w:val="24"/>
        </w:rPr>
        <w:t>парковочных мест</w:t>
      </w:r>
      <w:r w:rsidR="007C4CE0">
        <w:rPr>
          <w:rFonts w:ascii="Arial" w:hAnsi="Arial" w:cs="Arial"/>
          <w:sz w:val="24"/>
          <w:szCs w:val="24"/>
        </w:rPr>
        <w:t>.</w:t>
      </w:r>
      <w:r w:rsidRPr="00AE0281">
        <w:rPr>
          <w:rFonts w:ascii="Arial" w:hAnsi="Arial" w:cs="Arial"/>
          <w:sz w:val="24"/>
          <w:szCs w:val="24"/>
        </w:rPr>
        <w:t xml:space="preserve"> Доля реализованных проектов </w:t>
      </w:r>
      <w:r>
        <w:rPr>
          <w:rFonts w:ascii="Arial" w:hAnsi="Arial" w:cs="Arial"/>
          <w:sz w:val="24"/>
          <w:szCs w:val="24"/>
        </w:rPr>
        <w:t xml:space="preserve">комплексного </w:t>
      </w:r>
      <w:r w:rsidRPr="00AE0281">
        <w:rPr>
          <w:rFonts w:ascii="Arial" w:hAnsi="Arial" w:cs="Arial"/>
          <w:sz w:val="24"/>
          <w:szCs w:val="24"/>
        </w:rPr>
        <w:t>благоустройства дворовых территорий (полностью освещенных, оборудованных малыми архитектурными формами и местами для проведения досуга и отдыха разными группами населения) в общем количестве реализованных в течение планового года проектов благоустройства дворовых территорий, составила 100 %.</w:t>
      </w:r>
    </w:p>
    <w:p w:rsidR="00A92776" w:rsidRPr="00A92776" w:rsidRDefault="00A92776" w:rsidP="00A92776">
      <w:pPr>
        <w:ind w:left="567" w:firstLine="426"/>
        <w:contextualSpacing/>
        <w:jc w:val="both"/>
        <w:rPr>
          <w:rFonts w:ascii="Arial" w:hAnsi="Arial" w:cs="Arial"/>
          <w:sz w:val="24"/>
          <w:szCs w:val="24"/>
        </w:rPr>
      </w:pPr>
      <w:r>
        <w:rPr>
          <w:rFonts w:ascii="Arial" w:hAnsi="Arial" w:cs="Arial"/>
        </w:rPr>
        <w:lastRenderedPageBreak/>
        <w:t xml:space="preserve">  </w:t>
      </w:r>
      <w:r w:rsidRPr="00A92776">
        <w:rPr>
          <w:rFonts w:ascii="Arial" w:hAnsi="Arial" w:cs="Arial"/>
          <w:sz w:val="24"/>
          <w:szCs w:val="24"/>
        </w:rPr>
        <w:t xml:space="preserve">Доля современных </w:t>
      </w:r>
      <w:proofErr w:type="spellStart"/>
      <w:r w:rsidRPr="00A92776">
        <w:rPr>
          <w:rFonts w:ascii="Arial" w:hAnsi="Arial" w:cs="Arial"/>
          <w:sz w:val="24"/>
          <w:szCs w:val="24"/>
        </w:rPr>
        <w:t>энергоэффективых</w:t>
      </w:r>
      <w:proofErr w:type="spellEnd"/>
      <w:r w:rsidRPr="00A92776">
        <w:rPr>
          <w:rFonts w:ascii="Arial" w:hAnsi="Arial" w:cs="Arial"/>
          <w:sz w:val="24"/>
          <w:szCs w:val="24"/>
        </w:rPr>
        <w:t xml:space="preserve"> светильников в общем количестве светильников наружного освещения составила 88,5 %, доля аварийных опор со сверхнормативным сроком эксплуатации – 10,7 % (на 01.01.2021), доля светильников, управление которыми осуществляется с использованием автоматизированной системы управления уличным освещением – 80 %. </w:t>
      </w:r>
    </w:p>
    <w:p w:rsidR="00AC4ECC" w:rsidRDefault="00AC4ECC" w:rsidP="00A92776">
      <w:pPr>
        <w:widowControl w:val="0"/>
        <w:spacing w:after="0" w:line="276" w:lineRule="auto"/>
        <w:ind w:left="567"/>
        <w:contextualSpacing/>
        <w:jc w:val="both"/>
        <w:rPr>
          <w:rFonts w:ascii="Arial" w:hAnsi="Arial" w:cs="Arial"/>
          <w:sz w:val="24"/>
          <w:szCs w:val="24"/>
        </w:rPr>
      </w:pPr>
      <w:r>
        <w:rPr>
          <w:rFonts w:ascii="Arial" w:hAnsi="Arial" w:cs="Arial"/>
          <w:sz w:val="24"/>
          <w:szCs w:val="24"/>
        </w:rPr>
        <w:t xml:space="preserve">      В 2020 году в городском округе Ступино были реализованы проекты благоустройства общественных территорий по инициативе граждан (проекты инициативного </w:t>
      </w:r>
      <w:proofErr w:type="spellStart"/>
      <w:r>
        <w:rPr>
          <w:rFonts w:ascii="Arial" w:hAnsi="Arial" w:cs="Arial"/>
          <w:sz w:val="24"/>
          <w:szCs w:val="24"/>
        </w:rPr>
        <w:t>бюджетирования</w:t>
      </w:r>
      <w:proofErr w:type="spellEnd"/>
      <w:r>
        <w:rPr>
          <w:rFonts w:ascii="Arial" w:hAnsi="Arial" w:cs="Arial"/>
          <w:sz w:val="24"/>
          <w:szCs w:val="24"/>
        </w:rPr>
        <w:t>)</w:t>
      </w:r>
      <w:r w:rsidRPr="00197AAB">
        <w:rPr>
          <w:rFonts w:ascii="Arial" w:hAnsi="Arial" w:cs="Arial"/>
          <w:sz w:val="24"/>
          <w:szCs w:val="24"/>
        </w:rPr>
        <w:t>:</w:t>
      </w:r>
    </w:p>
    <w:p w:rsidR="00AC4ECC" w:rsidRPr="00197AAB" w:rsidRDefault="00AC4ECC" w:rsidP="00A92776">
      <w:pPr>
        <w:pStyle w:val="af"/>
        <w:widowControl w:val="0"/>
        <w:spacing w:after="0" w:line="276" w:lineRule="auto"/>
        <w:ind w:left="1134"/>
        <w:jc w:val="both"/>
        <w:rPr>
          <w:rFonts w:ascii="Arial" w:hAnsi="Arial" w:cs="Arial"/>
          <w:sz w:val="24"/>
          <w:szCs w:val="24"/>
        </w:rPr>
      </w:pPr>
      <w:r>
        <w:rPr>
          <w:rFonts w:ascii="Arial" w:hAnsi="Arial" w:cs="Arial"/>
          <w:sz w:val="24"/>
          <w:szCs w:val="24"/>
        </w:rPr>
        <w:t>благоустройство сквера в с</w:t>
      </w:r>
      <w:proofErr w:type="gramStart"/>
      <w:r>
        <w:rPr>
          <w:rFonts w:ascii="Arial" w:hAnsi="Arial" w:cs="Arial"/>
          <w:sz w:val="24"/>
          <w:szCs w:val="24"/>
        </w:rPr>
        <w:t>.Л</w:t>
      </w:r>
      <w:proofErr w:type="gramEnd"/>
      <w:r>
        <w:rPr>
          <w:rFonts w:ascii="Arial" w:hAnsi="Arial" w:cs="Arial"/>
          <w:sz w:val="24"/>
          <w:szCs w:val="24"/>
        </w:rPr>
        <w:t>еонтьево</w:t>
      </w:r>
      <w:r w:rsidRPr="00197AAB">
        <w:rPr>
          <w:rFonts w:ascii="Arial" w:hAnsi="Arial" w:cs="Arial"/>
          <w:sz w:val="24"/>
          <w:szCs w:val="24"/>
        </w:rPr>
        <w:t>;</w:t>
      </w:r>
    </w:p>
    <w:p w:rsidR="00AC4ECC" w:rsidRPr="00197AAB" w:rsidRDefault="00AC4ECC" w:rsidP="00A92776">
      <w:pPr>
        <w:pStyle w:val="af"/>
        <w:widowControl w:val="0"/>
        <w:spacing w:after="0" w:line="276" w:lineRule="auto"/>
        <w:ind w:left="1134"/>
        <w:jc w:val="both"/>
        <w:rPr>
          <w:rFonts w:ascii="Arial" w:hAnsi="Arial" w:cs="Arial"/>
          <w:sz w:val="24"/>
          <w:szCs w:val="24"/>
        </w:rPr>
      </w:pPr>
      <w:r>
        <w:rPr>
          <w:rFonts w:ascii="Arial" w:hAnsi="Arial" w:cs="Arial"/>
          <w:sz w:val="24"/>
          <w:szCs w:val="24"/>
        </w:rPr>
        <w:t xml:space="preserve">благоустройство пешеходной зоны в </w:t>
      </w:r>
      <w:proofErr w:type="spellStart"/>
      <w:r>
        <w:rPr>
          <w:rFonts w:ascii="Arial" w:hAnsi="Arial" w:cs="Arial"/>
          <w:sz w:val="24"/>
          <w:szCs w:val="24"/>
        </w:rPr>
        <w:t>п</w:t>
      </w:r>
      <w:proofErr w:type="gramStart"/>
      <w:r>
        <w:rPr>
          <w:rFonts w:ascii="Arial" w:hAnsi="Arial" w:cs="Arial"/>
          <w:sz w:val="24"/>
          <w:szCs w:val="24"/>
        </w:rPr>
        <w:t>.М</w:t>
      </w:r>
      <w:proofErr w:type="gramEnd"/>
      <w:r>
        <w:rPr>
          <w:rFonts w:ascii="Arial" w:hAnsi="Arial" w:cs="Arial"/>
          <w:sz w:val="24"/>
          <w:szCs w:val="24"/>
        </w:rPr>
        <w:t>алино</w:t>
      </w:r>
      <w:proofErr w:type="spellEnd"/>
      <w:r w:rsidRPr="00197AAB">
        <w:rPr>
          <w:rFonts w:ascii="Arial" w:hAnsi="Arial" w:cs="Arial"/>
          <w:sz w:val="24"/>
          <w:szCs w:val="24"/>
        </w:rPr>
        <w:t>;</w:t>
      </w:r>
    </w:p>
    <w:p w:rsidR="00AC4ECC" w:rsidRPr="00197AAB" w:rsidRDefault="00AC4ECC" w:rsidP="00A92776">
      <w:pPr>
        <w:pStyle w:val="af"/>
        <w:widowControl w:val="0"/>
        <w:spacing w:after="0" w:line="276" w:lineRule="auto"/>
        <w:ind w:left="1134"/>
        <w:jc w:val="both"/>
        <w:rPr>
          <w:rFonts w:ascii="Arial" w:hAnsi="Arial" w:cs="Arial"/>
          <w:sz w:val="24"/>
          <w:szCs w:val="24"/>
        </w:rPr>
      </w:pPr>
      <w:r>
        <w:rPr>
          <w:rFonts w:ascii="Arial" w:hAnsi="Arial" w:cs="Arial"/>
          <w:sz w:val="24"/>
          <w:szCs w:val="24"/>
        </w:rPr>
        <w:t xml:space="preserve">создание пляжной зоны в </w:t>
      </w:r>
      <w:proofErr w:type="spellStart"/>
      <w:r>
        <w:rPr>
          <w:rFonts w:ascii="Arial" w:hAnsi="Arial" w:cs="Arial"/>
          <w:sz w:val="24"/>
          <w:szCs w:val="24"/>
        </w:rPr>
        <w:t>с</w:t>
      </w:r>
      <w:proofErr w:type="gramStart"/>
      <w:r>
        <w:rPr>
          <w:rFonts w:ascii="Arial" w:hAnsi="Arial" w:cs="Arial"/>
          <w:sz w:val="24"/>
          <w:szCs w:val="24"/>
        </w:rPr>
        <w:t>.Ш</w:t>
      </w:r>
      <w:proofErr w:type="gramEnd"/>
      <w:r>
        <w:rPr>
          <w:rFonts w:ascii="Arial" w:hAnsi="Arial" w:cs="Arial"/>
          <w:sz w:val="24"/>
          <w:szCs w:val="24"/>
        </w:rPr>
        <w:t>угарово</w:t>
      </w:r>
      <w:proofErr w:type="spellEnd"/>
      <w:r w:rsidRPr="00197AAB">
        <w:rPr>
          <w:rFonts w:ascii="Arial" w:hAnsi="Arial" w:cs="Arial"/>
          <w:sz w:val="24"/>
          <w:szCs w:val="24"/>
        </w:rPr>
        <w:t>;</w:t>
      </w:r>
    </w:p>
    <w:p w:rsidR="00AC4ECC" w:rsidRPr="00197AAB" w:rsidRDefault="00AC4ECC" w:rsidP="00A92776">
      <w:pPr>
        <w:pStyle w:val="af"/>
        <w:widowControl w:val="0"/>
        <w:spacing w:after="0" w:line="276" w:lineRule="auto"/>
        <w:ind w:left="1134"/>
        <w:jc w:val="both"/>
        <w:rPr>
          <w:rFonts w:ascii="Arial" w:hAnsi="Arial" w:cs="Arial"/>
          <w:sz w:val="24"/>
          <w:szCs w:val="24"/>
        </w:rPr>
      </w:pPr>
      <w:r>
        <w:rPr>
          <w:rFonts w:ascii="Arial" w:hAnsi="Arial" w:cs="Arial"/>
          <w:sz w:val="24"/>
          <w:szCs w:val="24"/>
        </w:rPr>
        <w:t xml:space="preserve">установка детской игровой площадки в </w:t>
      </w:r>
      <w:proofErr w:type="spellStart"/>
      <w:r>
        <w:rPr>
          <w:rFonts w:ascii="Arial" w:hAnsi="Arial" w:cs="Arial"/>
          <w:sz w:val="24"/>
          <w:szCs w:val="24"/>
        </w:rPr>
        <w:t>мкр</w:t>
      </w:r>
      <w:proofErr w:type="gramStart"/>
      <w:r>
        <w:rPr>
          <w:rFonts w:ascii="Arial" w:hAnsi="Arial" w:cs="Arial"/>
          <w:sz w:val="24"/>
          <w:szCs w:val="24"/>
        </w:rPr>
        <w:t>.Н</w:t>
      </w:r>
      <w:proofErr w:type="gramEnd"/>
      <w:r>
        <w:rPr>
          <w:rFonts w:ascii="Arial" w:hAnsi="Arial" w:cs="Arial"/>
          <w:sz w:val="24"/>
          <w:szCs w:val="24"/>
        </w:rPr>
        <w:t>овое</w:t>
      </w:r>
      <w:proofErr w:type="spellEnd"/>
      <w:r>
        <w:rPr>
          <w:rFonts w:ascii="Arial" w:hAnsi="Arial" w:cs="Arial"/>
          <w:sz w:val="24"/>
          <w:szCs w:val="24"/>
        </w:rPr>
        <w:t xml:space="preserve"> Ступино (</w:t>
      </w:r>
      <w:proofErr w:type="spellStart"/>
      <w:r>
        <w:rPr>
          <w:rFonts w:ascii="Arial" w:hAnsi="Arial" w:cs="Arial"/>
          <w:sz w:val="24"/>
          <w:szCs w:val="24"/>
        </w:rPr>
        <w:t>с.Верзилово</w:t>
      </w:r>
      <w:proofErr w:type="spellEnd"/>
      <w:r>
        <w:rPr>
          <w:rFonts w:ascii="Arial" w:hAnsi="Arial" w:cs="Arial"/>
          <w:sz w:val="24"/>
          <w:szCs w:val="24"/>
        </w:rPr>
        <w:t>)</w:t>
      </w:r>
      <w:r w:rsidRPr="00197AAB">
        <w:rPr>
          <w:rFonts w:ascii="Arial" w:hAnsi="Arial" w:cs="Arial"/>
          <w:sz w:val="24"/>
          <w:szCs w:val="24"/>
        </w:rPr>
        <w:t>;</w:t>
      </w:r>
    </w:p>
    <w:p w:rsidR="00AC4ECC" w:rsidRPr="00197AAB" w:rsidRDefault="00AC4ECC" w:rsidP="00A92776">
      <w:pPr>
        <w:pStyle w:val="af"/>
        <w:widowControl w:val="0"/>
        <w:spacing w:after="0" w:line="276" w:lineRule="auto"/>
        <w:ind w:left="1134"/>
        <w:jc w:val="both"/>
        <w:rPr>
          <w:rFonts w:ascii="Arial" w:hAnsi="Arial" w:cs="Arial"/>
          <w:sz w:val="24"/>
          <w:szCs w:val="24"/>
        </w:rPr>
      </w:pPr>
      <w:r>
        <w:rPr>
          <w:rFonts w:ascii="Arial" w:hAnsi="Arial" w:cs="Arial"/>
          <w:sz w:val="24"/>
          <w:szCs w:val="24"/>
        </w:rPr>
        <w:t xml:space="preserve">установка детской игровой площадки в </w:t>
      </w:r>
      <w:proofErr w:type="spellStart"/>
      <w:r>
        <w:rPr>
          <w:rFonts w:ascii="Arial" w:hAnsi="Arial" w:cs="Arial"/>
          <w:sz w:val="24"/>
          <w:szCs w:val="24"/>
        </w:rPr>
        <w:t>д</w:t>
      </w:r>
      <w:proofErr w:type="gramStart"/>
      <w:r>
        <w:rPr>
          <w:rFonts w:ascii="Arial" w:hAnsi="Arial" w:cs="Arial"/>
          <w:sz w:val="24"/>
          <w:szCs w:val="24"/>
        </w:rPr>
        <w:t>.К</w:t>
      </w:r>
      <w:proofErr w:type="gramEnd"/>
      <w:r>
        <w:rPr>
          <w:rFonts w:ascii="Arial" w:hAnsi="Arial" w:cs="Arial"/>
          <w:sz w:val="24"/>
          <w:szCs w:val="24"/>
        </w:rPr>
        <w:t>арпово</w:t>
      </w:r>
      <w:proofErr w:type="spellEnd"/>
      <w:r w:rsidRPr="00197AAB">
        <w:rPr>
          <w:rFonts w:ascii="Arial" w:hAnsi="Arial" w:cs="Arial"/>
          <w:sz w:val="24"/>
          <w:szCs w:val="24"/>
        </w:rPr>
        <w:t>;</w:t>
      </w:r>
    </w:p>
    <w:p w:rsidR="00AC4ECC" w:rsidRPr="00197AAB" w:rsidRDefault="00AC4ECC" w:rsidP="00A92776">
      <w:pPr>
        <w:pStyle w:val="af"/>
        <w:widowControl w:val="0"/>
        <w:spacing w:after="0" w:line="276" w:lineRule="auto"/>
        <w:ind w:left="1134"/>
        <w:jc w:val="both"/>
        <w:rPr>
          <w:rFonts w:ascii="Arial" w:hAnsi="Arial" w:cs="Arial"/>
          <w:sz w:val="24"/>
          <w:szCs w:val="24"/>
        </w:rPr>
      </w:pPr>
      <w:r>
        <w:rPr>
          <w:rFonts w:ascii="Arial" w:hAnsi="Arial" w:cs="Arial"/>
          <w:sz w:val="24"/>
          <w:szCs w:val="24"/>
        </w:rPr>
        <w:t>установка детской игровой площадки в с</w:t>
      </w:r>
      <w:proofErr w:type="gramStart"/>
      <w:r>
        <w:rPr>
          <w:rFonts w:ascii="Arial" w:hAnsi="Arial" w:cs="Arial"/>
          <w:sz w:val="24"/>
          <w:szCs w:val="24"/>
        </w:rPr>
        <w:t>.Г</w:t>
      </w:r>
      <w:proofErr w:type="gramEnd"/>
      <w:r>
        <w:rPr>
          <w:rFonts w:ascii="Arial" w:hAnsi="Arial" w:cs="Arial"/>
          <w:sz w:val="24"/>
          <w:szCs w:val="24"/>
        </w:rPr>
        <w:t>ородище</w:t>
      </w:r>
      <w:r w:rsidRPr="00197AAB">
        <w:rPr>
          <w:rFonts w:ascii="Arial" w:hAnsi="Arial" w:cs="Arial"/>
          <w:sz w:val="24"/>
          <w:szCs w:val="24"/>
        </w:rPr>
        <w:t>;</w:t>
      </w:r>
    </w:p>
    <w:p w:rsidR="00AC4ECC" w:rsidRPr="00197AAB" w:rsidRDefault="00AC4ECC" w:rsidP="00A92776">
      <w:pPr>
        <w:pStyle w:val="af"/>
        <w:widowControl w:val="0"/>
        <w:spacing w:after="0" w:line="276" w:lineRule="auto"/>
        <w:ind w:left="1134"/>
        <w:jc w:val="both"/>
        <w:rPr>
          <w:rFonts w:ascii="Arial" w:hAnsi="Arial" w:cs="Arial"/>
          <w:sz w:val="24"/>
          <w:szCs w:val="24"/>
        </w:rPr>
      </w:pPr>
      <w:r>
        <w:rPr>
          <w:rFonts w:ascii="Arial" w:hAnsi="Arial" w:cs="Arial"/>
          <w:sz w:val="24"/>
          <w:szCs w:val="24"/>
        </w:rPr>
        <w:t xml:space="preserve">благоустройство площади перед домом культуры в </w:t>
      </w:r>
      <w:proofErr w:type="spellStart"/>
      <w:r>
        <w:rPr>
          <w:rFonts w:ascii="Arial" w:hAnsi="Arial" w:cs="Arial"/>
          <w:sz w:val="24"/>
          <w:szCs w:val="24"/>
        </w:rPr>
        <w:t>п</w:t>
      </w:r>
      <w:proofErr w:type="gramStart"/>
      <w:r>
        <w:rPr>
          <w:rFonts w:ascii="Arial" w:hAnsi="Arial" w:cs="Arial"/>
          <w:sz w:val="24"/>
          <w:szCs w:val="24"/>
        </w:rPr>
        <w:t>.У</w:t>
      </w:r>
      <w:proofErr w:type="gramEnd"/>
      <w:r>
        <w:rPr>
          <w:rFonts w:ascii="Arial" w:hAnsi="Arial" w:cs="Arial"/>
          <w:sz w:val="24"/>
          <w:szCs w:val="24"/>
        </w:rPr>
        <w:t>сады</w:t>
      </w:r>
      <w:proofErr w:type="spellEnd"/>
      <w:r w:rsidRPr="00197AAB">
        <w:rPr>
          <w:rFonts w:ascii="Arial" w:hAnsi="Arial" w:cs="Arial"/>
          <w:sz w:val="24"/>
          <w:szCs w:val="24"/>
        </w:rPr>
        <w:t>;</w:t>
      </w:r>
    </w:p>
    <w:p w:rsidR="00AC4ECC" w:rsidRDefault="00AC4ECC" w:rsidP="00A92776">
      <w:pPr>
        <w:pStyle w:val="af"/>
        <w:widowControl w:val="0"/>
        <w:spacing w:after="0" w:line="276" w:lineRule="auto"/>
        <w:ind w:left="1134"/>
        <w:jc w:val="both"/>
        <w:rPr>
          <w:rFonts w:ascii="Arial" w:hAnsi="Arial" w:cs="Arial"/>
          <w:sz w:val="24"/>
          <w:szCs w:val="24"/>
        </w:rPr>
      </w:pPr>
      <w:r>
        <w:rPr>
          <w:rFonts w:ascii="Arial" w:hAnsi="Arial" w:cs="Arial"/>
          <w:sz w:val="24"/>
          <w:szCs w:val="24"/>
        </w:rPr>
        <w:t xml:space="preserve">строительство 2-х пешеходных мостов в </w:t>
      </w:r>
      <w:proofErr w:type="spellStart"/>
      <w:r>
        <w:rPr>
          <w:rFonts w:ascii="Arial" w:hAnsi="Arial" w:cs="Arial"/>
          <w:sz w:val="24"/>
          <w:szCs w:val="24"/>
        </w:rPr>
        <w:t>п</w:t>
      </w:r>
      <w:proofErr w:type="gramStart"/>
      <w:r>
        <w:rPr>
          <w:rFonts w:ascii="Arial" w:hAnsi="Arial" w:cs="Arial"/>
          <w:sz w:val="24"/>
          <w:szCs w:val="24"/>
        </w:rPr>
        <w:t>.У</w:t>
      </w:r>
      <w:proofErr w:type="gramEnd"/>
      <w:r>
        <w:rPr>
          <w:rFonts w:ascii="Arial" w:hAnsi="Arial" w:cs="Arial"/>
          <w:sz w:val="24"/>
          <w:szCs w:val="24"/>
        </w:rPr>
        <w:t>сады</w:t>
      </w:r>
      <w:proofErr w:type="spellEnd"/>
      <w:r>
        <w:rPr>
          <w:rFonts w:ascii="Arial" w:hAnsi="Arial" w:cs="Arial"/>
          <w:sz w:val="24"/>
          <w:szCs w:val="24"/>
        </w:rPr>
        <w:t>.</w:t>
      </w:r>
    </w:p>
    <w:p w:rsidR="007C4CE0" w:rsidRDefault="007C4CE0" w:rsidP="00C2359A">
      <w:pPr>
        <w:pStyle w:val="af"/>
        <w:widowControl w:val="0"/>
        <w:spacing w:after="0" w:line="276" w:lineRule="auto"/>
        <w:ind w:left="567" w:firstLine="567"/>
        <w:jc w:val="both"/>
        <w:rPr>
          <w:rFonts w:ascii="Arial" w:hAnsi="Arial" w:cs="Arial"/>
          <w:sz w:val="24"/>
          <w:szCs w:val="24"/>
        </w:rPr>
      </w:pPr>
      <w:r>
        <w:rPr>
          <w:rFonts w:ascii="Arial" w:hAnsi="Arial" w:cs="Arial"/>
          <w:sz w:val="24"/>
          <w:szCs w:val="24"/>
        </w:rPr>
        <w:t xml:space="preserve">В 2021 году на региональный конкурсный отбор было направлено уже 11 проектов инициативного </w:t>
      </w:r>
      <w:proofErr w:type="spellStart"/>
      <w:r>
        <w:rPr>
          <w:rFonts w:ascii="Arial" w:hAnsi="Arial" w:cs="Arial"/>
          <w:sz w:val="24"/>
          <w:szCs w:val="24"/>
        </w:rPr>
        <w:t>бюджетирования</w:t>
      </w:r>
      <w:proofErr w:type="spellEnd"/>
      <w:r>
        <w:rPr>
          <w:rFonts w:ascii="Arial" w:hAnsi="Arial" w:cs="Arial"/>
          <w:sz w:val="24"/>
          <w:szCs w:val="24"/>
        </w:rPr>
        <w:t xml:space="preserve"> в сфере благоустройства.</w:t>
      </w:r>
    </w:p>
    <w:p w:rsidR="00A92776" w:rsidRDefault="00A92776" w:rsidP="00C2359A">
      <w:pPr>
        <w:pStyle w:val="af"/>
        <w:widowControl w:val="0"/>
        <w:spacing w:after="0" w:line="276" w:lineRule="auto"/>
        <w:ind w:left="567" w:firstLine="567"/>
        <w:jc w:val="both"/>
        <w:rPr>
          <w:rFonts w:ascii="Arial" w:hAnsi="Arial" w:cs="Arial"/>
          <w:sz w:val="24"/>
          <w:szCs w:val="24"/>
        </w:rPr>
      </w:pPr>
    </w:p>
    <w:p w:rsidR="004854AD" w:rsidRPr="00056DA0" w:rsidRDefault="007C4CE0" w:rsidP="007C4CE0">
      <w:pPr>
        <w:widowControl w:val="0"/>
        <w:tabs>
          <w:tab w:val="left" w:pos="709"/>
        </w:tabs>
        <w:spacing w:after="0" w:line="276" w:lineRule="auto"/>
        <w:ind w:left="709"/>
        <w:jc w:val="center"/>
        <w:outlineLvl w:val="1"/>
        <w:rPr>
          <w:rFonts w:ascii="Arial" w:eastAsia="Times New Roman" w:hAnsi="Arial" w:cs="Arial"/>
          <w:b/>
          <w:sz w:val="24"/>
          <w:szCs w:val="24"/>
          <w:lang w:eastAsia="ru-RU"/>
        </w:rPr>
      </w:pPr>
      <w:r>
        <w:rPr>
          <w:rFonts w:ascii="Arial" w:eastAsia="Times New Roman" w:hAnsi="Arial" w:cs="Arial"/>
          <w:b/>
          <w:sz w:val="24"/>
          <w:szCs w:val="24"/>
          <w:lang w:eastAsia="ru-RU"/>
        </w:rPr>
        <w:t>2.2.</w:t>
      </w:r>
      <w:r w:rsidR="004854AD" w:rsidRPr="00056DA0">
        <w:rPr>
          <w:rFonts w:ascii="Arial" w:eastAsia="Times New Roman" w:hAnsi="Arial" w:cs="Arial"/>
          <w:b/>
          <w:sz w:val="24"/>
          <w:szCs w:val="24"/>
          <w:lang w:eastAsia="ru-RU"/>
        </w:rPr>
        <w:t>Доля хозяйствующих субъектов частной формы собственности на рынке</w:t>
      </w:r>
    </w:p>
    <w:p w:rsidR="004854AD" w:rsidRDefault="00E32323" w:rsidP="00A92776">
      <w:pPr>
        <w:widowControl w:val="0"/>
        <w:tabs>
          <w:tab w:val="left" w:pos="709"/>
        </w:tabs>
        <w:spacing w:after="0" w:line="276" w:lineRule="auto"/>
        <w:ind w:left="709" w:hanging="142"/>
        <w:outlineLvl w:val="1"/>
        <w:rPr>
          <w:rFonts w:ascii="Arial" w:hAnsi="Arial" w:cs="Arial"/>
          <w:sz w:val="24"/>
          <w:szCs w:val="24"/>
        </w:rPr>
      </w:pPr>
      <w:r w:rsidRPr="00056DA0">
        <w:rPr>
          <w:rFonts w:ascii="Arial" w:eastAsia="Times New Roman" w:hAnsi="Arial" w:cs="Arial"/>
          <w:b/>
          <w:sz w:val="24"/>
          <w:szCs w:val="24"/>
          <w:lang w:eastAsia="ru-RU"/>
        </w:rPr>
        <w:t xml:space="preserve"> </w:t>
      </w:r>
      <w:r w:rsidR="00056DA0" w:rsidRPr="00056DA0">
        <w:rPr>
          <w:rFonts w:ascii="Arial" w:hAnsi="Arial" w:cs="Arial"/>
          <w:sz w:val="24"/>
          <w:szCs w:val="24"/>
        </w:rPr>
        <w:t xml:space="preserve">          </w:t>
      </w:r>
      <w:r w:rsidRPr="00056DA0">
        <w:rPr>
          <w:rFonts w:ascii="Arial" w:hAnsi="Arial" w:cs="Arial"/>
          <w:sz w:val="24"/>
          <w:szCs w:val="24"/>
        </w:rPr>
        <w:t xml:space="preserve">Работы по благоустройству дворовых территорий и общественных мест в полном объеме финансируются за счет средств местного и областного бюджетов. Муниципальный сектор организаций благоустройства представлен муниципальным казенным учреждением «Благоустройство» городского округа Ступино, расходы которого финансируются на основании бюджетной сметы, и муниципальных учреждений, получающих субсидии на благоустройство из местного бюджета. Организации частного сектора определяются по итогам аукционов в соответствии с федеральным законом от 13.04.2019 №44-ФЗ. </w:t>
      </w:r>
    </w:p>
    <w:p w:rsidR="007F763E" w:rsidRPr="00056DA0" w:rsidRDefault="007F763E" w:rsidP="00056DA0">
      <w:pPr>
        <w:widowControl w:val="0"/>
        <w:tabs>
          <w:tab w:val="left" w:pos="709"/>
        </w:tabs>
        <w:spacing w:after="0" w:line="276" w:lineRule="auto"/>
        <w:ind w:left="709" w:hanging="142"/>
        <w:jc w:val="both"/>
        <w:outlineLvl w:val="1"/>
        <w:rPr>
          <w:rFonts w:ascii="Arial" w:hAnsi="Arial" w:cs="Arial"/>
          <w:sz w:val="24"/>
          <w:szCs w:val="24"/>
        </w:rPr>
      </w:pPr>
      <w:r>
        <w:rPr>
          <w:rFonts w:ascii="Arial" w:hAnsi="Arial" w:cs="Arial"/>
          <w:sz w:val="24"/>
          <w:szCs w:val="24"/>
        </w:rPr>
        <w:t xml:space="preserve">          В 2020 году объем </w:t>
      </w:r>
      <w:r w:rsidR="00BF5F21">
        <w:rPr>
          <w:rFonts w:ascii="Arial" w:hAnsi="Arial" w:cs="Arial"/>
          <w:sz w:val="24"/>
          <w:szCs w:val="24"/>
        </w:rPr>
        <w:t xml:space="preserve">расходов местного бюджета на </w:t>
      </w:r>
      <w:r>
        <w:rPr>
          <w:rFonts w:ascii="Arial" w:hAnsi="Arial" w:cs="Arial"/>
          <w:sz w:val="24"/>
          <w:szCs w:val="24"/>
        </w:rPr>
        <w:t xml:space="preserve"> благоустройств</w:t>
      </w:r>
      <w:r w:rsidR="00BF5F21">
        <w:rPr>
          <w:rFonts w:ascii="Arial" w:hAnsi="Arial" w:cs="Arial"/>
          <w:sz w:val="24"/>
          <w:szCs w:val="24"/>
        </w:rPr>
        <w:t>о</w:t>
      </w:r>
      <w:r>
        <w:rPr>
          <w:rFonts w:ascii="Arial" w:hAnsi="Arial" w:cs="Arial"/>
          <w:sz w:val="24"/>
          <w:szCs w:val="24"/>
        </w:rPr>
        <w:t xml:space="preserve"> в городском округе Ступино составил </w:t>
      </w:r>
      <w:r w:rsidR="00BF5F21">
        <w:rPr>
          <w:rFonts w:ascii="Arial" w:hAnsi="Arial" w:cs="Arial"/>
          <w:sz w:val="24"/>
          <w:szCs w:val="24"/>
        </w:rPr>
        <w:t>393,6</w:t>
      </w:r>
      <w:r>
        <w:rPr>
          <w:rFonts w:ascii="Arial" w:hAnsi="Arial" w:cs="Arial"/>
          <w:sz w:val="24"/>
          <w:szCs w:val="24"/>
        </w:rPr>
        <w:t xml:space="preserve"> </w:t>
      </w:r>
      <w:proofErr w:type="spellStart"/>
      <w:proofErr w:type="gramStart"/>
      <w:r>
        <w:rPr>
          <w:rFonts w:ascii="Arial" w:hAnsi="Arial" w:cs="Arial"/>
          <w:sz w:val="24"/>
          <w:szCs w:val="24"/>
        </w:rPr>
        <w:t>млн</w:t>
      </w:r>
      <w:proofErr w:type="spellEnd"/>
      <w:proofErr w:type="gramEnd"/>
      <w:r>
        <w:rPr>
          <w:rFonts w:ascii="Arial" w:hAnsi="Arial" w:cs="Arial"/>
          <w:sz w:val="24"/>
          <w:szCs w:val="24"/>
        </w:rPr>
        <w:t xml:space="preserve"> </w:t>
      </w:r>
      <w:proofErr w:type="spellStart"/>
      <w:r>
        <w:rPr>
          <w:rFonts w:ascii="Arial" w:hAnsi="Arial" w:cs="Arial"/>
          <w:sz w:val="24"/>
          <w:szCs w:val="24"/>
        </w:rPr>
        <w:t>руб</w:t>
      </w:r>
      <w:proofErr w:type="spellEnd"/>
      <w:r w:rsidR="00BF5F21">
        <w:rPr>
          <w:rFonts w:ascii="Arial" w:hAnsi="Arial" w:cs="Arial"/>
          <w:sz w:val="24"/>
          <w:szCs w:val="24"/>
        </w:rPr>
        <w:t xml:space="preserve">, из которых 8,1 </w:t>
      </w:r>
      <w:proofErr w:type="spellStart"/>
      <w:r w:rsidR="00BF5F21">
        <w:rPr>
          <w:rFonts w:ascii="Arial" w:hAnsi="Arial" w:cs="Arial"/>
          <w:sz w:val="24"/>
          <w:szCs w:val="24"/>
        </w:rPr>
        <w:t>млн</w:t>
      </w:r>
      <w:proofErr w:type="spellEnd"/>
      <w:r w:rsidR="00BF5F21">
        <w:rPr>
          <w:rFonts w:ascii="Arial" w:hAnsi="Arial" w:cs="Arial"/>
          <w:sz w:val="24"/>
          <w:szCs w:val="24"/>
        </w:rPr>
        <w:t xml:space="preserve"> </w:t>
      </w:r>
      <w:proofErr w:type="spellStart"/>
      <w:r w:rsidR="00BF5F21">
        <w:rPr>
          <w:rFonts w:ascii="Arial" w:hAnsi="Arial" w:cs="Arial"/>
          <w:sz w:val="24"/>
          <w:szCs w:val="24"/>
        </w:rPr>
        <w:t>руб</w:t>
      </w:r>
      <w:proofErr w:type="spellEnd"/>
      <w:r w:rsidR="00BF5F21">
        <w:rPr>
          <w:rFonts w:ascii="Arial" w:hAnsi="Arial" w:cs="Arial"/>
          <w:sz w:val="24"/>
          <w:szCs w:val="24"/>
        </w:rPr>
        <w:t xml:space="preserve"> было перечислено в форме субсидии муниципальному бюджетному учреждению, а 95,4 </w:t>
      </w:r>
      <w:proofErr w:type="spellStart"/>
      <w:r w:rsidR="00BF5F21">
        <w:rPr>
          <w:rFonts w:ascii="Arial" w:hAnsi="Arial" w:cs="Arial"/>
          <w:sz w:val="24"/>
          <w:szCs w:val="24"/>
        </w:rPr>
        <w:t>млн</w:t>
      </w:r>
      <w:proofErr w:type="spellEnd"/>
      <w:r w:rsidR="00BF5F21">
        <w:rPr>
          <w:rFonts w:ascii="Arial" w:hAnsi="Arial" w:cs="Arial"/>
          <w:sz w:val="24"/>
          <w:szCs w:val="24"/>
        </w:rPr>
        <w:t xml:space="preserve"> рублей направлено на содержание МКУ «Благоустройство».  На закупку товаров, работ, услуг у частных организаций направлено 290,1 </w:t>
      </w:r>
      <w:proofErr w:type="spellStart"/>
      <w:proofErr w:type="gramStart"/>
      <w:r w:rsidR="00BF5F21">
        <w:rPr>
          <w:rFonts w:ascii="Arial" w:hAnsi="Arial" w:cs="Arial"/>
          <w:sz w:val="24"/>
          <w:szCs w:val="24"/>
        </w:rPr>
        <w:t>млн</w:t>
      </w:r>
      <w:proofErr w:type="spellEnd"/>
      <w:proofErr w:type="gramEnd"/>
      <w:r w:rsidR="00BF5F21">
        <w:rPr>
          <w:rFonts w:ascii="Arial" w:hAnsi="Arial" w:cs="Arial"/>
          <w:sz w:val="24"/>
          <w:szCs w:val="24"/>
        </w:rPr>
        <w:t xml:space="preserve"> </w:t>
      </w:r>
      <w:proofErr w:type="spellStart"/>
      <w:r w:rsidR="00BF5F21">
        <w:rPr>
          <w:rFonts w:ascii="Arial" w:hAnsi="Arial" w:cs="Arial"/>
          <w:sz w:val="24"/>
          <w:szCs w:val="24"/>
        </w:rPr>
        <w:t>руб</w:t>
      </w:r>
      <w:proofErr w:type="spellEnd"/>
      <w:r w:rsidR="00BF5F21">
        <w:rPr>
          <w:rFonts w:ascii="Arial" w:hAnsi="Arial" w:cs="Arial"/>
          <w:sz w:val="24"/>
          <w:szCs w:val="24"/>
        </w:rPr>
        <w:t xml:space="preserve"> из 393,6 </w:t>
      </w:r>
      <w:proofErr w:type="spellStart"/>
      <w:r w:rsidR="00BF5F21">
        <w:rPr>
          <w:rFonts w:ascii="Arial" w:hAnsi="Arial" w:cs="Arial"/>
          <w:sz w:val="24"/>
          <w:szCs w:val="24"/>
        </w:rPr>
        <w:t>млн</w:t>
      </w:r>
      <w:proofErr w:type="spellEnd"/>
      <w:r w:rsidR="00BF5F21">
        <w:rPr>
          <w:rFonts w:ascii="Arial" w:hAnsi="Arial" w:cs="Arial"/>
          <w:sz w:val="24"/>
          <w:szCs w:val="24"/>
        </w:rPr>
        <w:t xml:space="preserve"> руб. Таким образом доля частных организаций на рынке благоустройства составила 73,7 %. Для сравнения, в Московской области эта доля в 2020 году составила 78,9%.</w:t>
      </w:r>
    </w:p>
    <w:p w:rsidR="004B529D" w:rsidRPr="00056DA0" w:rsidRDefault="004B529D" w:rsidP="00056DA0">
      <w:pPr>
        <w:widowControl w:val="0"/>
        <w:spacing w:after="0" w:line="276" w:lineRule="auto"/>
        <w:ind w:left="709" w:hanging="142"/>
        <w:jc w:val="both"/>
        <w:rPr>
          <w:rFonts w:ascii="Arial" w:hAnsi="Arial" w:cs="Arial"/>
          <w:sz w:val="24"/>
          <w:szCs w:val="24"/>
        </w:rPr>
      </w:pPr>
    </w:p>
    <w:p w:rsidR="004854AD" w:rsidRPr="00056DA0" w:rsidRDefault="007C4CE0" w:rsidP="007C4CE0">
      <w:pPr>
        <w:keepNext/>
        <w:keepLines/>
        <w:widowControl w:val="0"/>
        <w:spacing w:after="0" w:line="276" w:lineRule="auto"/>
        <w:ind w:left="709"/>
        <w:jc w:val="center"/>
        <w:outlineLvl w:val="1"/>
        <w:rPr>
          <w:rFonts w:ascii="Arial" w:eastAsia="Times New Roman" w:hAnsi="Arial" w:cs="Arial"/>
          <w:b/>
          <w:sz w:val="24"/>
          <w:szCs w:val="24"/>
          <w:lang w:eastAsia="ru-RU"/>
        </w:rPr>
      </w:pPr>
      <w:r>
        <w:rPr>
          <w:rFonts w:ascii="Arial" w:eastAsia="Times New Roman" w:hAnsi="Arial" w:cs="Arial"/>
          <w:b/>
          <w:sz w:val="24"/>
          <w:szCs w:val="24"/>
          <w:lang w:eastAsia="ru-RU"/>
        </w:rPr>
        <w:t>2.3.</w:t>
      </w:r>
      <w:r w:rsidR="004854AD" w:rsidRPr="00056DA0">
        <w:rPr>
          <w:rFonts w:ascii="Arial" w:eastAsia="Times New Roman" w:hAnsi="Arial" w:cs="Arial"/>
          <w:b/>
          <w:sz w:val="24"/>
          <w:szCs w:val="24"/>
          <w:lang w:eastAsia="ru-RU"/>
        </w:rPr>
        <w:t xml:space="preserve">Оценка состояния конкурентной среды </w:t>
      </w:r>
      <w:proofErr w:type="spellStart"/>
      <w:proofErr w:type="gramStart"/>
      <w:r w:rsidR="004854AD" w:rsidRPr="00056DA0">
        <w:rPr>
          <w:rFonts w:ascii="Arial" w:eastAsia="Times New Roman" w:hAnsi="Arial" w:cs="Arial"/>
          <w:b/>
          <w:sz w:val="24"/>
          <w:szCs w:val="24"/>
          <w:lang w:eastAsia="ru-RU"/>
        </w:rPr>
        <w:t>бизнес-объединениями</w:t>
      </w:r>
      <w:proofErr w:type="spellEnd"/>
      <w:proofErr w:type="gramEnd"/>
      <w:r w:rsidR="004854AD" w:rsidRPr="00056DA0">
        <w:rPr>
          <w:rFonts w:ascii="Arial" w:eastAsia="Times New Roman" w:hAnsi="Arial" w:cs="Arial"/>
          <w:b/>
          <w:sz w:val="24"/>
          <w:szCs w:val="24"/>
          <w:lang w:eastAsia="ru-RU"/>
        </w:rPr>
        <w:t xml:space="preserve"> </w:t>
      </w:r>
      <w:r w:rsidR="004854AD" w:rsidRPr="00056DA0">
        <w:rPr>
          <w:rFonts w:ascii="Arial" w:eastAsia="Times New Roman" w:hAnsi="Arial" w:cs="Arial"/>
          <w:b/>
          <w:sz w:val="24"/>
          <w:szCs w:val="24"/>
          <w:lang w:eastAsia="ru-RU"/>
        </w:rPr>
        <w:br/>
        <w:t>и потребителями</w:t>
      </w:r>
    </w:p>
    <w:p w:rsidR="00E32323" w:rsidRPr="00056DA0" w:rsidRDefault="00056DA0" w:rsidP="00056DA0">
      <w:pPr>
        <w:widowControl w:val="0"/>
        <w:spacing w:after="0" w:line="276" w:lineRule="auto"/>
        <w:ind w:left="709" w:hanging="142"/>
        <w:jc w:val="both"/>
        <w:rPr>
          <w:rFonts w:ascii="Arial" w:hAnsi="Arial" w:cs="Arial"/>
          <w:sz w:val="24"/>
          <w:szCs w:val="24"/>
        </w:rPr>
      </w:pPr>
      <w:r w:rsidRPr="00056DA0">
        <w:rPr>
          <w:rFonts w:ascii="Arial" w:hAnsi="Arial" w:cs="Arial"/>
          <w:sz w:val="24"/>
          <w:szCs w:val="24"/>
        </w:rPr>
        <w:t xml:space="preserve">          </w:t>
      </w:r>
      <w:r w:rsidR="00E32323" w:rsidRPr="00056DA0">
        <w:rPr>
          <w:rFonts w:ascii="Arial" w:hAnsi="Arial" w:cs="Arial"/>
          <w:sz w:val="24"/>
          <w:szCs w:val="24"/>
        </w:rPr>
        <w:t xml:space="preserve">О </w:t>
      </w:r>
      <w:r w:rsidR="00CE5AF4" w:rsidRPr="00056DA0">
        <w:rPr>
          <w:rFonts w:ascii="Arial" w:hAnsi="Arial" w:cs="Arial"/>
          <w:sz w:val="24"/>
          <w:szCs w:val="24"/>
        </w:rPr>
        <w:t>недостаточной</w:t>
      </w:r>
      <w:r w:rsidR="00E32323" w:rsidRPr="00056DA0">
        <w:rPr>
          <w:rFonts w:ascii="Arial" w:hAnsi="Arial" w:cs="Arial"/>
          <w:sz w:val="24"/>
          <w:szCs w:val="24"/>
        </w:rPr>
        <w:t xml:space="preserve"> конкуренции на рынке благоустройства может свидетельствовать количество участников торгов на проведение работ по благоустройству (ремонту асфальтового покрытия) дворовых территорий. Как правило, в торгах участвуют 1-2 </w:t>
      </w:r>
      <w:r w:rsidR="007C4CE0">
        <w:rPr>
          <w:rFonts w:ascii="Arial" w:hAnsi="Arial" w:cs="Arial"/>
          <w:sz w:val="24"/>
          <w:szCs w:val="24"/>
        </w:rPr>
        <w:t xml:space="preserve">местные </w:t>
      </w:r>
      <w:r w:rsidR="00E32323" w:rsidRPr="00056DA0">
        <w:rPr>
          <w:rFonts w:ascii="Arial" w:hAnsi="Arial" w:cs="Arial"/>
          <w:sz w:val="24"/>
          <w:szCs w:val="24"/>
        </w:rPr>
        <w:t xml:space="preserve">организации, </w:t>
      </w:r>
      <w:r w:rsidR="007C4CE0">
        <w:rPr>
          <w:rFonts w:ascii="Arial" w:hAnsi="Arial" w:cs="Arial"/>
          <w:sz w:val="24"/>
          <w:szCs w:val="24"/>
        </w:rPr>
        <w:t xml:space="preserve">имеющие необходимую дорожно-строительную технику, вследствие чего </w:t>
      </w:r>
      <w:proofErr w:type="spellStart"/>
      <w:r w:rsidR="007C4CE0">
        <w:rPr>
          <w:rFonts w:ascii="Arial" w:hAnsi="Arial" w:cs="Arial"/>
          <w:sz w:val="24"/>
          <w:szCs w:val="24"/>
        </w:rPr>
        <w:t>тенедерное</w:t>
      </w:r>
      <w:proofErr w:type="spellEnd"/>
      <w:r w:rsidR="007C4CE0">
        <w:rPr>
          <w:rFonts w:ascii="Arial" w:hAnsi="Arial" w:cs="Arial"/>
          <w:sz w:val="24"/>
          <w:szCs w:val="24"/>
        </w:rPr>
        <w:t xml:space="preserve"> снижение на торгах, как правило,  является незначительным.</w:t>
      </w:r>
    </w:p>
    <w:p w:rsidR="004854AD" w:rsidRPr="00056DA0" w:rsidRDefault="00056DA0" w:rsidP="00056DA0">
      <w:pPr>
        <w:widowControl w:val="0"/>
        <w:spacing w:after="0" w:line="276" w:lineRule="auto"/>
        <w:ind w:left="709" w:hanging="142"/>
        <w:jc w:val="both"/>
        <w:rPr>
          <w:rFonts w:ascii="Arial" w:hAnsi="Arial" w:cs="Arial"/>
          <w:sz w:val="24"/>
          <w:szCs w:val="24"/>
        </w:rPr>
      </w:pPr>
      <w:r w:rsidRPr="00056DA0">
        <w:rPr>
          <w:rFonts w:ascii="Arial" w:hAnsi="Arial" w:cs="Arial"/>
          <w:sz w:val="24"/>
          <w:szCs w:val="24"/>
        </w:rPr>
        <w:t xml:space="preserve">          </w:t>
      </w:r>
      <w:r w:rsidR="00FD07AC" w:rsidRPr="00056DA0">
        <w:rPr>
          <w:rFonts w:ascii="Arial" w:hAnsi="Arial" w:cs="Arial"/>
          <w:sz w:val="24"/>
          <w:szCs w:val="24"/>
        </w:rPr>
        <w:t>Исследование ВШЭ</w:t>
      </w:r>
      <w:r w:rsidR="00D52409" w:rsidRPr="00056DA0">
        <w:rPr>
          <w:rFonts w:ascii="Arial" w:hAnsi="Arial" w:cs="Arial"/>
          <w:sz w:val="24"/>
          <w:szCs w:val="24"/>
        </w:rPr>
        <w:t xml:space="preserve"> </w:t>
      </w:r>
      <w:r w:rsidR="00FD07AC" w:rsidRPr="00056DA0">
        <w:rPr>
          <w:rFonts w:ascii="Arial" w:hAnsi="Arial" w:cs="Arial"/>
          <w:sz w:val="24"/>
          <w:szCs w:val="24"/>
        </w:rPr>
        <w:t>показало, что население оценива</w:t>
      </w:r>
      <w:r w:rsidR="00CE5AF4" w:rsidRPr="00056DA0">
        <w:rPr>
          <w:rFonts w:ascii="Arial" w:hAnsi="Arial" w:cs="Arial"/>
          <w:sz w:val="24"/>
          <w:szCs w:val="24"/>
        </w:rPr>
        <w:t>е</w:t>
      </w:r>
      <w:r w:rsidR="00FD07AC" w:rsidRPr="00056DA0">
        <w:rPr>
          <w:rFonts w:ascii="Arial" w:hAnsi="Arial" w:cs="Arial"/>
          <w:sz w:val="24"/>
          <w:szCs w:val="24"/>
        </w:rPr>
        <w:t xml:space="preserve">т уровень </w:t>
      </w:r>
      <w:r w:rsidR="00FD07AC" w:rsidRPr="00056DA0">
        <w:rPr>
          <w:rFonts w:ascii="Arial" w:hAnsi="Arial" w:cs="Arial"/>
          <w:sz w:val="24"/>
          <w:szCs w:val="24"/>
        </w:rPr>
        <w:lastRenderedPageBreak/>
        <w:t xml:space="preserve">благоустройства в городском округе Ступино на 2,9 балла из </w:t>
      </w:r>
      <w:r w:rsidR="00743981" w:rsidRPr="00056DA0">
        <w:rPr>
          <w:rFonts w:ascii="Arial" w:hAnsi="Arial" w:cs="Arial"/>
          <w:sz w:val="24"/>
          <w:szCs w:val="24"/>
        </w:rPr>
        <w:t>6</w:t>
      </w:r>
      <w:r w:rsidR="00FD07AC" w:rsidRPr="00056DA0">
        <w:rPr>
          <w:rFonts w:ascii="Arial" w:hAnsi="Arial" w:cs="Arial"/>
          <w:sz w:val="24"/>
          <w:szCs w:val="24"/>
        </w:rPr>
        <w:t xml:space="preserve"> </w:t>
      </w:r>
      <w:proofErr w:type="gramStart"/>
      <w:r w:rsidR="00FD07AC" w:rsidRPr="00056DA0">
        <w:rPr>
          <w:rFonts w:ascii="Arial" w:hAnsi="Arial" w:cs="Arial"/>
          <w:sz w:val="24"/>
          <w:szCs w:val="24"/>
        </w:rPr>
        <w:t>возможных</w:t>
      </w:r>
      <w:proofErr w:type="gramEnd"/>
      <w:r w:rsidR="00FD07AC" w:rsidRPr="00056DA0">
        <w:rPr>
          <w:rFonts w:ascii="Arial" w:hAnsi="Arial" w:cs="Arial"/>
          <w:sz w:val="24"/>
          <w:szCs w:val="24"/>
        </w:rPr>
        <w:t xml:space="preserve">. </w:t>
      </w:r>
      <w:r w:rsidR="00743981" w:rsidRPr="00056DA0">
        <w:rPr>
          <w:rFonts w:ascii="Arial" w:hAnsi="Arial" w:cs="Arial"/>
          <w:sz w:val="24"/>
          <w:szCs w:val="24"/>
        </w:rPr>
        <w:t>Степень остроты проблемы благоустройства жители округа оценили в 3,22 балла из 6</w:t>
      </w:r>
      <w:r w:rsidR="00CE5AF4" w:rsidRPr="00056DA0">
        <w:rPr>
          <w:rFonts w:ascii="Arial" w:hAnsi="Arial" w:cs="Arial"/>
          <w:sz w:val="24"/>
          <w:szCs w:val="24"/>
        </w:rPr>
        <w:t xml:space="preserve"> </w:t>
      </w:r>
      <w:proofErr w:type="gramStart"/>
      <w:r w:rsidR="00743981" w:rsidRPr="00056DA0">
        <w:rPr>
          <w:rFonts w:ascii="Arial" w:hAnsi="Arial" w:cs="Arial"/>
          <w:sz w:val="24"/>
          <w:szCs w:val="24"/>
        </w:rPr>
        <w:t>возможных</w:t>
      </w:r>
      <w:proofErr w:type="gramEnd"/>
      <w:r w:rsidR="00743981" w:rsidRPr="00056DA0">
        <w:rPr>
          <w:rFonts w:ascii="Arial" w:hAnsi="Arial" w:cs="Arial"/>
          <w:sz w:val="24"/>
          <w:szCs w:val="24"/>
        </w:rPr>
        <w:t xml:space="preserve">.  </w:t>
      </w:r>
      <w:r w:rsidR="00FD07AC" w:rsidRPr="00056DA0">
        <w:rPr>
          <w:rFonts w:ascii="Arial" w:hAnsi="Arial" w:cs="Arial"/>
          <w:sz w:val="24"/>
          <w:szCs w:val="24"/>
        </w:rPr>
        <w:t xml:space="preserve">Среди критических замечаний можно выделить </w:t>
      </w:r>
      <w:proofErr w:type="gramStart"/>
      <w:r w:rsidR="00FD07AC" w:rsidRPr="00056DA0">
        <w:rPr>
          <w:rFonts w:ascii="Arial" w:hAnsi="Arial" w:cs="Arial"/>
          <w:sz w:val="24"/>
          <w:szCs w:val="24"/>
        </w:rPr>
        <w:t>основные</w:t>
      </w:r>
      <w:proofErr w:type="gramEnd"/>
      <w:r w:rsidR="00FD07AC" w:rsidRPr="00056DA0">
        <w:rPr>
          <w:rFonts w:ascii="Arial" w:hAnsi="Arial" w:cs="Arial"/>
          <w:sz w:val="24"/>
          <w:szCs w:val="24"/>
        </w:rPr>
        <w:t>:</w:t>
      </w:r>
    </w:p>
    <w:p w:rsidR="00FD07AC" w:rsidRPr="00056DA0" w:rsidRDefault="00FD07AC" w:rsidP="00056DA0">
      <w:pPr>
        <w:widowControl w:val="0"/>
        <w:spacing w:after="0" w:line="276" w:lineRule="auto"/>
        <w:ind w:left="709" w:hanging="142"/>
        <w:jc w:val="both"/>
        <w:rPr>
          <w:rFonts w:ascii="Arial" w:hAnsi="Arial" w:cs="Arial"/>
          <w:sz w:val="24"/>
          <w:szCs w:val="24"/>
        </w:rPr>
      </w:pPr>
      <w:r w:rsidRPr="00056DA0">
        <w:rPr>
          <w:rFonts w:ascii="Arial" w:hAnsi="Arial" w:cs="Arial"/>
          <w:sz w:val="24"/>
          <w:szCs w:val="24"/>
        </w:rPr>
        <w:t xml:space="preserve">        </w:t>
      </w:r>
      <w:r w:rsidR="00056DA0" w:rsidRPr="00056DA0">
        <w:rPr>
          <w:rFonts w:ascii="Arial" w:hAnsi="Arial" w:cs="Arial"/>
          <w:sz w:val="24"/>
          <w:szCs w:val="24"/>
        </w:rPr>
        <w:t xml:space="preserve"> </w:t>
      </w:r>
      <w:r w:rsidRPr="00056DA0">
        <w:rPr>
          <w:rFonts w:ascii="Arial" w:hAnsi="Arial" w:cs="Arial"/>
          <w:sz w:val="24"/>
          <w:szCs w:val="24"/>
        </w:rPr>
        <w:t>плохое качество плиточного покрытия;</w:t>
      </w:r>
    </w:p>
    <w:p w:rsidR="00FD07AC" w:rsidRPr="00056DA0" w:rsidRDefault="00FD07AC" w:rsidP="00056DA0">
      <w:pPr>
        <w:widowControl w:val="0"/>
        <w:spacing w:after="0" w:line="276" w:lineRule="auto"/>
        <w:ind w:left="709" w:hanging="142"/>
        <w:jc w:val="both"/>
        <w:rPr>
          <w:rFonts w:ascii="Arial" w:hAnsi="Arial" w:cs="Arial"/>
          <w:sz w:val="24"/>
          <w:szCs w:val="24"/>
        </w:rPr>
      </w:pPr>
      <w:r w:rsidRPr="00056DA0">
        <w:rPr>
          <w:rFonts w:ascii="Arial" w:hAnsi="Arial" w:cs="Arial"/>
          <w:sz w:val="24"/>
          <w:szCs w:val="24"/>
        </w:rPr>
        <w:t xml:space="preserve">         слишком высокие бордюры, неудобные для пожилых людей;</w:t>
      </w:r>
    </w:p>
    <w:p w:rsidR="00FD07AC" w:rsidRPr="00056DA0" w:rsidRDefault="00FD07AC" w:rsidP="00056DA0">
      <w:pPr>
        <w:widowControl w:val="0"/>
        <w:spacing w:after="0" w:line="276" w:lineRule="auto"/>
        <w:ind w:left="709" w:hanging="142"/>
        <w:jc w:val="both"/>
        <w:rPr>
          <w:rFonts w:ascii="Arial" w:hAnsi="Arial" w:cs="Arial"/>
          <w:sz w:val="24"/>
          <w:szCs w:val="24"/>
        </w:rPr>
      </w:pPr>
      <w:r w:rsidRPr="00056DA0">
        <w:rPr>
          <w:rFonts w:ascii="Arial" w:hAnsi="Arial" w:cs="Arial"/>
          <w:sz w:val="24"/>
          <w:szCs w:val="24"/>
        </w:rPr>
        <w:t xml:space="preserve">         недостаточное количество парковочных мест во дворах, площадок для выгула животных, </w:t>
      </w:r>
      <w:proofErr w:type="spellStart"/>
      <w:r w:rsidRPr="00056DA0">
        <w:rPr>
          <w:rFonts w:ascii="Arial" w:hAnsi="Arial" w:cs="Arial"/>
          <w:sz w:val="24"/>
          <w:szCs w:val="24"/>
        </w:rPr>
        <w:t>креативных</w:t>
      </w:r>
      <w:proofErr w:type="spellEnd"/>
      <w:r w:rsidRPr="00056DA0">
        <w:rPr>
          <w:rFonts w:ascii="Arial" w:hAnsi="Arial" w:cs="Arial"/>
          <w:sz w:val="24"/>
          <w:szCs w:val="24"/>
        </w:rPr>
        <w:t xml:space="preserve"> детских площадок и  зеленых насаждений;</w:t>
      </w:r>
    </w:p>
    <w:p w:rsidR="004854AD" w:rsidRPr="00056DA0" w:rsidRDefault="00FD07AC" w:rsidP="00056DA0">
      <w:pPr>
        <w:widowControl w:val="0"/>
        <w:spacing w:after="0" w:line="276" w:lineRule="auto"/>
        <w:ind w:left="709" w:hanging="142"/>
        <w:jc w:val="both"/>
        <w:rPr>
          <w:rFonts w:ascii="Arial" w:hAnsi="Arial" w:cs="Arial"/>
          <w:sz w:val="24"/>
          <w:szCs w:val="24"/>
        </w:rPr>
      </w:pPr>
      <w:r w:rsidRPr="00056DA0">
        <w:rPr>
          <w:rFonts w:ascii="Arial" w:hAnsi="Arial" w:cs="Arial"/>
          <w:sz w:val="24"/>
          <w:szCs w:val="24"/>
        </w:rPr>
        <w:t xml:space="preserve"> </w:t>
      </w:r>
      <w:r w:rsidR="00056DA0" w:rsidRPr="00056DA0">
        <w:rPr>
          <w:rFonts w:ascii="Arial" w:hAnsi="Arial" w:cs="Arial"/>
          <w:sz w:val="24"/>
          <w:szCs w:val="24"/>
        </w:rPr>
        <w:t xml:space="preserve">        </w:t>
      </w:r>
      <w:r w:rsidRPr="00056DA0">
        <w:rPr>
          <w:rFonts w:ascii="Arial" w:hAnsi="Arial" w:cs="Arial"/>
          <w:sz w:val="24"/>
          <w:szCs w:val="24"/>
        </w:rPr>
        <w:t xml:space="preserve">неустроенность городского пруда </w:t>
      </w:r>
      <w:r w:rsidR="00D52409" w:rsidRPr="00056DA0">
        <w:rPr>
          <w:rFonts w:ascii="Arial" w:hAnsi="Arial" w:cs="Arial"/>
          <w:sz w:val="24"/>
          <w:szCs w:val="24"/>
        </w:rPr>
        <w:t>г</w:t>
      </w:r>
      <w:proofErr w:type="gramStart"/>
      <w:r w:rsidR="00D52409" w:rsidRPr="00056DA0">
        <w:rPr>
          <w:rFonts w:ascii="Arial" w:hAnsi="Arial" w:cs="Arial"/>
          <w:sz w:val="24"/>
          <w:szCs w:val="24"/>
        </w:rPr>
        <w:t>.С</w:t>
      </w:r>
      <w:proofErr w:type="gramEnd"/>
      <w:r w:rsidR="00D52409" w:rsidRPr="00056DA0">
        <w:rPr>
          <w:rFonts w:ascii="Arial" w:hAnsi="Arial" w:cs="Arial"/>
          <w:sz w:val="24"/>
          <w:szCs w:val="24"/>
        </w:rPr>
        <w:t xml:space="preserve">тупино </w:t>
      </w:r>
      <w:r w:rsidRPr="00056DA0">
        <w:rPr>
          <w:rFonts w:ascii="Arial" w:hAnsi="Arial" w:cs="Arial"/>
          <w:sz w:val="24"/>
          <w:szCs w:val="24"/>
        </w:rPr>
        <w:t>и леса вокруг него;</w:t>
      </w:r>
    </w:p>
    <w:p w:rsidR="00FD07AC" w:rsidRPr="00056DA0" w:rsidRDefault="00056DA0" w:rsidP="00056DA0">
      <w:pPr>
        <w:widowControl w:val="0"/>
        <w:spacing w:after="0" w:line="276" w:lineRule="auto"/>
        <w:ind w:left="709" w:hanging="142"/>
        <w:jc w:val="both"/>
        <w:rPr>
          <w:rFonts w:ascii="Arial" w:hAnsi="Arial" w:cs="Arial"/>
          <w:sz w:val="24"/>
          <w:szCs w:val="24"/>
        </w:rPr>
      </w:pPr>
      <w:r w:rsidRPr="00056DA0">
        <w:rPr>
          <w:rFonts w:ascii="Arial" w:hAnsi="Arial" w:cs="Arial"/>
          <w:sz w:val="24"/>
          <w:szCs w:val="24"/>
        </w:rPr>
        <w:t xml:space="preserve">         </w:t>
      </w:r>
      <w:r w:rsidR="00FD07AC" w:rsidRPr="00056DA0">
        <w:rPr>
          <w:rFonts w:ascii="Arial" w:hAnsi="Arial" w:cs="Arial"/>
          <w:sz w:val="24"/>
          <w:szCs w:val="24"/>
        </w:rPr>
        <w:t>непродуманные места для пешеходных переходов;</w:t>
      </w:r>
    </w:p>
    <w:p w:rsidR="00FD07AC" w:rsidRPr="00056DA0" w:rsidRDefault="00056DA0" w:rsidP="00056DA0">
      <w:pPr>
        <w:widowControl w:val="0"/>
        <w:spacing w:after="0" w:line="276" w:lineRule="auto"/>
        <w:ind w:left="709" w:hanging="142"/>
        <w:jc w:val="both"/>
        <w:rPr>
          <w:rFonts w:ascii="Arial" w:hAnsi="Arial" w:cs="Arial"/>
          <w:sz w:val="24"/>
          <w:szCs w:val="24"/>
        </w:rPr>
      </w:pPr>
      <w:r w:rsidRPr="00056DA0">
        <w:rPr>
          <w:rFonts w:ascii="Arial" w:hAnsi="Arial" w:cs="Arial"/>
          <w:sz w:val="24"/>
          <w:szCs w:val="24"/>
        </w:rPr>
        <w:t xml:space="preserve">         </w:t>
      </w:r>
      <w:r w:rsidR="00D52409" w:rsidRPr="00056DA0">
        <w:rPr>
          <w:rFonts w:ascii="Arial" w:hAnsi="Arial" w:cs="Arial"/>
          <w:sz w:val="24"/>
          <w:szCs w:val="24"/>
        </w:rPr>
        <w:t>малое количество велодорожек и спортивных площадок;</w:t>
      </w:r>
    </w:p>
    <w:p w:rsidR="004854AD" w:rsidRPr="00056DA0" w:rsidRDefault="00056DA0" w:rsidP="00056DA0">
      <w:pPr>
        <w:widowControl w:val="0"/>
        <w:spacing w:after="0" w:line="276" w:lineRule="auto"/>
        <w:ind w:left="709" w:hanging="142"/>
        <w:jc w:val="both"/>
        <w:rPr>
          <w:rFonts w:ascii="Arial" w:hAnsi="Arial" w:cs="Arial"/>
          <w:sz w:val="24"/>
          <w:szCs w:val="24"/>
        </w:rPr>
      </w:pPr>
      <w:r w:rsidRPr="00056DA0">
        <w:rPr>
          <w:rFonts w:ascii="Arial" w:hAnsi="Arial" w:cs="Arial"/>
          <w:sz w:val="24"/>
          <w:szCs w:val="24"/>
        </w:rPr>
        <w:t xml:space="preserve">         </w:t>
      </w:r>
      <w:r w:rsidR="00D52409" w:rsidRPr="00056DA0">
        <w:rPr>
          <w:rFonts w:ascii="Arial" w:hAnsi="Arial" w:cs="Arial"/>
          <w:sz w:val="24"/>
          <w:szCs w:val="24"/>
        </w:rPr>
        <w:t>недостаточный уровень благоустройства (тротуары, озеленение, освещение, общественные пространства) в сельских населенных пунктах;</w:t>
      </w:r>
    </w:p>
    <w:p w:rsidR="00D52409" w:rsidRPr="00056DA0" w:rsidRDefault="00056DA0" w:rsidP="00056DA0">
      <w:pPr>
        <w:widowControl w:val="0"/>
        <w:spacing w:after="0" w:line="276" w:lineRule="auto"/>
        <w:ind w:left="709" w:hanging="142"/>
        <w:jc w:val="both"/>
        <w:rPr>
          <w:rFonts w:ascii="Arial" w:hAnsi="Arial" w:cs="Arial"/>
          <w:sz w:val="24"/>
          <w:szCs w:val="24"/>
        </w:rPr>
      </w:pPr>
      <w:r w:rsidRPr="00056DA0">
        <w:rPr>
          <w:rFonts w:ascii="Arial" w:hAnsi="Arial" w:cs="Arial"/>
          <w:sz w:val="24"/>
          <w:szCs w:val="24"/>
        </w:rPr>
        <w:t xml:space="preserve">         </w:t>
      </w:r>
      <w:r w:rsidR="00D52409" w:rsidRPr="00056DA0">
        <w:rPr>
          <w:rFonts w:ascii="Arial" w:hAnsi="Arial" w:cs="Arial"/>
          <w:sz w:val="24"/>
          <w:szCs w:val="24"/>
        </w:rPr>
        <w:t>малые архитектурные формы низкого художественного качества в г</w:t>
      </w:r>
      <w:proofErr w:type="gramStart"/>
      <w:r w:rsidR="00D52409" w:rsidRPr="00056DA0">
        <w:rPr>
          <w:rFonts w:ascii="Arial" w:hAnsi="Arial" w:cs="Arial"/>
          <w:sz w:val="24"/>
          <w:szCs w:val="24"/>
        </w:rPr>
        <w:t>.С</w:t>
      </w:r>
      <w:proofErr w:type="gramEnd"/>
      <w:r w:rsidR="00D52409" w:rsidRPr="00056DA0">
        <w:rPr>
          <w:rFonts w:ascii="Arial" w:hAnsi="Arial" w:cs="Arial"/>
          <w:sz w:val="24"/>
          <w:szCs w:val="24"/>
        </w:rPr>
        <w:t>тупино.</w:t>
      </w:r>
    </w:p>
    <w:p w:rsidR="007C4CE0" w:rsidRDefault="00887C51" w:rsidP="00C2359A">
      <w:pPr>
        <w:widowControl w:val="0"/>
        <w:spacing w:after="0" w:line="276" w:lineRule="auto"/>
        <w:ind w:left="567" w:firstLine="567"/>
        <w:contextualSpacing/>
        <w:jc w:val="both"/>
        <w:rPr>
          <w:rFonts w:ascii="Arial" w:hAnsi="Arial" w:cs="Arial"/>
          <w:sz w:val="24"/>
          <w:szCs w:val="24"/>
        </w:rPr>
      </w:pPr>
      <w:r>
        <w:rPr>
          <w:rFonts w:ascii="Arial" w:hAnsi="Arial" w:cs="Arial"/>
          <w:sz w:val="24"/>
          <w:szCs w:val="24"/>
        </w:rPr>
        <w:t xml:space="preserve"> </w:t>
      </w:r>
      <w:proofErr w:type="gramStart"/>
      <w:r w:rsidR="007C4CE0">
        <w:rPr>
          <w:rFonts w:ascii="Arial" w:hAnsi="Arial" w:cs="Arial"/>
          <w:sz w:val="24"/>
          <w:szCs w:val="24"/>
        </w:rPr>
        <w:t xml:space="preserve">Индекс качества городской среды города Ступино, рассчитанный по методике Минстроя Российской Федерации, по итогам 2019 года составил 195 баллов из 360 возможных, причем оценка состояния жилья и прилегающего пространства достаточно высокая -  44 балла из 60, оценка состояния озелененных пространств города, наоборот, низкая – 30 баллов из 60, а состояние общегородских пространств имеет </w:t>
      </w:r>
      <w:r w:rsidR="007C4CE0" w:rsidRPr="0008158B">
        <w:rPr>
          <w:rFonts w:ascii="Arial" w:hAnsi="Arial" w:cs="Arial"/>
          <w:sz w:val="24"/>
          <w:szCs w:val="24"/>
        </w:rPr>
        <w:t>оценку 33 балла из 60.</w:t>
      </w:r>
      <w:proofErr w:type="gramEnd"/>
    </w:p>
    <w:p w:rsidR="007C4CE0" w:rsidRPr="00830772" w:rsidRDefault="007C4CE0" w:rsidP="00C2359A">
      <w:pPr>
        <w:spacing w:after="0" w:line="276" w:lineRule="auto"/>
        <w:ind w:left="567" w:firstLine="567"/>
        <w:contextualSpacing/>
        <w:jc w:val="both"/>
        <w:rPr>
          <w:rFonts w:ascii="Arial" w:hAnsi="Arial" w:cs="Arial"/>
          <w:sz w:val="24"/>
          <w:szCs w:val="24"/>
        </w:rPr>
      </w:pPr>
      <w:r w:rsidRPr="00056DA0">
        <w:rPr>
          <w:rFonts w:ascii="Arial" w:hAnsi="Arial" w:cs="Arial"/>
          <w:sz w:val="24"/>
          <w:szCs w:val="24"/>
        </w:rPr>
        <w:t>Предприниматели городского округа Ступино</w:t>
      </w:r>
      <w:r>
        <w:rPr>
          <w:rFonts w:ascii="Arial" w:hAnsi="Arial" w:cs="Arial"/>
          <w:sz w:val="24"/>
          <w:szCs w:val="24"/>
        </w:rPr>
        <w:t>, работающие в сфере благоустройства, участия в опросе не принимали (0 респондентов)</w:t>
      </w:r>
      <w:r w:rsidRPr="003767C1">
        <w:rPr>
          <w:rFonts w:ascii="Arial" w:hAnsi="Arial" w:cs="Arial"/>
          <w:sz w:val="24"/>
          <w:szCs w:val="24"/>
        </w:rPr>
        <w:t>.</w:t>
      </w:r>
    </w:p>
    <w:p w:rsidR="00D52409" w:rsidRPr="00056DA0" w:rsidRDefault="00D52409" w:rsidP="00C2359A">
      <w:pPr>
        <w:widowControl w:val="0"/>
        <w:spacing w:after="0" w:line="276" w:lineRule="auto"/>
        <w:ind w:left="709" w:hanging="142"/>
        <w:contextualSpacing/>
        <w:jc w:val="both"/>
        <w:rPr>
          <w:rFonts w:ascii="Arial" w:hAnsi="Arial" w:cs="Arial"/>
          <w:sz w:val="24"/>
          <w:szCs w:val="24"/>
        </w:rPr>
      </w:pPr>
    </w:p>
    <w:p w:rsidR="004854AD" w:rsidRPr="00056DA0" w:rsidRDefault="00887C51" w:rsidP="00887C51">
      <w:pPr>
        <w:widowControl w:val="0"/>
        <w:tabs>
          <w:tab w:val="left" w:pos="709"/>
        </w:tabs>
        <w:spacing w:after="0" w:line="276" w:lineRule="auto"/>
        <w:ind w:left="709"/>
        <w:jc w:val="center"/>
        <w:outlineLvl w:val="1"/>
        <w:rPr>
          <w:rFonts w:ascii="Arial" w:eastAsia="Times New Roman" w:hAnsi="Arial" w:cs="Arial"/>
          <w:b/>
          <w:sz w:val="24"/>
          <w:szCs w:val="24"/>
          <w:lang w:eastAsia="ru-RU"/>
        </w:rPr>
      </w:pPr>
      <w:r>
        <w:rPr>
          <w:rFonts w:ascii="Arial" w:eastAsia="Times New Roman" w:hAnsi="Arial" w:cs="Arial"/>
          <w:b/>
          <w:sz w:val="24"/>
          <w:szCs w:val="24"/>
          <w:lang w:eastAsia="ru-RU"/>
        </w:rPr>
        <w:t>2.4.</w:t>
      </w:r>
      <w:r w:rsidR="004854AD" w:rsidRPr="00056DA0">
        <w:rPr>
          <w:rFonts w:ascii="Arial" w:eastAsia="Times New Roman" w:hAnsi="Arial" w:cs="Arial"/>
          <w:b/>
          <w:sz w:val="24"/>
          <w:szCs w:val="24"/>
          <w:lang w:eastAsia="ru-RU"/>
        </w:rPr>
        <w:t>Характерные особенности рынка</w:t>
      </w:r>
    </w:p>
    <w:p w:rsidR="004B529D" w:rsidRPr="00056DA0" w:rsidRDefault="004B529D" w:rsidP="00056DA0">
      <w:pPr>
        <w:widowControl w:val="0"/>
        <w:tabs>
          <w:tab w:val="left" w:pos="709"/>
        </w:tabs>
        <w:spacing w:after="0" w:line="276" w:lineRule="auto"/>
        <w:ind w:left="709" w:hanging="142"/>
        <w:outlineLvl w:val="1"/>
        <w:rPr>
          <w:rFonts w:ascii="Arial" w:eastAsia="Times New Roman" w:hAnsi="Arial" w:cs="Arial"/>
          <w:b/>
          <w:sz w:val="24"/>
          <w:szCs w:val="24"/>
          <w:lang w:eastAsia="ru-RU"/>
        </w:rPr>
      </w:pPr>
    </w:p>
    <w:p w:rsidR="004854AD" w:rsidRPr="00056DA0" w:rsidRDefault="00056DA0" w:rsidP="00056DA0">
      <w:pPr>
        <w:widowControl w:val="0"/>
        <w:spacing w:after="0" w:line="276" w:lineRule="auto"/>
        <w:ind w:left="709" w:hanging="142"/>
        <w:jc w:val="both"/>
        <w:rPr>
          <w:rFonts w:ascii="Arial" w:hAnsi="Arial" w:cs="Arial"/>
          <w:sz w:val="24"/>
          <w:szCs w:val="24"/>
        </w:rPr>
      </w:pPr>
      <w:r w:rsidRPr="00056DA0">
        <w:rPr>
          <w:rFonts w:ascii="Arial" w:hAnsi="Arial" w:cs="Arial"/>
          <w:sz w:val="24"/>
          <w:szCs w:val="24"/>
        </w:rPr>
        <w:t xml:space="preserve">         </w:t>
      </w:r>
      <w:r w:rsidR="00CE5AF4" w:rsidRPr="00056DA0">
        <w:rPr>
          <w:rFonts w:ascii="Arial" w:hAnsi="Arial" w:cs="Arial"/>
          <w:sz w:val="24"/>
          <w:szCs w:val="24"/>
        </w:rPr>
        <w:t>Рынок</w:t>
      </w:r>
      <w:r w:rsidR="004B529D" w:rsidRPr="00056DA0">
        <w:rPr>
          <w:rFonts w:ascii="Arial" w:hAnsi="Arial" w:cs="Arial"/>
          <w:sz w:val="24"/>
          <w:szCs w:val="24"/>
        </w:rPr>
        <w:t xml:space="preserve"> работ по благоустройству</w:t>
      </w:r>
      <w:r w:rsidR="00CE5AF4" w:rsidRPr="00056DA0">
        <w:rPr>
          <w:rFonts w:ascii="Arial" w:hAnsi="Arial" w:cs="Arial"/>
          <w:sz w:val="24"/>
          <w:szCs w:val="24"/>
        </w:rPr>
        <w:t xml:space="preserve"> характеризуется </w:t>
      </w:r>
      <w:r w:rsidR="00887C51">
        <w:rPr>
          <w:rFonts w:ascii="Arial" w:hAnsi="Arial" w:cs="Arial"/>
          <w:sz w:val="24"/>
          <w:szCs w:val="24"/>
        </w:rPr>
        <w:t xml:space="preserve">недостаточно качественным </w:t>
      </w:r>
      <w:r w:rsidR="004854AD" w:rsidRPr="00056DA0">
        <w:rPr>
          <w:rFonts w:ascii="Arial" w:hAnsi="Arial" w:cs="Arial"/>
          <w:sz w:val="24"/>
          <w:szCs w:val="24"/>
        </w:rPr>
        <w:t>проектировани</w:t>
      </w:r>
      <w:r w:rsidR="00887C51">
        <w:rPr>
          <w:rFonts w:ascii="Arial" w:hAnsi="Arial" w:cs="Arial"/>
          <w:sz w:val="24"/>
          <w:szCs w:val="24"/>
        </w:rPr>
        <w:t xml:space="preserve">ем работ по благоустройству, отсутствием </w:t>
      </w:r>
      <w:proofErr w:type="spellStart"/>
      <w:proofErr w:type="gramStart"/>
      <w:r w:rsidR="00887C51">
        <w:rPr>
          <w:rFonts w:ascii="Arial" w:hAnsi="Arial" w:cs="Arial"/>
          <w:sz w:val="24"/>
          <w:szCs w:val="24"/>
        </w:rPr>
        <w:t>мастер-планов</w:t>
      </w:r>
      <w:proofErr w:type="spellEnd"/>
      <w:proofErr w:type="gramEnd"/>
      <w:r w:rsidR="00887C51">
        <w:rPr>
          <w:rFonts w:ascii="Arial" w:hAnsi="Arial" w:cs="Arial"/>
          <w:sz w:val="24"/>
          <w:szCs w:val="24"/>
        </w:rPr>
        <w:t xml:space="preserve"> развития городских общественных пространств, </w:t>
      </w:r>
      <w:r w:rsidR="00CE5AF4" w:rsidRPr="00056DA0">
        <w:rPr>
          <w:rFonts w:ascii="Arial" w:hAnsi="Arial" w:cs="Arial"/>
          <w:sz w:val="24"/>
          <w:szCs w:val="24"/>
        </w:rPr>
        <w:t xml:space="preserve"> н</w:t>
      </w:r>
      <w:r w:rsidR="004854AD" w:rsidRPr="00056DA0">
        <w:rPr>
          <w:rFonts w:ascii="Arial" w:hAnsi="Arial" w:cs="Arial"/>
          <w:sz w:val="24"/>
          <w:szCs w:val="24"/>
        </w:rPr>
        <w:t>изк</w:t>
      </w:r>
      <w:r w:rsidR="00CE5AF4" w:rsidRPr="00056DA0">
        <w:rPr>
          <w:rFonts w:ascii="Arial" w:hAnsi="Arial" w:cs="Arial"/>
          <w:sz w:val="24"/>
          <w:szCs w:val="24"/>
        </w:rPr>
        <w:t>ой</w:t>
      </w:r>
      <w:r w:rsidR="004854AD" w:rsidRPr="00056DA0">
        <w:rPr>
          <w:rFonts w:ascii="Arial" w:hAnsi="Arial" w:cs="Arial"/>
          <w:sz w:val="24"/>
          <w:szCs w:val="24"/>
        </w:rPr>
        <w:t xml:space="preserve"> оснащенность</w:t>
      </w:r>
      <w:r w:rsidR="00CE5AF4" w:rsidRPr="00056DA0">
        <w:rPr>
          <w:rFonts w:ascii="Arial" w:hAnsi="Arial" w:cs="Arial"/>
          <w:sz w:val="24"/>
          <w:szCs w:val="24"/>
        </w:rPr>
        <w:t>ю</w:t>
      </w:r>
      <w:r w:rsidR="004854AD" w:rsidRPr="00056DA0">
        <w:rPr>
          <w:rFonts w:ascii="Arial" w:hAnsi="Arial" w:cs="Arial"/>
          <w:sz w:val="24"/>
          <w:szCs w:val="24"/>
        </w:rPr>
        <w:t xml:space="preserve"> муниципальных учреждений и предприятий, осуществляющих деятельность в сфере благоустройства и содержания территорий специализированной техникой</w:t>
      </w:r>
      <w:r w:rsidR="00887C51">
        <w:rPr>
          <w:rFonts w:ascii="Arial" w:hAnsi="Arial" w:cs="Arial"/>
          <w:sz w:val="24"/>
          <w:szCs w:val="24"/>
        </w:rPr>
        <w:t>, недостаточным уровнем финансирования из местных бюджетов</w:t>
      </w:r>
      <w:r w:rsidR="004854AD" w:rsidRPr="00056DA0">
        <w:rPr>
          <w:rFonts w:ascii="Arial" w:hAnsi="Arial" w:cs="Arial"/>
          <w:sz w:val="24"/>
          <w:szCs w:val="24"/>
        </w:rPr>
        <w:t>.</w:t>
      </w:r>
    </w:p>
    <w:p w:rsidR="004854AD" w:rsidRPr="00056DA0" w:rsidRDefault="004854AD" w:rsidP="00056DA0">
      <w:pPr>
        <w:widowControl w:val="0"/>
        <w:spacing w:after="0" w:line="276" w:lineRule="auto"/>
        <w:ind w:left="709" w:hanging="142"/>
        <w:jc w:val="center"/>
        <w:rPr>
          <w:rFonts w:ascii="Arial" w:hAnsi="Arial" w:cs="Arial"/>
          <w:sz w:val="24"/>
          <w:szCs w:val="24"/>
        </w:rPr>
      </w:pPr>
    </w:p>
    <w:p w:rsidR="004854AD" w:rsidRPr="00056DA0" w:rsidRDefault="00887C51" w:rsidP="00887C51">
      <w:pPr>
        <w:widowControl w:val="0"/>
        <w:spacing w:after="0" w:line="276" w:lineRule="auto"/>
        <w:ind w:left="709"/>
        <w:jc w:val="center"/>
        <w:outlineLvl w:val="1"/>
        <w:rPr>
          <w:rFonts w:ascii="Arial" w:eastAsia="Times New Roman" w:hAnsi="Arial" w:cs="Arial"/>
          <w:b/>
          <w:sz w:val="24"/>
          <w:szCs w:val="24"/>
          <w:lang w:eastAsia="ru-RU"/>
        </w:rPr>
      </w:pPr>
      <w:r>
        <w:rPr>
          <w:rFonts w:ascii="Arial" w:eastAsia="Times New Roman" w:hAnsi="Arial" w:cs="Arial"/>
          <w:b/>
          <w:sz w:val="24"/>
          <w:szCs w:val="24"/>
          <w:lang w:eastAsia="ru-RU"/>
        </w:rPr>
        <w:t>2.5.</w:t>
      </w:r>
      <w:r w:rsidR="004854AD" w:rsidRPr="00056DA0">
        <w:rPr>
          <w:rFonts w:ascii="Arial" w:eastAsia="Times New Roman" w:hAnsi="Arial" w:cs="Arial"/>
          <w:b/>
          <w:sz w:val="24"/>
          <w:szCs w:val="24"/>
          <w:lang w:eastAsia="ru-RU"/>
        </w:rPr>
        <w:t>Характеристика основных административных и экономических барьеров входа на рынок выполнения работ по благоустройству городской среды</w:t>
      </w:r>
    </w:p>
    <w:p w:rsidR="004854AD" w:rsidRPr="00056DA0" w:rsidRDefault="00A814F0" w:rsidP="00887C51">
      <w:pPr>
        <w:widowControl w:val="0"/>
        <w:spacing w:after="0" w:line="276" w:lineRule="auto"/>
        <w:ind w:left="567"/>
        <w:jc w:val="both"/>
        <w:rPr>
          <w:rFonts w:ascii="Arial" w:hAnsi="Arial" w:cs="Arial"/>
          <w:sz w:val="24"/>
          <w:szCs w:val="24"/>
        </w:rPr>
      </w:pPr>
      <w:r>
        <w:rPr>
          <w:rFonts w:ascii="Arial" w:hAnsi="Arial" w:cs="Arial"/>
          <w:sz w:val="24"/>
          <w:szCs w:val="24"/>
        </w:rPr>
        <w:t xml:space="preserve"> </w:t>
      </w:r>
      <w:r w:rsidR="00056DA0" w:rsidRPr="00056DA0">
        <w:rPr>
          <w:rFonts w:ascii="Arial" w:hAnsi="Arial" w:cs="Arial"/>
          <w:sz w:val="24"/>
          <w:szCs w:val="24"/>
        </w:rPr>
        <w:t xml:space="preserve">      </w:t>
      </w:r>
      <w:r w:rsidR="004854AD" w:rsidRPr="00056DA0">
        <w:rPr>
          <w:rFonts w:ascii="Arial" w:hAnsi="Arial" w:cs="Arial"/>
          <w:sz w:val="24"/>
          <w:szCs w:val="24"/>
        </w:rPr>
        <w:t xml:space="preserve">Основными проблемами на рынке </w:t>
      </w:r>
      <w:r w:rsidR="00024AE0" w:rsidRPr="00056DA0">
        <w:rPr>
          <w:rFonts w:ascii="Arial" w:hAnsi="Arial" w:cs="Arial"/>
          <w:sz w:val="24"/>
          <w:szCs w:val="24"/>
        </w:rPr>
        <w:t xml:space="preserve">благоустройства </w:t>
      </w:r>
      <w:r w:rsidR="004854AD" w:rsidRPr="00056DA0">
        <w:rPr>
          <w:rFonts w:ascii="Arial" w:hAnsi="Arial" w:cs="Arial"/>
          <w:sz w:val="24"/>
          <w:szCs w:val="24"/>
        </w:rPr>
        <w:t>являются:</w:t>
      </w:r>
    </w:p>
    <w:p w:rsidR="004854AD" w:rsidRPr="00056DA0" w:rsidRDefault="00056DA0" w:rsidP="00887C51">
      <w:pPr>
        <w:widowControl w:val="0"/>
        <w:spacing w:after="0" w:line="276" w:lineRule="auto"/>
        <w:ind w:left="567"/>
        <w:jc w:val="both"/>
        <w:rPr>
          <w:rFonts w:ascii="Arial" w:eastAsia="Times New Roman" w:hAnsi="Arial" w:cs="Arial"/>
          <w:sz w:val="24"/>
          <w:szCs w:val="24"/>
          <w:lang w:eastAsia="ru-RU"/>
        </w:rPr>
      </w:pPr>
      <w:r w:rsidRPr="00056DA0">
        <w:rPr>
          <w:rFonts w:ascii="Arial" w:hAnsi="Arial" w:cs="Arial"/>
          <w:sz w:val="24"/>
          <w:szCs w:val="24"/>
        </w:rPr>
        <w:t xml:space="preserve">       </w:t>
      </w:r>
      <w:r w:rsidR="004854AD" w:rsidRPr="00056DA0">
        <w:rPr>
          <w:rFonts w:ascii="Arial" w:eastAsia="Times New Roman" w:hAnsi="Arial" w:cs="Arial"/>
          <w:sz w:val="24"/>
          <w:szCs w:val="24"/>
          <w:lang w:eastAsia="ru-RU"/>
        </w:rPr>
        <w:t xml:space="preserve">повышенные требования к оперативности выполнения работ </w:t>
      </w:r>
      <w:r w:rsidR="004854AD" w:rsidRPr="00056DA0">
        <w:rPr>
          <w:rFonts w:ascii="Arial" w:eastAsia="Times New Roman" w:hAnsi="Arial" w:cs="Arial"/>
          <w:sz w:val="24"/>
          <w:szCs w:val="24"/>
          <w:lang w:eastAsia="ru-RU"/>
        </w:rPr>
        <w:br/>
        <w:t>по благоустройству городской среды (сезонность);</w:t>
      </w:r>
    </w:p>
    <w:p w:rsidR="004854AD" w:rsidRPr="00056DA0" w:rsidRDefault="00056DA0" w:rsidP="00887C51">
      <w:pPr>
        <w:widowControl w:val="0"/>
        <w:spacing w:after="0" w:line="276" w:lineRule="auto"/>
        <w:ind w:left="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 xml:space="preserve">неудобство проведения уборочных работ на дворовых территориях </w:t>
      </w:r>
      <w:r w:rsidR="004854AD" w:rsidRPr="00056DA0">
        <w:rPr>
          <w:rFonts w:ascii="Arial" w:eastAsia="Times New Roman" w:hAnsi="Arial" w:cs="Arial"/>
          <w:sz w:val="24"/>
          <w:szCs w:val="24"/>
          <w:lang w:eastAsia="ru-RU"/>
        </w:rPr>
        <w:br/>
        <w:t>за счет сужения проезжей части и наличия припаркованных автомобилей;</w:t>
      </w:r>
    </w:p>
    <w:p w:rsidR="004854AD" w:rsidRPr="00056DA0" w:rsidRDefault="00056DA0" w:rsidP="00887C51">
      <w:pPr>
        <w:widowControl w:val="0"/>
        <w:spacing w:after="0" w:line="276" w:lineRule="auto"/>
        <w:ind w:left="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низкий уровень качества работ по благоустройству</w:t>
      </w:r>
      <w:r w:rsidR="007C4CE0">
        <w:rPr>
          <w:rFonts w:ascii="Arial" w:eastAsia="Times New Roman" w:hAnsi="Arial" w:cs="Arial"/>
          <w:sz w:val="24"/>
          <w:szCs w:val="24"/>
          <w:lang w:eastAsia="ru-RU"/>
        </w:rPr>
        <w:t>,</w:t>
      </w:r>
      <w:r w:rsidR="004854AD" w:rsidRPr="00056DA0">
        <w:rPr>
          <w:rFonts w:ascii="Arial" w:eastAsia="Times New Roman" w:hAnsi="Arial" w:cs="Arial"/>
          <w:sz w:val="24"/>
          <w:szCs w:val="24"/>
          <w:lang w:eastAsia="ru-RU"/>
        </w:rPr>
        <w:t xml:space="preserve"> </w:t>
      </w:r>
      <w:r w:rsidR="004B529D" w:rsidRPr="00056DA0">
        <w:rPr>
          <w:rFonts w:ascii="Arial" w:eastAsia="Times New Roman" w:hAnsi="Arial" w:cs="Arial"/>
          <w:sz w:val="24"/>
          <w:szCs w:val="24"/>
          <w:lang w:eastAsia="ru-RU"/>
        </w:rPr>
        <w:t>связан</w:t>
      </w:r>
      <w:r w:rsidR="007C4CE0">
        <w:rPr>
          <w:rFonts w:ascii="Arial" w:eastAsia="Times New Roman" w:hAnsi="Arial" w:cs="Arial"/>
          <w:sz w:val="24"/>
          <w:szCs w:val="24"/>
          <w:lang w:eastAsia="ru-RU"/>
        </w:rPr>
        <w:t>ный</w:t>
      </w:r>
      <w:r w:rsidR="004854AD" w:rsidRPr="00056DA0">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br/>
        <w:t xml:space="preserve">с </w:t>
      </w:r>
      <w:proofErr w:type="gramStart"/>
      <w:r w:rsidR="004854AD" w:rsidRPr="00056DA0">
        <w:rPr>
          <w:rFonts w:ascii="Arial" w:eastAsia="Times New Roman" w:hAnsi="Arial" w:cs="Arial"/>
          <w:sz w:val="24"/>
          <w:szCs w:val="24"/>
          <w:lang w:eastAsia="ru-RU"/>
        </w:rPr>
        <w:t>отсутствием</w:t>
      </w:r>
      <w:proofErr w:type="gramEnd"/>
      <w:r w:rsidR="004854AD" w:rsidRPr="00056DA0">
        <w:rPr>
          <w:rFonts w:ascii="Arial" w:eastAsia="Times New Roman" w:hAnsi="Arial" w:cs="Arial"/>
          <w:sz w:val="24"/>
          <w:szCs w:val="24"/>
          <w:lang w:eastAsia="ru-RU"/>
        </w:rPr>
        <w:t xml:space="preserve"> установленных на законодательном уровне требований </w:t>
      </w:r>
      <w:r w:rsidR="004854AD" w:rsidRPr="00056DA0">
        <w:rPr>
          <w:rFonts w:ascii="Arial" w:eastAsia="Times New Roman" w:hAnsi="Arial" w:cs="Arial"/>
          <w:sz w:val="24"/>
          <w:szCs w:val="24"/>
          <w:lang w:eastAsia="ru-RU"/>
        </w:rPr>
        <w:br/>
        <w:t>к проектированию</w:t>
      </w:r>
      <w:r w:rsidR="004B529D" w:rsidRPr="00056DA0">
        <w:rPr>
          <w:rFonts w:ascii="Arial" w:eastAsia="Times New Roman" w:hAnsi="Arial" w:cs="Arial"/>
          <w:sz w:val="24"/>
          <w:szCs w:val="24"/>
          <w:lang w:eastAsia="ru-RU"/>
        </w:rPr>
        <w:t>.</w:t>
      </w:r>
    </w:p>
    <w:p w:rsidR="004854AD" w:rsidRPr="00056DA0" w:rsidRDefault="004854AD" w:rsidP="00116ECB">
      <w:pPr>
        <w:keepNext/>
        <w:keepLines/>
        <w:widowControl w:val="0"/>
        <w:numPr>
          <w:ilvl w:val="1"/>
          <w:numId w:val="2"/>
        </w:numPr>
        <w:spacing w:after="0" w:line="276" w:lineRule="auto"/>
        <w:ind w:left="709" w:hanging="142"/>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Меры по развитию рынка</w:t>
      </w:r>
    </w:p>
    <w:p w:rsidR="004854AD" w:rsidRPr="00056DA0" w:rsidRDefault="00056DA0" w:rsidP="00056DA0">
      <w:pPr>
        <w:widowControl w:val="0"/>
        <w:spacing w:after="0" w:line="276" w:lineRule="auto"/>
        <w:ind w:left="709" w:hanging="142"/>
        <w:jc w:val="both"/>
        <w:rPr>
          <w:rFonts w:ascii="Arial" w:hAnsi="Arial" w:cs="Arial"/>
          <w:sz w:val="24"/>
          <w:szCs w:val="24"/>
        </w:rPr>
      </w:pPr>
      <w:r w:rsidRPr="00056DA0">
        <w:rPr>
          <w:rFonts w:ascii="Arial" w:hAnsi="Arial" w:cs="Arial"/>
          <w:sz w:val="24"/>
          <w:szCs w:val="24"/>
        </w:rPr>
        <w:t xml:space="preserve">         </w:t>
      </w:r>
      <w:r w:rsidR="004854AD" w:rsidRPr="00056DA0">
        <w:rPr>
          <w:rFonts w:ascii="Arial" w:hAnsi="Arial" w:cs="Arial"/>
          <w:sz w:val="24"/>
          <w:szCs w:val="24"/>
        </w:rPr>
        <w:t xml:space="preserve">С 2018 года в Московской области реализуется государственная программа </w:t>
      </w:r>
      <w:r w:rsidR="00B927F7" w:rsidRPr="00056DA0">
        <w:rPr>
          <w:rFonts w:ascii="Arial" w:hAnsi="Arial" w:cs="Arial"/>
          <w:sz w:val="24"/>
          <w:szCs w:val="24"/>
        </w:rPr>
        <w:t>«</w:t>
      </w:r>
      <w:r w:rsidR="004854AD" w:rsidRPr="00056DA0">
        <w:rPr>
          <w:rFonts w:ascii="Arial" w:hAnsi="Arial" w:cs="Arial"/>
          <w:sz w:val="24"/>
          <w:szCs w:val="24"/>
        </w:rPr>
        <w:t>Формирование современной комфортной городской среды</w:t>
      </w:r>
      <w:r w:rsidR="00B927F7" w:rsidRPr="00056DA0">
        <w:rPr>
          <w:rFonts w:ascii="Arial" w:hAnsi="Arial" w:cs="Arial"/>
          <w:sz w:val="24"/>
          <w:szCs w:val="24"/>
        </w:rPr>
        <w:t>»</w:t>
      </w:r>
      <w:r w:rsidR="004854AD" w:rsidRPr="00056DA0">
        <w:rPr>
          <w:rFonts w:ascii="Arial" w:hAnsi="Arial" w:cs="Arial"/>
          <w:sz w:val="24"/>
          <w:szCs w:val="24"/>
        </w:rPr>
        <w:t xml:space="preserve"> в соответствии </w:t>
      </w:r>
      <w:r w:rsidR="004854AD" w:rsidRPr="00056DA0">
        <w:rPr>
          <w:rFonts w:ascii="Arial" w:hAnsi="Arial" w:cs="Arial"/>
          <w:sz w:val="24"/>
          <w:szCs w:val="24"/>
        </w:rPr>
        <w:br/>
        <w:t xml:space="preserve">с постановлением Правительства Московской области от 17.10.2017 № 864/38 </w:t>
      </w:r>
      <w:r w:rsidR="004854AD" w:rsidRPr="00056DA0">
        <w:rPr>
          <w:rFonts w:ascii="Arial" w:hAnsi="Arial" w:cs="Arial"/>
          <w:sz w:val="24"/>
          <w:szCs w:val="24"/>
        </w:rPr>
        <w:br/>
      </w:r>
      <w:r w:rsidR="00B927F7" w:rsidRPr="00056DA0">
        <w:rPr>
          <w:rFonts w:ascii="Arial" w:hAnsi="Arial" w:cs="Arial"/>
          <w:sz w:val="24"/>
          <w:szCs w:val="24"/>
        </w:rPr>
        <w:t>«</w:t>
      </w:r>
      <w:r w:rsidR="004854AD" w:rsidRPr="00056DA0">
        <w:rPr>
          <w:rFonts w:ascii="Arial" w:hAnsi="Arial" w:cs="Arial"/>
          <w:sz w:val="24"/>
          <w:szCs w:val="24"/>
        </w:rPr>
        <w:t xml:space="preserve">Об утверждении государственной программы Московской области </w:t>
      </w:r>
      <w:r w:rsidR="00B927F7" w:rsidRPr="00056DA0">
        <w:rPr>
          <w:rFonts w:ascii="Arial" w:hAnsi="Arial" w:cs="Arial"/>
          <w:sz w:val="24"/>
          <w:szCs w:val="24"/>
        </w:rPr>
        <w:t>«</w:t>
      </w:r>
      <w:r w:rsidR="004854AD" w:rsidRPr="00056DA0">
        <w:rPr>
          <w:rFonts w:ascii="Arial" w:hAnsi="Arial" w:cs="Arial"/>
          <w:sz w:val="24"/>
          <w:szCs w:val="24"/>
        </w:rPr>
        <w:t xml:space="preserve">Формирование </w:t>
      </w:r>
      <w:r w:rsidR="004854AD" w:rsidRPr="00056DA0">
        <w:rPr>
          <w:rFonts w:ascii="Arial" w:hAnsi="Arial" w:cs="Arial"/>
          <w:sz w:val="24"/>
          <w:szCs w:val="24"/>
        </w:rPr>
        <w:lastRenderedPageBreak/>
        <w:t>современной комфортной городской среды</w:t>
      </w:r>
      <w:r w:rsidR="00B927F7" w:rsidRPr="00056DA0">
        <w:rPr>
          <w:rFonts w:ascii="Arial" w:hAnsi="Arial" w:cs="Arial"/>
          <w:sz w:val="24"/>
          <w:szCs w:val="24"/>
        </w:rPr>
        <w:t>»</w:t>
      </w:r>
      <w:r w:rsidR="004854AD" w:rsidRPr="00056DA0">
        <w:rPr>
          <w:rFonts w:ascii="Arial" w:hAnsi="Arial" w:cs="Arial"/>
          <w:sz w:val="24"/>
          <w:szCs w:val="24"/>
        </w:rPr>
        <w:t xml:space="preserve">, целью которой является повышение качества и комфорта городской среды на территории Московской области. Закон Московской области № 191/2014-ОЗ </w:t>
      </w:r>
      <w:r w:rsidR="00B927F7" w:rsidRPr="00056DA0">
        <w:rPr>
          <w:rFonts w:ascii="Arial" w:hAnsi="Arial" w:cs="Arial"/>
          <w:sz w:val="24"/>
          <w:szCs w:val="24"/>
        </w:rPr>
        <w:t>«</w:t>
      </w:r>
      <w:r w:rsidR="004854AD" w:rsidRPr="00056DA0">
        <w:rPr>
          <w:rFonts w:ascii="Arial" w:hAnsi="Arial" w:cs="Arial"/>
          <w:sz w:val="24"/>
          <w:szCs w:val="24"/>
        </w:rPr>
        <w:t>О благоустройстве в Московской области</w:t>
      </w:r>
      <w:r w:rsidR="00B927F7" w:rsidRPr="00056DA0">
        <w:rPr>
          <w:rFonts w:ascii="Arial" w:hAnsi="Arial" w:cs="Arial"/>
          <w:sz w:val="24"/>
          <w:szCs w:val="24"/>
        </w:rPr>
        <w:t>»</w:t>
      </w:r>
      <w:r w:rsidR="004854AD" w:rsidRPr="00056DA0">
        <w:rPr>
          <w:rFonts w:ascii="Arial" w:hAnsi="Arial" w:cs="Arial"/>
          <w:sz w:val="24"/>
          <w:szCs w:val="24"/>
        </w:rPr>
        <w:t>, устанавливающий правила благоустройства территории муниципального образования Московской области, определяющие единые требования и стандарты по содержанию и уборке территории муниципальных образований с целью создания комфортных условий проживания жителей, а также требования к ним.</w:t>
      </w:r>
    </w:p>
    <w:p w:rsidR="004854AD" w:rsidRPr="00056DA0" w:rsidRDefault="00056DA0" w:rsidP="00056DA0">
      <w:pPr>
        <w:widowControl w:val="0"/>
        <w:spacing w:after="0" w:line="276" w:lineRule="auto"/>
        <w:ind w:left="709" w:hanging="142"/>
        <w:jc w:val="both"/>
        <w:rPr>
          <w:rFonts w:ascii="Arial" w:hAnsi="Arial" w:cs="Arial"/>
          <w:sz w:val="24"/>
          <w:szCs w:val="24"/>
        </w:rPr>
      </w:pPr>
      <w:r w:rsidRPr="00056DA0">
        <w:rPr>
          <w:rFonts w:ascii="Arial" w:hAnsi="Arial" w:cs="Arial"/>
          <w:sz w:val="24"/>
          <w:szCs w:val="24"/>
        </w:rPr>
        <w:t xml:space="preserve">         </w:t>
      </w:r>
      <w:r w:rsidRPr="001E5284">
        <w:rPr>
          <w:rFonts w:ascii="Arial" w:hAnsi="Arial" w:cs="Arial"/>
          <w:sz w:val="24"/>
          <w:szCs w:val="24"/>
        </w:rPr>
        <w:t xml:space="preserve"> </w:t>
      </w:r>
      <w:r w:rsidR="00024AE0" w:rsidRPr="00056DA0">
        <w:rPr>
          <w:rFonts w:ascii="Arial" w:hAnsi="Arial" w:cs="Arial"/>
          <w:sz w:val="24"/>
          <w:szCs w:val="24"/>
        </w:rPr>
        <w:t>Программой предусмотрены следующие м</w:t>
      </w:r>
      <w:r w:rsidR="004854AD" w:rsidRPr="00056DA0">
        <w:rPr>
          <w:rFonts w:ascii="Arial" w:hAnsi="Arial" w:cs="Arial"/>
          <w:sz w:val="24"/>
          <w:szCs w:val="24"/>
        </w:rPr>
        <w:t>еры поддержки</w:t>
      </w:r>
      <w:r w:rsidR="00024AE0" w:rsidRPr="00056DA0">
        <w:rPr>
          <w:rFonts w:ascii="Arial" w:hAnsi="Arial" w:cs="Arial"/>
          <w:sz w:val="24"/>
          <w:szCs w:val="24"/>
        </w:rPr>
        <w:t xml:space="preserve"> (в том числе</w:t>
      </w:r>
      <w:r w:rsidR="004854AD" w:rsidRPr="00056DA0">
        <w:rPr>
          <w:rFonts w:ascii="Arial" w:hAnsi="Arial" w:cs="Arial"/>
          <w:sz w:val="24"/>
          <w:szCs w:val="24"/>
        </w:rPr>
        <w:t xml:space="preserve"> </w:t>
      </w:r>
      <w:r w:rsidR="00024AE0" w:rsidRPr="00056DA0">
        <w:rPr>
          <w:rFonts w:ascii="Arial" w:hAnsi="Arial" w:cs="Arial"/>
          <w:sz w:val="24"/>
          <w:szCs w:val="24"/>
        </w:rPr>
        <w:t xml:space="preserve">немуниципальных </w:t>
      </w:r>
      <w:r w:rsidR="004854AD" w:rsidRPr="00056DA0">
        <w:rPr>
          <w:rFonts w:ascii="Arial" w:hAnsi="Arial" w:cs="Arial"/>
          <w:sz w:val="24"/>
          <w:szCs w:val="24"/>
        </w:rPr>
        <w:t>организаций</w:t>
      </w:r>
      <w:r w:rsidR="00024AE0" w:rsidRPr="00056DA0">
        <w:rPr>
          <w:rFonts w:ascii="Arial" w:hAnsi="Arial" w:cs="Arial"/>
          <w:sz w:val="24"/>
          <w:szCs w:val="24"/>
        </w:rPr>
        <w:t>)</w:t>
      </w:r>
      <w:r w:rsidR="004854AD" w:rsidRPr="00056DA0">
        <w:rPr>
          <w:rFonts w:ascii="Arial" w:hAnsi="Arial" w:cs="Arial"/>
          <w:sz w:val="24"/>
          <w:szCs w:val="24"/>
        </w:rPr>
        <w:t xml:space="preserve"> в сфере благоустройства городской среды в Московской области:</w:t>
      </w:r>
    </w:p>
    <w:p w:rsidR="004854AD" w:rsidRPr="00056DA0" w:rsidRDefault="001E5284" w:rsidP="00056DA0">
      <w:pPr>
        <w:widowControl w:val="0"/>
        <w:spacing w:after="0" w:line="276" w:lineRule="auto"/>
        <w:ind w:left="709" w:hanging="142"/>
        <w:jc w:val="both"/>
        <w:rPr>
          <w:rFonts w:ascii="Arial" w:eastAsia="Times New Roman" w:hAnsi="Arial" w:cs="Arial"/>
          <w:sz w:val="24"/>
          <w:szCs w:val="24"/>
          <w:lang w:eastAsia="ru-RU"/>
        </w:rPr>
      </w:pPr>
      <w:r w:rsidRPr="001E5284">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 xml:space="preserve">субсидии бюджетам муниципальных образований Московской области </w:t>
      </w:r>
      <w:r w:rsidR="004854AD" w:rsidRPr="00056DA0">
        <w:rPr>
          <w:rFonts w:ascii="Arial" w:eastAsia="Times New Roman" w:hAnsi="Arial" w:cs="Arial"/>
          <w:sz w:val="24"/>
          <w:szCs w:val="24"/>
          <w:lang w:eastAsia="ru-RU"/>
        </w:rPr>
        <w:br/>
        <w:t xml:space="preserve">на создание новых и благоустройство существующих общественных территорий </w:t>
      </w:r>
      <w:r w:rsidR="004854AD" w:rsidRPr="00056DA0">
        <w:rPr>
          <w:rFonts w:ascii="Arial" w:eastAsia="Times New Roman" w:hAnsi="Arial" w:cs="Arial"/>
          <w:sz w:val="24"/>
          <w:szCs w:val="24"/>
          <w:lang w:eastAsia="ru-RU"/>
        </w:rPr>
        <w:br/>
        <w:t xml:space="preserve">и парков культуры и отдыха, ремонт дворовых территорий; </w:t>
      </w:r>
    </w:p>
    <w:p w:rsidR="004854AD" w:rsidRPr="00056DA0" w:rsidRDefault="001E5284" w:rsidP="00056DA0">
      <w:pPr>
        <w:widowControl w:val="0"/>
        <w:spacing w:after="0" w:line="276" w:lineRule="auto"/>
        <w:ind w:left="709" w:hanging="142"/>
        <w:jc w:val="both"/>
        <w:rPr>
          <w:rFonts w:ascii="Arial" w:eastAsia="Times New Roman" w:hAnsi="Arial" w:cs="Arial"/>
          <w:sz w:val="24"/>
          <w:szCs w:val="24"/>
          <w:lang w:eastAsia="ru-RU"/>
        </w:rPr>
      </w:pPr>
      <w:r w:rsidRPr="001E5284">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субсидии на приобретение техники для нужд благоустройства;</w:t>
      </w:r>
    </w:p>
    <w:p w:rsidR="004854AD" w:rsidRPr="00056DA0" w:rsidRDefault="001E5284" w:rsidP="00056DA0">
      <w:pPr>
        <w:widowControl w:val="0"/>
        <w:spacing w:after="0" w:line="276" w:lineRule="auto"/>
        <w:ind w:left="709" w:hanging="142"/>
        <w:jc w:val="both"/>
        <w:rPr>
          <w:rFonts w:ascii="Arial" w:eastAsia="Times New Roman" w:hAnsi="Arial" w:cs="Arial"/>
          <w:sz w:val="24"/>
          <w:szCs w:val="24"/>
          <w:lang w:eastAsia="ru-RU"/>
        </w:rPr>
      </w:pPr>
      <w:r w:rsidRPr="001E5284">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 xml:space="preserve">возмещение расходов юридических лиц за установку детских игровых площадок; </w:t>
      </w:r>
    </w:p>
    <w:p w:rsidR="004854AD" w:rsidRPr="00056DA0" w:rsidRDefault="001E5284" w:rsidP="00056DA0">
      <w:pPr>
        <w:widowControl w:val="0"/>
        <w:spacing w:after="0" w:line="276" w:lineRule="auto"/>
        <w:ind w:left="709" w:hanging="142"/>
        <w:jc w:val="both"/>
        <w:rPr>
          <w:rFonts w:ascii="Arial" w:eastAsia="Times New Roman" w:hAnsi="Arial" w:cs="Arial"/>
          <w:sz w:val="24"/>
          <w:szCs w:val="24"/>
          <w:lang w:eastAsia="ru-RU"/>
        </w:rPr>
      </w:pPr>
      <w:r w:rsidRPr="001E5284">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 xml:space="preserve">реализация региональной программы капитального ремонта </w:t>
      </w:r>
      <w:proofErr w:type="spellStart"/>
      <w:r w:rsidR="004854AD" w:rsidRPr="00056DA0">
        <w:rPr>
          <w:rFonts w:ascii="Arial" w:eastAsia="Times New Roman" w:hAnsi="Arial" w:cs="Arial"/>
          <w:sz w:val="24"/>
          <w:szCs w:val="24"/>
          <w:lang w:eastAsia="ru-RU"/>
        </w:rPr>
        <w:t>электросетевого</w:t>
      </w:r>
      <w:proofErr w:type="spellEnd"/>
      <w:r w:rsidR="004854AD" w:rsidRPr="00056DA0">
        <w:rPr>
          <w:rFonts w:ascii="Arial" w:eastAsia="Times New Roman" w:hAnsi="Arial" w:cs="Arial"/>
          <w:sz w:val="24"/>
          <w:szCs w:val="24"/>
          <w:lang w:eastAsia="ru-RU"/>
        </w:rPr>
        <w:t xml:space="preserve"> хозяйства, систем наружного и архитектурно-художественного освещения.</w:t>
      </w:r>
    </w:p>
    <w:p w:rsidR="00024AE0" w:rsidRPr="00056DA0" w:rsidRDefault="00024AE0" w:rsidP="00056DA0">
      <w:pPr>
        <w:widowControl w:val="0"/>
        <w:spacing w:after="0" w:line="276" w:lineRule="auto"/>
        <w:ind w:left="709" w:hanging="142"/>
        <w:jc w:val="both"/>
        <w:rPr>
          <w:rFonts w:ascii="Arial" w:eastAsia="Times New Roman" w:hAnsi="Arial" w:cs="Arial"/>
          <w:sz w:val="24"/>
          <w:szCs w:val="24"/>
          <w:lang w:eastAsia="ru-RU"/>
        </w:rPr>
      </w:pPr>
    </w:p>
    <w:p w:rsidR="004854AD" w:rsidRPr="00056DA0" w:rsidRDefault="004854AD" w:rsidP="00116ECB">
      <w:pPr>
        <w:widowControl w:val="0"/>
        <w:numPr>
          <w:ilvl w:val="1"/>
          <w:numId w:val="2"/>
        </w:numPr>
        <w:spacing w:after="0" w:line="276" w:lineRule="auto"/>
        <w:ind w:left="709" w:hanging="142"/>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Перспективы развития рынка</w:t>
      </w:r>
    </w:p>
    <w:p w:rsidR="004854AD" w:rsidRPr="00056DA0" w:rsidRDefault="001E5284" w:rsidP="00056DA0">
      <w:pPr>
        <w:widowControl w:val="0"/>
        <w:suppressAutoHyphens/>
        <w:spacing w:after="0" w:line="276" w:lineRule="auto"/>
        <w:ind w:left="709" w:hanging="142"/>
        <w:jc w:val="both"/>
        <w:rPr>
          <w:rFonts w:ascii="Arial" w:eastAsia="Times New Roman" w:hAnsi="Arial" w:cs="Arial"/>
          <w:sz w:val="24"/>
          <w:szCs w:val="24"/>
        </w:rPr>
      </w:pPr>
      <w:r w:rsidRPr="001E5284">
        <w:rPr>
          <w:rFonts w:ascii="Arial" w:eastAsia="Calibri" w:hAnsi="Arial" w:cs="Arial"/>
          <w:sz w:val="24"/>
          <w:szCs w:val="24"/>
        </w:rPr>
        <w:t xml:space="preserve">          </w:t>
      </w:r>
      <w:r w:rsidR="004854AD" w:rsidRPr="00056DA0">
        <w:rPr>
          <w:rFonts w:ascii="Arial" w:eastAsia="Calibri" w:hAnsi="Arial" w:cs="Arial"/>
          <w:sz w:val="24"/>
          <w:szCs w:val="24"/>
        </w:rPr>
        <w:t>Основными перспективными направлениями развития рынка являются</w:t>
      </w:r>
      <w:r w:rsidR="004854AD" w:rsidRPr="00056DA0">
        <w:rPr>
          <w:rFonts w:ascii="Arial" w:eastAsia="Times New Roman" w:hAnsi="Arial" w:cs="Arial"/>
          <w:sz w:val="24"/>
          <w:szCs w:val="24"/>
        </w:rPr>
        <w:t>:</w:t>
      </w:r>
    </w:p>
    <w:p w:rsidR="005C1715" w:rsidRPr="00056DA0" w:rsidRDefault="001E5284" w:rsidP="00056DA0">
      <w:pPr>
        <w:widowControl w:val="0"/>
        <w:spacing w:after="0" w:line="276" w:lineRule="auto"/>
        <w:ind w:left="709" w:hanging="142"/>
        <w:jc w:val="both"/>
        <w:rPr>
          <w:rFonts w:ascii="Arial" w:hAnsi="Arial" w:cs="Arial"/>
          <w:sz w:val="24"/>
          <w:szCs w:val="24"/>
        </w:rPr>
      </w:pPr>
      <w:r w:rsidRPr="001E5284">
        <w:rPr>
          <w:rFonts w:ascii="Arial" w:hAnsi="Arial" w:cs="Arial"/>
          <w:sz w:val="24"/>
          <w:szCs w:val="24"/>
        </w:rPr>
        <w:t xml:space="preserve">          </w:t>
      </w:r>
      <w:r w:rsidR="004854AD" w:rsidRPr="00056DA0">
        <w:rPr>
          <w:rFonts w:ascii="Arial" w:hAnsi="Arial" w:cs="Arial"/>
          <w:sz w:val="24"/>
          <w:szCs w:val="24"/>
        </w:rPr>
        <w:t xml:space="preserve">создание условий для обеспечения </w:t>
      </w:r>
      <w:proofErr w:type="gramStart"/>
      <w:r w:rsidR="004854AD" w:rsidRPr="00056DA0">
        <w:rPr>
          <w:rFonts w:ascii="Arial" w:hAnsi="Arial" w:cs="Arial"/>
          <w:sz w:val="24"/>
          <w:szCs w:val="24"/>
        </w:rPr>
        <w:t>повышения уровня благоустройства территори</w:t>
      </w:r>
      <w:r w:rsidR="00D52409" w:rsidRPr="00056DA0">
        <w:rPr>
          <w:rFonts w:ascii="Arial" w:hAnsi="Arial" w:cs="Arial"/>
          <w:sz w:val="24"/>
          <w:szCs w:val="24"/>
        </w:rPr>
        <w:t>и городского округа</w:t>
      </w:r>
      <w:proofErr w:type="gramEnd"/>
      <w:r w:rsidR="00D52409" w:rsidRPr="00056DA0">
        <w:rPr>
          <w:rFonts w:ascii="Arial" w:hAnsi="Arial" w:cs="Arial"/>
          <w:sz w:val="24"/>
          <w:szCs w:val="24"/>
        </w:rPr>
        <w:t xml:space="preserve"> Ступино </w:t>
      </w:r>
      <w:r w:rsidR="005C1715" w:rsidRPr="00056DA0">
        <w:rPr>
          <w:rFonts w:ascii="Arial" w:hAnsi="Arial" w:cs="Arial"/>
          <w:sz w:val="24"/>
          <w:szCs w:val="24"/>
        </w:rPr>
        <w:t>Московской области;</w:t>
      </w:r>
    </w:p>
    <w:p w:rsidR="005C1715" w:rsidRPr="00056DA0" w:rsidRDefault="001E5284" w:rsidP="00056DA0">
      <w:pPr>
        <w:widowControl w:val="0"/>
        <w:spacing w:after="0" w:line="276" w:lineRule="auto"/>
        <w:ind w:left="709" w:hanging="142"/>
        <w:jc w:val="both"/>
        <w:rPr>
          <w:rFonts w:ascii="Arial" w:hAnsi="Arial" w:cs="Arial"/>
          <w:sz w:val="24"/>
          <w:szCs w:val="24"/>
        </w:rPr>
      </w:pPr>
      <w:r w:rsidRPr="001E5284">
        <w:rPr>
          <w:rFonts w:ascii="Arial" w:hAnsi="Arial" w:cs="Arial"/>
          <w:sz w:val="24"/>
          <w:szCs w:val="24"/>
        </w:rPr>
        <w:t xml:space="preserve">          </w:t>
      </w:r>
      <w:r w:rsidR="005C1715" w:rsidRPr="00056DA0">
        <w:rPr>
          <w:rFonts w:ascii="Arial" w:hAnsi="Arial" w:cs="Arial"/>
          <w:sz w:val="24"/>
          <w:szCs w:val="24"/>
        </w:rPr>
        <w:t>увеличение бюджетных ассигнований на цели благоустройства;</w:t>
      </w:r>
    </w:p>
    <w:p w:rsidR="004854AD" w:rsidRPr="00056DA0" w:rsidRDefault="001E5284" w:rsidP="00056DA0">
      <w:pPr>
        <w:widowControl w:val="0"/>
        <w:spacing w:after="0" w:line="276" w:lineRule="auto"/>
        <w:ind w:left="709" w:hanging="142"/>
        <w:jc w:val="both"/>
        <w:rPr>
          <w:rFonts w:ascii="Arial" w:hAnsi="Arial" w:cs="Arial"/>
          <w:sz w:val="24"/>
          <w:szCs w:val="24"/>
        </w:rPr>
      </w:pPr>
      <w:r w:rsidRPr="001E5284">
        <w:rPr>
          <w:rFonts w:ascii="Arial" w:hAnsi="Arial" w:cs="Arial"/>
          <w:sz w:val="24"/>
          <w:szCs w:val="24"/>
        </w:rPr>
        <w:t xml:space="preserve">          </w:t>
      </w:r>
      <w:r w:rsidR="005C1715" w:rsidRPr="00056DA0">
        <w:rPr>
          <w:rFonts w:ascii="Arial" w:hAnsi="Arial" w:cs="Arial"/>
          <w:sz w:val="24"/>
          <w:szCs w:val="24"/>
        </w:rPr>
        <w:t>разработка архитектурно-планировочных концепций</w:t>
      </w:r>
      <w:r w:rsidR="00BF5F21">
        <w:rPr>
          <w:rFonts w:ascii="Arial" w:hAnsi="Arial" w:cs="Arial"/>
          <w:sz w:val="24"/>
          <w:szCs w:val="24"/>
        </w:rPr>
        <w:t xml:space="preserve"> и </w:t>
      </w:r>
      <w:proofErr w:type="spellStart"/>
      <w:proofErr w:type="gramStart"/>
      <w:r w:rsidR="00BF5F21">
        <w:rPr>
          <w:rFonts w:ascii="Arial" w:hAnsi="Arial" w:cs="Arial"/>
          <w:sz w:val="24"/>
          <w:szCs w:val="24"/>
        </w:rPr>
        <w:t>мастер-планов</w:t>
      </w:r>
      <w:proofErr w:type="spellEnd"/>
      <w:proofErr w:type="gramEnd"/>
      <w:r w:rsidR="005C1715" w:rsidRPr="00056DA0">
        <w:rPr>
          <w:rFonts w:ascii="Arial" w:hAnsi="Arial" w:cs="Arial"/>
          <w:sz w:val="24"/>
          <w:szCs w:val="24"/>
        </w:rPr>
        <w:t xml:space="preserve"> </w:t>
      </w:r>
      <w:r w:rsidR="00BF5F21">
        <w:rPr>
          <w:rFonts w:ascii="Arial" w:hAnsi="Arial" w:cs="Arial"/>
          <w:sz w:val="24"/>
          <w:szCs w:val="24"/>
        </w:rPr>
        <w:t>по</w:t>
      </w:r>
      <w:r w:rsidR="005C1715" w:rsidRPr="00056DA0">
        <w:rPr>
          <w:rFonts w:ascii="Arial" w:hAnsi="Arial" w:cs="Arial"/>
          <w:sz w:val="24"/>
          <w:szCs w:val="24"/>
        </w:rPr>
        <w:t xml:space="preserve"> благоустройств</w:t>
      </w:r>
      <w:r w:rsidR="00BF5F21">
        <w:rPr>
          <w:rFonts w:ascii="Arial" w:hAnsi="Arial" w:cs="Arial"/>
          <w:sz w:val="24"/>
          <w:szCs w:val="24"/>
        </w:rPr>
        <w:t>у</w:t>
      </w:r>
      <w:r w:rsidR="005C1715" w:rsidRPr="00056DA0">
        <w:rPr>
          <w:rFonts w:ascii="Arial" w:hAnsi="Arial" w:cs="Arial"/>
          <w:sz w:val="24"/>
          <w:szCs w:val="24"/>
        </w:rPr>
        <w:t xml:space="preserve"> общественных территорий;</w:t>
      </w:r>
    </w:p>
    <w:p w:rsidR="004854AD" w:rsidRPr="00056DA0" w:rsidRDefault="001E5284" w:rsidP="00056DA0">
      <w:pPr>
        <w:widowControl w:val="0"/>
        <w:spacing w:after="0" w:line="276" w:lineRule="auto"/>
        <w:ind w:left="709" w:hanging="142"/>
        <w:jc w:val="both"/>
        <w:rPr>
          <w:rFonts w:ascii="Arial" w:hAnsi="Arial" w:cs="Arial"/>
          <w:sz w:val="24"/>
          <w:szCs w:val="24"/>
        </w:rPr>
      </w:pPr>
      <w:r w:rsidRPr="001E5284">
        <w:rPr>
          <w:rFonts w:ascii="Arial" w:hAnsi="Arial" w:cs="Arial"/>
          <w:sz w:val="24"/>
          <w:szCs w:val="24"/>
        </w:rPr>
        <w:t xml:space="preserve">          </w:t>
      </w:r>
      <w:r w:rsidR="00BF5F21">
        <w:rPr>
          <w:rFonts w:ascii="Arial" w:hAnsi="Arial" w:cs="Arial"/>
          <w:sz w:val="24"/>
          <w:szCs w:val="24"/>
        </w:rPr>
        <w:t>модернизация</w:t>
      </w:r>
      <w:r w:rsidR="004854AD" w:rsidRPr="00056DA0">
        <w:rPr>
          <w:rFonts w:ascii="Arial" w:hAnsi="Arial" w:cs="Arial"/>
          <w:sz w:val="24"/>
          <w:szCs w:val="24"/>
        </w:rPr>
        <w:t xml:space="preserve"> </w:t>
      </w:r>
      <w:proofErr w:type="spellStart"/>
      <w:r w:rsidR="004854AD" w:rsidRPr="00056DA0">
        <w:rPr>
          <w:rFonts w:ascii="Arial" w:hAnsi="Arial" w:cs="Arial"/>
          <w:sz w:val="24"/>
          <w:szCs w:val="24"/>
        </w:rPr>
        <w:t>электросетевого</w:t>
      </w:r>
      <w:proofErr w:type="spellEnd"/>
      <w:r w:rsidR="004854AD" w:rsidRPr="00056DA0">
        <w:rPr>
          <w:rFonts w:ascii="Arial" w:hAnsi="Arial" w:cs="Arial"/>
          <w:sz w:val="24"/>
          <w:szCs w:val="24"/>
        </w:rPr>
        <w:t xml:space="preserve"> хозяйства, систем наружного и архитектурно-</w:t>
      </w:r>
      <w:r w:rsidR="004854AD" w:rsidRPr="00056DA0">
        <w:rPr>
          <w:rFonts w:ascii="Arial" w:hAnsi="Arial" w:cs="Arial"/>
          <w:sz w:val="24"/>
          <w:szCs w:val="24"/>
        </w:rPr>
        <w:br/>
        <w:t>художественного освещения</w:t>
      </w:r>
      <w:r w:rsidR="00BF5F21">
        <w:rPr>
          <w:rFonts w:ascii="Arial" w:hAnsi="Arial" w:cs="Arial"/>
          <w:sz w:val="24"/>
          <w:szCs w:val="24"/>
        </w:rPr>
        <w:t>.</w:t>
      </w:r>
    </w:p>
    <w:p w:rsidR="004854AD" w:rsidRPr="00056DA0" w:rsidRDefault="004854AD" w:rsidP="00056DA0">
      <w:pPr>
        <w:widowControl w:val="0"/>
        <w:spacing w:after="0" w:line="276" w:lineRule="auto"/>
        <w:ind w:left="709" w:hanging="142"/>
        <w:jc w:val="both"/>
        <w:rPr>
          <w:rFonts w:ascii="Arial" w:hAnsi="Arial" w:cs="Arial"/>
          <w:sz w:val="24"/>
          <w:szCs w:val="24"/>
        </w:rPr>
      </w:pPr>
    </w:p>
    <w:p w:rsidR="004854AD" w:rsidRPr="00056DA0" w:rsidRDefault="004854AD" w:rsidP="00056DA0">
      <w:pPr>
        <w:widowControl w:val="0"/>
        <w:spacing w:after="0" w:line="276" w:lineRule="auto"/>
        <w:ind w:left="709" w:hanging="142"/>
        <w:jc w:val="both"/>
        <w:rPr>
          <w:rFonts w:ascii="Arial" w:eastAsia="Arial" w:hAnsi="Arial" w:cs="Arial"/>
          <w:noProof/>
          <w:sz w:val="24"/>
          <w:szCs w:val="24"/>
        </w:rPr>
      </w:pPr>
    </w:p>
    <w:p w:rsidR="004854AD" w:rsidRPr="00056DA0" w:rsidRDefault="004854AD" w:rsidP="0071060E">
      <w:pPr>
        <w:widowControl w:val="0"/>
        <w:spacing w:after="0" w:line="276" w:lineRule="auto"/>
        <w:ind w:firstLine="709"/>
        <w:jc w:val="both"/>
        <w:rPr>
          <w:rFonts w:ascii="Arial" w:hAnsi="Arial" w:cs="Arial"/>
          <w:sz w:val="24"/>
          <w:szCs w:val="24"/>
        </w:rPr>
        <w:sectPr w:rsidR="004854AD" w:rsidRPr="00056DA0" w:rsidSect="00F55634">
          <w:pgSz w:w="11906" w:h="16838"/>
          <w:pgMar w:top="1134" w:right="567" w:bottom="1134" w:left="1134" w:header="709" w:footer="709" w:gutter="0"/>
          <w:cols w:space="708"/>
          <w:docGrid w:linePitch="360"/>
        </w:sectPr>
      </w:pPr>
    </w:p>
    <w:p w:rsidR="004854AD" w:rsidRPr="00056DA0" w:rsidRDefault="004854AD" w:rsidP="00116ECB">
      <w:pPr>
        <w:widowControl w:val="0"/>
        <w:numPr>
          <w:ilvl w:val="1"/>
          <w:numId w:val="2"/>
        </w:numPr>
        <w:spacing w:after="0" w:line="276" w:lineRule="auto"/>
        <w:ind w:left="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lastRenderedPageBreak/>
        <w:t>Ключевые показатели развития конкуренции на рынке</w:t>
      </w:r>
    </w:p>
    <w:tbl>
      <w:tblPr>
        <w:tblW w:w="16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A0"/>
      </w:tblPr>
      <w:tblGrid>
        <w:gridCol w:w="850"/>
        <w:gridCol w:w="4501"/>
        <w:gridCol w:w="1287"/>
        <w:gridCol w:w="1179"/>
        <w:gridCol w:w="1179"/>
        <w:gridCol w:w="1179"/>
        <w:gridCol w:w="1179"/>
        <w:gridCol w:w="1180"/>
        <w:gridCol w:w="3686"/>
      </w:tblGrid>
      <w:tr w:rsidR="004854AD" w:rsidRPr="00056DA0" w:rsidTr="005E50DE">
        <w:trPr>
          <w:trHeight w:val="265"/>
          <w:jc w:val="center"/>
        </w:trPr>
        <w:tc>
          <w:tcPr>
            <w:tcW w:w="850" w:type="dxa"/>
            <w:vMerge w:val="restart"/>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 xml:space="preserve">№ </w:t>
            </w:r>
            <w:proofErr w:type="spellStart"/>
            <w:proofErr w:type="gramStart"/>
            <w:r w:rsidRPr="00056DA0">
              <w:rPr>
                <w:rFonts w:ascii="Arial" w:hAnsi="Arial" w:cs="Arial"/>
                <w:sz w:val="24"/>
                <w:szCs w:val="24"/>
              </w:rPr>
              <w:t>п</w:t>
            </w:r>
            <w:proofErr w:type="spellEnd"/>
            <w:proofErr w:type="gramEnd"/>
            <w:r w:rsidRPr="00056DA0">
              <w:rPr>
                <w:rFonts w:ascii="Arial" w:hAnsi="Arial" w:cs="Arial"/>
                <w:sz w:val="24"/>
                <w:szCs w:val="24"/>
              </w:rPr>
              <w:t>/</w:t>
            </w:r>
            <w:proofErr w:type="spellStart"/>
            <w:r w:rsidRPr="00056DA0">
              <w:rPr>
                <w:rFonts w:ascii="Arial" w:hAnsi="Arial" w:cs="Arial"/>
                <w:sz w:val="24"/>
                <w:szCs w:val="24"/>
              </w:rPr>
              <w:t>п</w:t>
            </w:r>
            <w:proofErr w:type="spellEnd"/>
          </w:p>
        </w:tc>
        <w:tc>
          <w:tcPr>
            <w:tcW w:w="4501" w:type="dxa"/>
            <w:vMerge w:val="restart"/>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Ключевые показатели</w:t>
            </w:r>
          </w:p>
        </w:tc>
        <w:tc>
          <w:tcPr>
            <w:tcW w:w="1287" w:type="dxa"/>
            <w:vMerge w:val="restart"/>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Единица измерения</w:t>
            </w:r>
          </w:p>
        </w:tc>
        <w:tc>
          <w:tcPr>
            <w:tcW w:w="5896" w:type="dxa"/>
            <w:gridSpan w:val="5"/>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Числовое значение показателя</w:t>
            </w:r>
          </w:p>
        </w:tc>
        <w:tc>
          <w:tcPr>
            <w:tcW w:w="3686" w:type="dxa"/>
            <w:vMerge w:val="restart"/>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Ответственные исполнители</w:t>
            </w:r>
          </w:p>
        </w:tc>
      </w:tr>
      <w:tr w:rsidR="004854AD" w:rsidRPr="00056DA0" w:rsidTr="005E50DE">
        <w:trPr>
          <w:trHeight w:val="458"/>
          <w:jc w:val="center"/>
        </w:trPr>
        <w:tc>
          <w:tcPr>
            <w:tcW w:w="850" w:type="dxa"/>
            <w:vMerge/>
            <w:vAlign w:val="center"/>
          </w:tcPr>
          <w:p w:rsidR="004854AD" w:rsidRPr="00056DA0" w:rsidRDefault="004854AD" w:rsidP="0071060E">
            <w:pPr>
              <w:widowControl w:val="0"/>
              <w:spacing w:after="0" w:line="276" w:lineRule="auto"/>
              <w:jc w:val="center"/>
              <w:rPr>
                <w:rFonts w:ascii="Arial" w:hAnsi="Arial" w:cs="Arial"/>
                <w:sz w:val="24"/>
                <w:szCs w:val="24"/>
              </w:rPr>
            </w:pPr>
          </w:p>
        </w:tc>
        <w:tc>
          <w:tcPr>
            <w:tcW w:w="4501" w:type="dxa"/>
            <w:vMerge/>
            <w:vAlign w:val="center"/>
          </w:tcPr>
          <w:p w:rsidR="004854AD" w:rsidRPr="00056DA0" w:rsidRDefault="004854AD" w:rsidP="0071060E">
            <w:pPr>
              <w:widowControl w:val="0"/>
              <w:spacing w:after="0" w:line="276" w:lineRule="auto"/>
              <w:jc w:val="center"/>
              <w:rPr>
                <w:rFonts w:ascii="Arial" w:hAnsi="Arial" w:cs="Arial"/>
                <w:sz w:val="24"/>
                <w:szCs w:val="24"/>
              </w:rPr>
            </w:pPr>
          </w:p>
        </w:tc>
        <w:tc>
          <w:tcPr>
            <w:tcW w:w="1287" w:type="dxa"/>
            <w:vMerge/>
            <w:vAlign w:val="center"/>
          </w:tcPr>
          <w:p w:rsidR="004854AD" w:rsidRPr="00056DA0" w:rsidRDefault="004854AD" w:rsidP="0071060E">
            <w:pPr>
              <w:widowControl w:val="0"/>
              <w:spacing w:after="0" w:line="276" w:lineRule="auto"/>
              <w:jc w:val="center"/>
              <w:rPr>
                <w:rFonts w:ascii="Arial" w:hAnsi="Arial" w:cs="Arial"/>
                <w:sz w:val="24"/>
                <w:szCs w:val="24"/>
              </w:rPr>
            </w:pPr>
          </w:p>
        </w:tc>
        <w:tc>
          <w:tcPr>
            <w:tcW w:w="1179" w:type="dxa"/>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2018</w:t>
            </w:r>
          </w:p>
        </w:tc>
        <w:tc>
          <w:tcPr>
            <w:tcW w:w="1179" w:type="dxa"/>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2019</w:t>
            </w:r>
          </w:p>
        </w:tc>
        <w:tc>
          <w:tcPr>
            <w:tcW w:w="1179" w:type="dxa"/>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2020</w:t>
            </w:r>
          </w:p>
        </w:tc>
        <w:tc>
          <w:tcPr>
            <w:tcW w:w="1179" w:type="dxa"/>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2021</w:t>
            </w:r>
          </w:p>
        </w:tc>
        <w:tc>
          <w:tcPr>
            <w:tcW w:w="1180" w:type="dxa"/>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2022</w:t>
            </w:r>
          </w:p>
        </w:tc>
        <w:tc>
          <w:tcPr>
            <w:tcW w:w="3686" w:type="dxa"/>
            <w:vMerge/>
            <w:vAlign w:val="center"/>
          </w:tcPr>
          <w:p w:rsidR="004854AD" w:rsidRPr="00056DA0" w:rsidRDefault="004854AD" w:rsidP="0071060E">
            <w:pPr>
              <w:widowControl w:val="0"/>
              <w:spacing w:after="0" w:line="276" w:lineRule="auto"/>
              <w:jc w:val="center"/>
              <w:rPr>
                <w:rFonts w:ascii="Arial" w:hAnsi="Arial" w:cs="Arial"/>
                <w:sz w:val="24"/>
                <w:szCs w:val="24"/>
              </w:rPr>
            </w:pPr>
          </w:p>
        </w:tc>
      </w:tr>
      <w:tr w:rsidR="004854AD" w:rsidRPr="00056DA0" w:rsidTr="005E50DE">
        <w:trPr>
          <w:trHeight w:val="160"/>
          <w:jc w:val="center"/>
        </w:trPr>
        <w:tc>
          <w:tcPr>
            <w:tcW w:w="850"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4501"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w:t>
            </w:r>
          </w:p>
        </w:tc>
        <w:tc>
          <w:tcPr>
            <w:tcW w:w="1287"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3</w:t>
            </w:r>
          </w:p>
        </w:tc>
        <w:tc>
          <w:tcPr>
            <w:tcW w:w="1179"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4</w:t>
            </w:r>
          </w:p>
        </w:tc>
        <w:tc>
          <w:tcPr>
            <w:tcW w:w="1179"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5</w:t>
            </w:r>
          </w:p>
        </w:tc>
        <w:tc>
          <w:tcPr>
            <w:tcW w:w="1179"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6</w:t>
            </w:r>
          </w:p>
        </w:tc>
        <w:tc>
          <w:tcPr>
            <w:tcW w:w="1179"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7</w:t>
            </w:r>
          </w:p>
        </w:tc>
        <w:tc>
          <w:tcPr>
            <w:tcW w:w="1180"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8</w:t>
            </w:r>
          </w:p>
        </w:tc>
        <w:tc>
          <w:tcPr>
            <w:tcW w:w="3686"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9</w:t>
            </w:r>
          </w:p>
        </w:tc>
      </w:tr>
      <w:tr w:rsidR="004854AD" w:rsidRPr="00056DA0" w:rsidTr="005E50DE">
        <w:trPr>
          <w:trHeight w:val="69"/>
          <w:jc w:val="center"/>
        </w:trPr>
        <w:tc>
          <w:tcPr>
            <w:tcW w:w="850"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4501" w:type="dxa"/>
          </w:tcPr>
          <w:p w:rsidR="004854AD" w:rsidRPr="00056DA0" w:rsidRDefault="004854AD" w:rsidP="0071060E">
            <w:pPr>
              <w:widowControl w:val="0"/>
              <w:spacing w:after="0" w:line="276" w:lineRule="auto"/>
              <w:rPr>
                <w:rFonts w:ascii="Arial" w:hAnsi="Arial" w:cs="Arial"/>
                <w:sz w:val="24"/>
                <w:szCs w:val="24"/>
              </w:rPr>
            </w:pPr>
            <w:r w:rsidRPr="00056DA0">
              <w:rPr>
                <w:rFonts w:ascii="Arial" w:hAnsi="Arial" w:cs="Arial"/>
                <w:sz w:val="24"/>
                <w:szCs w:val="24"/>
              </w:rPr>
              <w:t>Доля организаций частной формы собственности в сфере выполнения работ по благоустройству городской среды</w:t>
            </w:r>
          </w:p>
        </w:tc>
        <w:tc>
          <w:tcPr>
            <w:tcW w:w="1287"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процентов</w:t>
            </w:r>
          </w:p>
        </w:tc>
        <w:tc>
          <w:tcPr>
            <w:tcW w:w="1179" w:type="dxa"/>
          </w:tcPr>
          <w:p w:rsidR="004854AD" w:rsidRPr="00056DA0" w:rsidRDefault="009033C2" w:rsidP="0071060E">
            <w:pPr>
              <w:widowControl w:val="0"/>
              <w:spacing w:after="0" w:line="276" w:lineRule="auto"/>
              <w:jc w:val="center"/>
              <w:rPr>
                <w:rFonts w:ascii="Arial" w:hAnsi="Arial" w:cs="Arial"/>
                <w:sz w:val="24"/>
                <w:szCs w:val="24"/>
              </w:rPr>
            </w:pPr>
            <w:r w:rsidRPr="00056DA0">
              <w:rPr>
                <w:rFonts w:ascii="Arial" w:hAnsi="Arial" w:cs="Arial"/>
                <w:sz w:val="24"/>
                <w:szCs w:val="24"/>
              </w:rPr>
              <w:t>63,7</w:t>
            </w:r>
          </w:p>
        </w:tc>
        <w:tc>
          <w:tcPr>
            <w:tcW w:w="1179" w:type="dxa"/>
          </w:tcPr>
          <w:p w:rsidR="004854AD" w:rsidRPr="00056DA0" w:rsidRDefault="00CE5AF4" w:rsidP="0071060E">
            <w:pPr>
              <w:widowControl w:val="0"/>
              <w:spacing w:after="0" w:line="276" w:lineRule="auto"/>
              <w:jc w:val="center"/>
              <w:rPr>
                <w:rFonts w:ascii="Arial" w:hAnsi="Arial" w:cs="Arial"/>
                <w:sz w:val="24"/>
                <w:szCs w:val="24"/>
              </w:rPr>
            </w:pPr>
            <w:r w:rsidRPr="00056DA0">
              <w:rPr>
                <w:rFonts w:ascii="Arial" w:hAnsi="Arial" w:cs="Arial"/>
                <w:sz w:val="24"/>
                <w:szCs w:val="24"/>
              </w:rPr>
              <w:t>72</w:t>
            </w:r>
            <w:r w:rsidR="009033C2" w:rsidRPr="00056DA0">
              <w:rPr>
                <w:rFonts w:ascii="Arial" w:hAnsi="Arial" w:cs="Arial"/>
                <w:sz w:val="24"/>
                <w:szCs w:val="24"/>
              </w:rPr>
              <w:t>,0</w:t>
            </w:r>
          </w:p>
        </w:tc>
        <w:tc>
          <w:tcPr>
            <w:tcW w:w="1179" w:type="dxa"/>
          </w:tcPr>
          <w:p w:rsidR="004854AD" w:rsidRPr="00056DA0" w:rsidRDefault="00BF5F21" w:rsidP="0071060E">
            <w:pPr>
              <w:widowControl w:val="0"/>
              <w:spacing w:after="0" w:line="276" w:lineRule="auto"/>
              <w:jc w:val="center"/>
              <w:rPr>
                <w:rFonts w:ascii="Arial" w:hAnsi="Arial" w:cs="Arial"/>
                <w:sz w:val="24"/>
                <w:szCs w:val="24"/>
              </w:rPr>
            </w:pPr>
            <w:r>
              <w:rPr>
                <w:rFonts w:ascii="Arial" w:hAnsi="Arial" w:cs="Arial"/>
                <w:sz w:val="24"/>
                <w:szCs w:val="24"/>
              </w:rPr>
              <w:t>73,7</w:t>
            </w:r>
          </w:p>
        </w:tc>
        <w:tc>
          <w:tcPr>
            <w:tcW w:w="1179" w:type="dxa"/>
          </w:tcPr>
          <w:p w:rsidR="004854AD" w:rsidRPr="00056DA0" w:rsidRDefault="00BF5F21" w:rsidP="0071060E">
            <w:pPr>
              <w:widowControl w:val="0"/>
              <w:spacing w:after="0" w:line="276" w:lineRule="auto"/>
              <w:jc w:val="center"/>
              <w:rPr>
                <w:rFonts w:ascii="Arial" w:hAnsi="Arial" w:cs="Arial"/>
                <w:sz w:val="24"/>
                <w:szCs w:val="24"/>
              </w:rPr>
            </w:pPr>
            <w:r>
              <w:rPr>
                <w:rFonts w:ascii="Arial" w:hAnsi="Arial" w:cs="Arial"/>
                <w:sz w:val="24"/>
                <w:szCs w:val="24"/>
              </w:rPr>
              <w:t>77,0</w:t>
            </w:r>
          </w:p>
        </w:tc>
        <w:tc>
          <w:tcPr>
            <w:tcW w:w="1180" w:type="dxa"/>
          </w:tcPr>
          <w:p w:rsidR="004854AD" w:rsidRPr="00056DA0" w:rsidRDefault="00BF5F21" w:rsidP="0071060E">
            <w:pPr>
              <w:widowControl w:val="0"/>
              <w:spacing w:after="0" w:line="276" w:lineRule="auto"/>
              <w:jc w:val="center"/>
              <w:rPr>
                <w:rFonts w:ascii="Arial" w:hAnsi="Arial" w:cs="Arial"/>
                <w:sz w:val="24"/>
                <w:szCs w:val="24"/>
              </w:rPr>
            </w:pPr>
            <w:r>
              <w:rPr>
                <w:rFonts w:ascii="Arial" w:hAnsi="Arial" w:cs="Arial"/>
                <w:sz w:val="24"/>
                <w:szCs w:val="24"/>
              </w:rPr>
              <w:t>81,0</w:t>
            </w:r>
          </w:p>
        </w:tc>
        <w:tc>
          <w:tcPr>
            <w:tcW w:w="3686" w:type="dxa"/>
          </w:tcPr>
          <w:p w:rsidR="004854AD" w:rsidRPr="00056DA0" w:rsidRDefault="009033C2" w:rsidP="00BF5F21">
            <w:pPr>
              <w:widowControl w:val="0"/>
              <w:spacing w:after="0" w:line="276" w:lineRule="auto"/>
              <w:rPr>
                <w:rFonts w:ascii="Arial" w:hAnsi="Arial" w:cs="Arial"/>
                <w:sz w:val="24"/>
                <w:szCs w:val="24"/>
              </w:rPr>
            </w:pPr>
            <w:r w:rsidRPr="00056DA0">
              <w:rPr>
                <w:rFonts w:ascii="Arial" w:hAnsi="Arial" w:cs="Arial"/>
                <w:sz w:val="24"/>
                <w:szCs w:val="24"/>
              </w:rPr>
              <w:t xml:space="preserve">Управление благоустройства </w:t>
            </w:r>
          </w:p>
        </w:tc>
      </w:tr>
      <w:tr w:rsidR="004854AD" w:rsidRPr="00056DA0" w:rsidTr="005E50DE">
        <w:trPr>
          <w:trHeight w:val="187"/>
          <w:jc w:val="center"/>
        </w:trPr>
        <w:tc>
          <w:tcPr>
            <w:tcW w:w="850"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w:t>
            </w:r>
          </w:p>
        </w:tc>
        <w:tc>
          <w:tcPr>
            <w:tcW w:w="4501" w:type="dxa"/>
          </w:tcPr>
          <w:p w:rsidR="004854AD" w:rsidRPr="00056DA0" w:rsidRDefault="004854AD" w:rsidP="0071060E">
            <w:pPr>
              <w:widowControl w:val="0"/>
              <w:spacing w:after="0" w:line="276" w:lineRule="auto"/>
              <w:rPr>
                <w:rFonts w:ascii="Arial" w:hAnsi="Arial" w:cs="Arial"/>
                <w:sz w:val="24"/>
                <w:szCs w:val="24"/>
              </w:rPr>
            </w:pPr>
            <w:r w:rsidRPr="00056DA0">
              <w:rPr>
                <w:rFonts w:ascii="Arial" w:hAnsi="Arial" w:cs="Arial"/>
                <w:sz w:val="24"/>
                <w:szCs w:val="24"/>
                <w:lang w:eastAsia="ru-RU"/>
              </w:rPr>
              <w:t xml:space="preserve">Увеличение количества организаций частной формы собственности в сфере </w:t>
            </w:r>
            <w:r w:rsidRPr="00056DA0">
              <w:rPr>
                <w:rFonts w:ascii="Arial" w:eastAsia="Times New Roman" w:hAnsi="Arial" w:cs="Arial"/>
                <w:sz w:val="24"/>
                <w:szCs w:val="24"/>
                <w:lang w:eastAsia="ru-RU"/>
              </w:rPr>
              <w:t>выполнения работ по благоустройству городской среды</w:t>
            </w:r>
          </w:p>
        </w:tc>
        <w:tc>
          <w:tcPr>
            <w:tcW w:w="1287" w:type="dxa"/>
          </w:tcPr>
          <w:p w:rsidR="004854AD" w:rsidRPr="00056DA0" w:rsidRDefault="00CE5AF4" w:rsidP="0071060E">
            <w:pPr>
              <w:widowControl w:val="0"/>
              <w:spacing w:after="0" w:line="276" w:lineRule="auto"/>
              <w:jc w:val="center"/>
              <w:rPr>
                <w:rFonts w:ascii="Arial" w:hAnsi="Arial" w:cs="Arial"/>
                <w:sz w:val="24"/>
                <w:szCs w:val="24"/>
              </w:rPr>
            </w:pPr>
            <w:r w:rsidRPr="00056DA0">
              <w:rPr>
                <w:rFonts w:ascii="Arial" w:hAnsi="Arial" w:cs="Arial"/>
                <w:sz w:val="24"/>
                <w:szCs w:val="24"/>
              </w:rPr>
              <w:t>единиц</w:t>
            </w:r>
          </w:p>
        </w:tc>
        <w:tc>
          <w:tcPr>
            <w:tcW w:w="1179" w:type="dxa"/>
          </w:tcPr>
          <w:p w:rsidR="004854AD" w:rsidRPr="00056DA0" w:rsidRDefault="009033C2" w:rsidP="0071060E">
            <w:pPr>
              <w:widowControl w:val="0"/>
              <w:spacing w:after="0" w:line="276" w:lineRule="auto"/>
              <w:jc w:val="center"/>
              <w:rPr>
                <w:rFonts w:ascii="Arial" w:hAnsi="Arial" w:cs="Arial"/>
                <w:sz w:val="24"/>
                <w:szCs w:val="24"/>
              </w:rPr>
            </w:pPr>
            <w:r w:rsidRPr="00056DA0">
              <w:rPr>
                <w:rFonts w:ascii="Arial" w:hAnsi="Arial" w:cs="Arial"/>
                <w:sz w:val="24"/>
                <w:szCs w:val="24"/>
              </w:rPr>
              <w:t>6</w:t>
            </w:r>
          </w:p>
        </w:tc>
        <w:tc>
          <w:tcPr>
            <w:tcW w:w="1179" w:type="dxa"/>
          </w:tcPr>
          <w:p w:rsidR="004854AD" w:rsidRPr="00056DA0" w:rsidRDefault="009033C2" w:rsidP="0071060E">
            <w:pPr>
              <w:spacing w:after="0" w:line="276" w:lineRule="auto"/>
              <w:jc w:val="center"/>
              <w:rPr>
                <w:rFonts w:ascii="Arial" w:hAnsi="Arial" w:cs="Arial"/>
                <w:sz w:val="24"/>
                <w:szCs w:val="24"/>
              </w:rPr>
            </w:pPr>
            <w:r w:rsidRPr="00056DA0">
              <w:rPr>
                <w:rFonts w:ascii="Arial" w:hAnsi="Arial" w:cs="Arial"/>
                <w:sz w:val="24"/>
                <w:szCs w:val="24"/>
              </w:rPr>
              <w:t>6</w:t>
            </w:r>
          </w:p>
        </w:tc>
        <w:tc>
          <w:tcPr>
            <w:tcW w:w="1179" w:type="dxa"/>
          </w:tcPr>
          <w:p w:rsidR="004854AD" w:rsidRPr="00056DA0" w:rsidRDefault="009033C2" w:rsidP="0071060E">
            <w:pPr>
              <w:spacing w:after="0" w:line="276" w:lineRule="auto"/>
              <w:jc w:val="center"/>
              <w:rPr>
                <w:rFonts w:ascii="Arial" w:hAnsi="Arial" w:cs="Arial"/>
                <w:sz w:val="24"/>
                <w:szCs w:val="24"/>
              </w:rPr>
            </w:pPr>
            <w:r w:rsidRPr="00056DA0">
              <w:rPr>
                <w:rFonts w:ascii="Arial" w:hAnsi="Arial" w:cs="Arial"/>
                <w:sz w:val="24"/>
                <w:szCs w:val="24"/>
              </w:rPr>
              <w:t>7</w:t>
            </w:r>
          </w:p>
        </w:tc>
        <w:tc>
          <w:tcPr>
            <w:tcW w:w="1179" w:type="dxa"/>
          </w:tcPr>
          <w:p w:rsidR="004854AD" w:rsidRPr="00056DA0" w:rsidRDefault="009033C2" w:rsidP="0071060E">
            <w:pPr>
              <w:spacing w:after="0" w:line="276" w:lineRule="auto"/>
              <w:jc w:val="center"/>
              <w:rPr>
                <w:rFonts w:ascii="Arial" w:hAnsi="Arial" w:cs="Arial"/>
                <w:sz w:val="24"/>
                <w:szCs w:val="24"/>
              </w:rPr>
            </w:pPr>
            <w:r w:rsidRPr="00056DA0">
              <w:rPr>
                <w:rFonts w:ascii="Arial" w:hAnsi="Arial" w:cs="Arial"/>
                <w:sz w:val="24"/>
                <w:szCs w:val="24"/>
              </w:rPr>
              <w:t>7</w:t>
            </w:r>
          </w:p>
        </w:tc>
        <w:tc>
          <w:tcPr>
            <w:tcW w:w="1180" w:type="dxa"/>
          </w:tcPr>
          <w:p w:rsidR="004854AD" w:rsidRPr="00056DA0" w:rsidRDefault="009033C2" w:rsidP="0071060E">
            <w:pPr>
              <w:spacing w:after="0" w:line="276" w:lineRule="auto"/>
              <w:jc w:val="center"/>
              <w:rPr>
                <w:rFonts w:ascii="Arial" w:hAnsi="Arial" w:cs="Arial"/>
                <w:sz w:val="24"/>
                <w:szCs w:val="24"/>
              </w:rPr>
            </w:pPr>
            <w:r w:rsidRPr="00056DA0">
              <w:rPr>
                <w:rFonts w:ascii="Arial" w:hAnsi="Arial" w:cs="Arial"/>
                <w:sz w:val="24"/>
                <w:szCs w:val="24"/>
              </w:rPr>
              <w:t>8</w:t>
            </w:r>
          </w:p>
        </w:tc>
        <w:tc>
          <w:tcPr>
            <w:tcW w:w="3686" w:type="dxa"/>
          </w:tcPr>
          <w:p w:rsidR="004854AD" w:rsidRPr="00056DA0" w:rsidRDefault="009033C2" w:rsidP="00BF5F21">
            <w:pPr>
              <w:widowControl w:val="0"/>
              <w:spacing w:after="0" w:line="276" w:lineRule="auto"/>
              <w:rPr>
                <w:rFonts w:ascii="Arial" w:hAnsi="Arial" w:cs="Arial"/>
                <w:sz w:val="24"/>
                <w:szCs w:val="24"/>
              </w:rPr>
            </w:pPr>
            <w:r w:rsidRPr="00056DA0">
              <w:rPr>
                <w:rFonts w:ascii="Arial" w:hAnsi="Arial" w:cs="Arial"/>
                <w:sz w:val="24"/>
                <w:szCs w:val="24"/>
              </w:rPr>
              <w:t xml:space="preserve">Управление благоустройства </w:t>
            </w:r>
          </w:p>
        </w:tc>
      </w:tr>
    </w:tbl>
    <w:p w:rsidR="009033C2" w:rsidRPr="00056DA0" w:rsidRDefault="009033C2" w:rsidP="009033C2">
      <w:pPr>
        <w:widowControl w:val="0"/>
        <w:tabs>
          <w:tab w:val="left" w:pos="709"/>
        </w:tabs>
        <w:spacing w:after="0" w:line="276" w:lineRule="auto"/>
        <w:ind w:left="709"/>
        <w:jc w:val="center"/>
        <w:outlineLvl w:val="1"/>
        <w:rPr>
          <w:rFonts w:ascii="Arial" w:eastAsia="Times New Roman" w:hAnsi="Arial" w:cs="Arial"/>
          <w:b/>
          <w:sz w:val="24"/>
          <w:szCs w:val="24"/>
          <w:lang w:eastAsia="ru-RU"/>
        </w:rPr>
      </w:pPr>
    </w:p>
    <w:p w:rsidR="009033C2" w:rsidRPr="00056DA0" w:rsidRDefault="009033C2" w:rsidP="009033C2">
      <w:pPr>
        <w:widowControl w:val="0"/>
        <w:tabs>
          <w:tab w:val="left" w:pos="709"/>
        </w:tabs>
        <w:spacing w:after="0" w:line="276" w:lineRule="auto"/>
        <w:outlineLvl w:val="1"/>
        <w:rPr>
          <w:rFonts w:ascii="Arial" w:eastAsia="Times New Roman" w:hAnsi="Arial" w:cs="Arial"/>
          <w:b/>
          <w:sz w:val="24"/>
          <w:szCs w:val="24"/>
          <w:lang w:eastAsia="ru-RU"/>
        </w:rPr>
      </w:pPr>
    </w:p>
    <w:p w:rsidR="004854AD" w:rsidRPr="00056DA0" w:rsidRDefault="004854AD" w:rsidP="00116ECB">
      <w:pPr>
        <w:widowControl w:val="0"/>
        <w:numPr>
          <w:ilvl w:val="1"/>
          <w:numId w:val="2"/>
        </w:numPr>
        <w:tabs>
          <w:tab w:val="left" w:pos="709"/>
        </w:tabs>
        <w:spacing w:after="0" w:line="276" w:lineRule="auto"/>
        <w:ind w:left="0" w:firstLine="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Мероприятия по достижению ключевых показателей развития конкуренции на рынке</w:t>
      </w:r>
    </w:p>
    <w:tbl>
      <w:tblPr>
        <w:tblpPr w:leftFromText="180" w:rightFromText="180" w:vertAnchor="text" w:tblpXSpec="center" w:tblpY="1"/>
        <w:tblOverlap w:val="neve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562"/>
        <w:gridCol w:w="3544"/>
        <w:gridCol w:w="2977"/>
        <w:gridCol w:w="2334"/>
        <w:gridCol w:w="3907"/>
        <w:gridCol w:w="2973"/>
      </w:tblGrid>
      <w:tr w:rsidR="004854AD" w:rsidRPr="00056DA0" w:rsidTr="005E50DE">
        <w:tc>
          <w:tcPr>
            <w:tcW w:w="562"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 xml:space="preserve">№ </w:t>
            </w:r>
            <w:proofErr w:type="spellStart"/>
            <w:proofErr w:type="gramStart"/>
            <w:r w:rsidRPr="00056DA0">
              <w:rPr>
                <w:rFonts w:ascii="Arial" w:hAnsi="Arial" w:cs="Arial"/>
                <w:sz w:val="24"/>
                <w:szCs w:val="24"/>
                <w:lang w:eastAsia="ru-RU"/>
              </w:rPr>
              <w:t>п</w:t>
            </w:r>
            <w:proofErr w:type="spellEnd"/>
            <w:proofErr w:type="gramEnd"/>
            <w:r w:rsidRPr="00056DA0">
              <w:rPr>
                <w:rFonts w:ascii="Arial" w:hAnsi="Arial" w:cs="Arial"/>
                <w:sz w:val="24"/>
                <w:szCs w:val="24"/>
                <w:lang w:eastAsia="ru-RU"/>
              </w:rPr>
              <w:t>/</w:t>
            </w:r>
            <w:proofErr w:type="spellStart"/>
            <w:r w:rsidRPr="00056DA0">
              <w:rPr>
                <w:rFonts w:ascii="Arial" w:hAnsi="Arial" w:cs="Arial"/>
                <w:sz w:val="24"/>
                <w:szCs w:val="24"/>
                <w:lang w:eastAsia="ru-RU"/>
              </w:rPr>
              <w:t>п</w:t>
            </w:r>
            <w:proofErr w:type="spellEnd"/>
          </w:p>
        </w:tc>
        <w:tc>
          <w:tcPr>
            <w:tcW w:w="3544"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Наименование мероприятия</w:t>
            </w:r>
          </w:p>
        </w:tc>
        <w:tc>
          <w:tcPr>
            <w:tcW w:w="2977"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Решаемая проблема</w:t>
            </w:r>
          </w:p>
        </w:tc>
        <w:tc>
          <w:tcPr>
            <w:tcW w:w="2334"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Срок исполнения мероприятия</w:t>
            </w:r>
          </w:p>
        </w:tc>
        <w:tc>
          <w:tcPr>
            <w:tcW w:w="3907"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Результат исполнения мероприятия</w:t>
            </w:r>
          </w:p>
        </w:tc>
        <w:tc>
          <w:tcPr>
            <w:tcW w:w="2973"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proofErr w:type="gramStart"/>
            <w:r w:rsidRPr="00056DA0">
              <w:rPr>
                <w:rFonts w:ascii="Arial" w:hAnsi="Arial" w:cs="Arial"/>
                <w:sz w:val="24"/>
                <w:szCs w:val="24"/>
                <w:lang w:eastAsia="ru-RU"/>
              </w:rPr>
              <w:t>Ответственный</w:t>
            </w:r>
            <w:proofErr w:type="gramEnd"/>
            <w:r w:rsidRPr="00056DA0">
              <w:rPr>
                <w:rFonts w:ascii="Arial" w:hAnsi="Arial" w:cs="Arial"/>
                <w:sz w:val="24"/>
                <w:szCs w:val="24"/>
                <w:lang w:eastAsia="ru-RU"/>
              </w:rPr>
              <w:t xml:space="preserve"> за исполнение мероприятия</w:t>
            </w:r>
          </w:p>
        </w:tc>
      </w:tr>
      <w:tr w:rsidR="004854AD" w:rsidRPr="00056DA0" w:rsidTr="005E50DE">
        <w:trPr>
          <w:trHeight w:val="44"/>
        </w:trPr>
        <w:tc>
          <w:tcPr>
            <w:tcW w:w="562"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1</w:t>
            </w:r>
          </w:p>
        </w:tc>
        <w:tc>
          <w:tcPr>
            <w:tcW w:w="3544"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2</w:t>
            </w:r>
          </w:p>
        </w:tc>
        <w:tc>
          <w:tcPr>
            <w:tcW w:w="2977"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3</w:t>
            </w:r>
          </w:p>
        </w:tc>
        <w:tc>
          <w:tcPr>
            <w:tcW w:w="2334"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4</w:t>
            </w:r>
          </w:p>
        </w:tc>
        <w:tc>
          <w:tcPr>
            <w:tcW w:w="3907"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5</w:t>
            </w:r>
          </w:p>
        </w:tc>
        <w:tc>
          <w:tcPr>
            <w:tcW w:w="2973"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6</w:t>
            </w:r>
          </w:p>
        </w:tc>
      </w:tr>
      <w:tr w:rsidR="004854AD" w:rsidRPr="00056DA0" w:rsidTr="005E50DE">
        <w:trPr>
          <w:trHeight w:val="245"/>
        </w:trPr>
        <w:tc>
          <w:tcPr>
            <w:tcW w:w="562"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1</w:t>
            </w:r>
          </w:p>
        </w:tc>
        <w:tc>
          <w:tcPr>
            <w:tcW w:w="3544" w:type="dxa"/>
          </w:tcPr>
          <w:p w:rsidR="004854AD" w:rsidRPr="00056DA0" w:rsidRDefault="004854AD" w:rsidP="009033C2">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Подготовка статистической базы организаций, находящихся на рынке благоустройства городской среды</w:t>
            </w:r>
            <w:r w:rsidR="009033C2" w:rsidRPr="00056DA0">
              <w:rPr>
                <w:rFonts w:ascii="Arial" w:eastAsia="Times New Roman" w:hAnsi="Arial" w:cs="Arial"/>
                <w:sz w:val="24"/>
                <w:szCs w:val="24"/>
                <w:lang w:eastAsia="ru-RU"/>
              </w:rPr>
              <w:t xml:space="preserve"> городского округа Ступино </w:t>
            </w:r>
            <w:r w:rsidRPr="00056DA0">
              <w:rPr>
                <w:rFonts w:ascii="Arial" w:eastAsia="Times New Roman" w:hAnsi="Arial" w:cs="Arial"/>
                <w:sz w:val="24"/>
                <w:szCs w:val="24"/>
                <w:lang w:eastAsia="ru-RU"/>
              </w:rPr>
              <w:t xml:space="preserve"> Московской области</w:t>
            </w:r>
          </w:p>
        </w:tc>
        <w:tc>
          <w:tcPr>
            <w:tcW w:w="2977" w:type="dxa"/>
            <w:vMerge w:val="restart"/>
          </w:tcPr>
          <w:p w:rsidR="004854AD" w:rsidRPr="00056DA0" w:rsidRDefault="004854AD" w:rsidP="009033C2">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Отсутствие достоверной информации о количестве и формах собственности организаций, находящихся на рынке благоустройства городской среды</w:t>
            </w:r>
            <w:r w:rsidR="009033C2" w:rsidRPr="00056DA0">
              <w:rPr>
                <w:rFonts w:ascii="Arial" w:eastAsia="Times New Roman" w:hAnsi="Arial" w:cs="Arial"/>
                <w:sz w:val="24"/>
                <w:szCs w:val="24"/>
                <w:lang w:eastAsia="ru-RU"/>
              </w:rPr>
              <w:t xml:space="preserve"> городского округа Ступино</w:t>
            </w:r>
            <w:r w:rsidRPr="00056DA0">
              <w:rPr>
                <w:rFonts w:ascii="Arial" w:eastAsia="Times New Roman" w:hAnsi="Arial" w:cs="Arial"/>
                <w:sz w:val="24"/>
                <w:szCs w:val="24"/>
                <w:lang w:eastAsia="ru-RU"/>
              </w:rPr>
              <w:t xml:space="preserve"> Московской области</w:t>
            </w:r>
          </w:p>
        </w:tc>
        <w:tc>
          <w:tcPr>
            <w:tcW w:w="2334"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2019–2022</w:t>
            </w:r>
          </w:p>
        </w:tc>
        <w:tc>
          <w:tcPr>
            <w:tcW w:w="3907" w:type="dxa"/>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Наличие актуальной информации о количестве и формах собственности организаций, находящихся на рынке благоустройства городской среды Московской области</w:t>
            </w:r>
          </w:p>
        </w:tc>
        <w:tc>
          <w:tcPr>
            <w:tcW w:w="2973" w:type="dxa"/>
          </w:tcPr>
          <w:p w:rsidR="004854AD" w:rsidRPr="00056DA0" w:rsidRDefault="00FF05B2"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Управление благоустройства</w:t>
            </w:r>
          </w:p>
        </w:tc>
      </w:tr>
      <w:tr w:rsidR="004854AD" w:rsidRPr="00056DA0" w:rsidTr="005E50DE">
        <w:tc>
          <w:tcPr>
            <w:tcW w:w="562" w:type="dxa"/>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1.1</w:t>
            </w:r>
          </w:p>
        </w:tc>
        <w:tc>
          <w:tcPr>
            <w:tcW w:w="3544" w:type="dxa"/>
            <w:shd w:val="clear" w:color="auto" w:fill="FFFFFF"/>
          </w:tcPr>
          <w:p w:rsidR="004854AD" w:rsidRPr="00056DA0" w:rsidRDefault="004854AD" w:rsidP="00FF05B2">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Сбор информации о наличии хозяйствующих субъектов, находящихся на рынке благоустройства городской среды</w:t>
            </w:r>
          </w:p>
        </w:tc>
        <w:tc>
          <w:tcPr>
            <w:tcW w:w="2977" w:type="dxa"/>
            <w:vMerge/>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p>
        </w:tc>
        <w:tc>
          <w:tcPr>
            <w:tcW w:w="2334" w:type="dxa"/>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2019–2022</w:t>
            </w:r>
          </w:p>
        </w:tc>
        <w:tc>
          <w:tcPr>
            <w:tcW w:w="3907" w:type="dxa"/>
            <w:shd w:val="clear" w:color="auto" w:fill="FFFFFF"/>
          </w:tcPr>
          <w:p w:rsidR="004854AD" w:rsidRPr="00056DA0" w:rsidRDefault="004854AD" w:rsidP="00FF05B2">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Наличие актуальной информации о количестве организаций, находящихся на рынке благоустройства городской среды</w:t>
            </w:r>
            <w:r w:rsidR="009033C2" w:rsidRPr="00056DA0">
              <w:rPr>
                <w:rFonts w:ascii="Arial" w:eastAsia="Times New Roman" w:hAnsi="Arial" w:cs="Arial"/>
                <w:sz w:val="24"/>
                <w:szCs w:val="24"/>
                <w:lang w:eastAsia="ru-RU"/>
              </w:rPr>
              <w:t xml:space="preserve"> городского округа Ступино </w:t>
            </w:r>
          </w:p>
        </w:tc>
        <w:tc>
          <w:tcPr>
            <w:tcW w:w="2973" w:type="dxa"/>
            <w:shd w:val="clear" w:color="auto" w:fill="FFFFFF"/>
          </w:tcPr>
          <w:p w:rsidR="004854AD" w:rsidRPr="00056DA0" w:rsidRDefault="00FF05B2"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Управление благоустройства</w:t>
            </w:r>
          </w:p>
        </w:tc>
      </w:tr>
      <w:tr w:rsidR="004854AD" w:rsidRPr="00056DA0" w:rsidTr="005E50DE">
        <w:tc>
          <w:tcPr>
            <w:tcW w:w="562" w:type="dxa"/>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lastRenderedPageBreak/>
              <w:t>1.2</w:t>
            </w:r>
          </w:p>
        </w:tc>
        <w:tc>
          <w:tcPr>
            <w:tcW w:w="3544" w:type="dxa"/>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Мониторинг результатов определения победителей конкурентных процедур на благоустройство городской среды</w:t>
            </w:r>
          </w:p>
        </w:tc>
        <w:tc>
          <w:tcPr>
            <w:tcW w:w="2977" w:type="dxa"/>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Наличие однотипных требований, мешающих хозяйствующим субъектам осуществлять свою деятельность </w:t>
            </w:r>
          </w:p>
        </w:tc>
        <w:tc>
          <w:tcPr>
            <w:tcW w:w="2334" w:type="dxa"/>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2019–2022</w:t>
            </w:r>
          </w:p>
        </w:tc>
        <w:tc>
          <w:tcPr>
            <w:tcW w:w="3907" w:type="dxa"/>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Вывод заключения о необходимости корректировки типовой конкурсной документации (техническое задание проекта контракта)</w:t>
            </w:r>
          </w:p>
        </w:tc>
        <w:tc>
          <w:tcPr>
            <w:tcW w:w="2973" w:type="dxa"/>
            <w:shd w:val="clear" w:color="auto" w:fill="FFFFFF"/>
          </w:tcPr>
          <w:p w:rsidR="004854AD" w:rsidRPr="00056DA0" w:rsidRDefault="00FF05B2"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Управление благоустройства</w:t>
            </w:r>
          </w:p>
        </w:tc>
      </w:tr>
      <w:tr w:rsidR="004854AD" w:rsidRPr="00056DA0" w:rsidTr="005E50DE">
        <w:tc>
          <w:tcPr>
            <w:tcW w:w="562" w:type="dxa"/>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1.3</w:t>
            </w:r>
          </w:p>
        </w:tc>
        <w:tc>
          <w:tcPr>
            <w:tcW w:w="3544" w:type="dxa"/>
            <w:shd w:val="clear" w:color="auto" w:fill="FFFFFF"/>
          </w:tcPr>
          <w:p w:rsidR="004854AD" w:rsidRPr="00056DA0" w:rsidRDefault="004854AD" w:rsidP="00FF05B2">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Сбор статистической информации </w:t>
            </w:r>
            <w:r w:rsidR="00FF05B2">
              <w:rPr>
                <w:rFonts w:ascii="Arial" w:eastAsia="Times New Roman" w:hAnsi="Arial" w:cs="Arial"/>
                <w:sz w:val="24"/>
                <w:szCs w:val="24"/>
                <w:lang w:eastAsia="ru-RU"/>
              </w:rPr>
              <w:t>о</w:t>
            </w:r>
            <w:r w:rsidRPr="00056DA0">
              <w:rPr>
                <w:rFonts w:ascii="Arial" w:eastAsia="Times New Roman" w:hAnsi="Arial" w:cs="Arial"/>
                <w:sz w:val="24"/>
                <w:szCs w:val="24"/>
                <w:lang w:eastAsia="ru-RU"/>
              </w:rPr>
              <w:t xml:space="preserve"> деятельности хозяйствующих субъектов, находящихся на рынке благоустройства городской среды, посредством Единой информационной системы жилищно-коммунального хозяйства Московской области</w:t>
            </w:r>
          </w:p>
        </w:tc>
        <w:tc>
          <w:tcPr>
            <w:tcW w:w="2977" w:type="dxa"/>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Отсутствие открытых источников, позволяющих жителям и предпринимателям выражать свое мнение</w:t>
            </w:r>
          </w:p>
        </w:tc>
        <w:tc>
          <w:tcPr>
            <w:tcW w:w="2334" w:type="dxa"/>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2019–2022</w:t>
            </w:r>
          </w:p>
        </w:tc>
        <w:tc>
          <w:tcPr>
            <w:tcW w:w="3907" w:type="dxa"/>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Удобная система отчетности для органов местного самоуправления и предпринимателей о результатах работы хозяйствующих субъектов в сфере благоустройства городской среды</w:t>
            </w:r>
          </w:p>
        </w:tc>
        <w:tc>
          <w:tcPr>
            <w:tcW w:w="2973" w:type="dxa"/>
            <w:shd w:val="clear" w:color="auto" w:fill="FFFFFF"/>
          </w:tcPr>
          <w:p w:rsidR="004854AD" w:rsidRPr="00056DA0" w:rsidRDefault="00FF05B2"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Управление благоустройства</w:t>
            </w:r>
          </w:p>
        </w:tc>
      </w:tr>
      <w:tr w:rsidR="004854AD" w:rsidRPr="00056DA0" w:rsidTr="005E50DE">
        <w:tc>
          <w:tcPr>
            <w:tcW w:w="562" w:type="dxa"/>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w:t>
            </w:r>
          </w:p>
        </w:tc>
        <w:tc>
          <w:tcPr>
            <w:tcW w:w="3544" w:type="dxa"/>
            <w:shd w:val="clear" w:color="auto" w:fill="FFFFFF"/>
          </w:tcPr>
          <w:p w:rsidR="004854AD" w:rsidRPr="00056DA0" w:rsidRDefault="004854AD" w:rsidP="002E6D25">
            <w:pPr>
              <w:spacing w:after="0" w:line="276" w:lineRule="auto"/>
              <w:rPr>
                <w:rFonts w:ascii="Arial" w:hAnsi="Arial" w:cs="Arial"/>
                <w:b/>
                <w:sz w:val="24"/>
                <w:szCs w:val="24"/>
              </w:rPr>
            </w:pPr>
            <w:r w:rsidRPr="00056DA0">
              <w:rPr>
                <w:rFonts w:ascii="Arial" w:eastAsia="Times New Roman" w:hAnsi="Arial" w:cs="Arial"/>
                <w:sz w:val="24"/>
                <w:szCs w:val="24"/>
                <w:lang w:eastAsia="ru-RU"/>
              </w:rPr>
              <w:t xml:space="preserve">Создание условий для появления организаций частной формы собственности в </w:t>
            </w:r>
            <w:r w:rsidR="002E6D25" w:rsidRPr="00056DA0">
              <w:rPr>
                <w:rFonts w:ascii="Arial" w:eastAsia="Times New Roman" w:hAnsi="Arial" w:cs="Arial"/>
                <w:sz w:val="24"/>
                <w:szCs w:val="24"/>
                <w:lang w:eastAsia="ru-RU"/>
              </w:rPr>
              <w:t>городском округе Ступино</w:t>
            </w:r>
            <w:r w:rsidRPr="00056DA0">
              <w:rPr>
                <w:rFonts w:ascii="Arial" w:eastAsia="Times New Roman" w:hAnsi="Arial" w:cs="Arial"/>
                <w:sz w:val="24"/>
                <w:szCs w:val="24"/>
                <w:lang w:eastAsia="ru-RU"/>
              </w:rPr>
              <w:t xml:space="preserve"> Московской области, оказывающих услуги по благоустройству городской среды</w:t>
            </w:r>
          </w:p>
        </w:tc>
        <w:tc>
          <w:tcPr>
            <w:tcW w:w="2977" w:type="dxa"/>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rPr>
            </w:pPr>
            <w:r w:rsidRPr="00056DA0">
              <w:rPr>
                <w:rFonts w:ascii="Arial" w:eastAsia="Times New Roman" w:hAnsi="Arial" w:cs="Arial"/>
                <w:sz w:val="24"/>
                <w:szCs w:val="24"/>
                <w:lang w:eastAsia="ru-RU"/>
              </w:rPr>
              <w:t xml:space="preserve">Различные барьеры, возникающие при ведении хозяйственной деятельности в сфере благоустройства городской среды </w:t>
            </w:r>
          </w:p>
        </w:tc>
        <w:tc>
          <w:tcPr>
            <w:tcW w:w="2334" w:type="dxa"/>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2019–2022</w:t>
            </w:r>
          </w:p>
        </w:tc>
        <w:tc>
          <w:tcPr>
            <w:tcW w:w="3907" w:type="dxa"/>
            <w:shd w:val="clear" w:color="auto" w:fill="FFFFFF"/>
          </w:tcPr>
          <w:p w:rsidR="004854AD" w:rsidRPr="00056DA0" w:rsidRDefault="004854AD" w:rsidP="0071060E">
            <w:pPr>
              <w:widowControl w:val="0"/>
              <w:overflowPunct w:val="0"/>
              <w:autoSpaceDE w:val="0"/>
              <w:autoSpaceDN w:val="0"/>
              <w:adjustRightInd w:val="0"/>
              <w:spacing w:after="0" w:line="276" w:lineRule="auto"/>
              <w:textAlignment w:val="baseline"/>
              <w:rPr>
                <w:rFonts w:ascii="Arial" w:eastAsia="Times New Roman" w:hAnsi="Arial" w:cs="Arial"/>
                <w:b/>
                <w:sz w:val="24"/>
                <w:szCs w:val="24"/>
              </w:rPr>
            </w:pPr>
            <w:r w:rsidRPr="00056DA0">
              <w:rPr>
                <w:rFonts w:ascii="Arial" w:eastAsia="Times New Roman" w:hAnsi="Arial" w:cs="Arial"/>
                <w:sz w:val="24"/>
                <w:szCs w:val="24"/>
                <w:lang w:eastAsia="ru-RU"/>
              </w:rPr>
              <w:t xml:space="preserve">Увеличение количества организаций частной формы собственности в </w:t>
            </w:r>
            <w:r w:rsidRPr="00056DA0">
              <w:rPr>
                <w:rFonts w:ascii="Arial" w:eastAsia="Times New Roman" w:hAnsi="Arial" w:cs="Arial"/>
                <w:i/>
                <w:sz w:val="24"/>
                <w:szCs w:val="24"/>
                <w:lang w:eastAsia="ru-RU"/>
              </w:rPr>
              <w:t>муниципальном образовании</w:t>
            </w:r>
            <w:r w:rsidR="00FF05B2">
              <w:rPr>
                <w:rFonts w:ascii="Arial" w:eastAsia="Times New Roman" w:hAnsi="Arial" w:cs="Arial"/>
                <w:i/>
                <w:sz w:val="24"/>
                <w:szCs w:val="24"/>
                <w:lang w:eastAsia="ru-RU"/>
              </w:rPr>
              <w:t xml:space="preserve"> </w:t>
            </w:r>
            <w:r w:rsidRPr="00056DA0">
              <w:rPr>
                <w:rFonts w:ascii="Arial" w:eastAsia="Times New Roman" w:hAnsi="Arial" w:cs="Arial"/>
                <w:sz w:val="24"/>
                <w:szCs w:val="24"/>
                <w:lang w:eastAsia="ru-RU"/>
              </w:rPr>
              <w:t xml:space="preserve">Московской области, оказывающих услуги по благоустройству городской среды </w:t>
            </w:r>
          </w:p>
        </w:tc>
        <w:tc>
          <w:tcPr>
            <w:tcW w:w="2973" w:type="dxa"/>
            <w:shd w:val="clear" w:color="auto" w:fill="FFFFFF"/>
          </w:tcPr>
          <w:p w:rsidR="004854AD" w:rsidRPr="00056DA0" w:rsidRDefault="00FF05B2"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Управление благоустройства</w:t>
            </w:r>
          </w:p>
        </w:tc>
      </w:tr>
      <w:tr w:rsidR="004854AD" w:rsidRPr="00056DA0" w:rsidTr="005E50DE">
        <w:tc>
          <w:tcPr>
            <w:tcW w:w="562" w:type="dxa"/>
            <w:shd w:val="clear" w:color="auto" w:fill="FFFFFF"/>
          </w:tcPr>
          <w:p w:rsidR="004854AD" w:rsidRPr="00056DA0" w:rsidRDefault="004854AD" w:rsidP="0071060E">
            <w:pPr>
              <w:widowControl w:val="0"/>
              <w:autoSpaceDE w:val="0"/>
              <w:autoSpaceDN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3</w:t>
            </w:r>
          </w:p>
        </w:tc>
        <w:tc>
          <w:tcPr>
            <w:tcW w:w="3544" w:type="dxa"/>
            <w:shd w:val="clear" w:color="auto" w:fill="FFFFFF"/>
          </w:tcPr>
          <w:p w:rsidR="004854AD" w:rsidRPr="00056DA0" w:rsidRDefault="004854AD" w:rsidP="0071060E">
            <w:pPr>
              <w:spacing w:after="0" w:line="276"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Сокращение количества унитарных предприятий</w:t>
            </w:r>
            <w:r w:rsidR="009033C2" w:rsidRPr="00056DA0">
              <w:rPr>
                <w:rFonts w:ascii="Arial" w:eastAsia="Times New Roman" w:hAnsi="Arial" w:cs="Arial"/>
                <w:sz w:val="24"/>
                <w:szCs w:val="24"/>
                <w:lang w:eastAsia="ru-RU"/>
              </w:rPr>
              <w:t xml:space="preserve"> и казенных учреждений</w:t>
            </w:r>
            <w:r w:rsidRPr="00056DA0">
              <w:rPr>
                <w:rFonts w:ascii="Arial" w:eastAsia="Times New Roman" w:hAnsi="Arial" w:cs="Arial"/>
                <w:sz w:val="24"/>
                <w:szCs w:val="24"/>
                <w:lang w:eastAsia="ru-RU"/>
              </w:rPr>
              <w:t>, оказывающих услуги по благоустройству городской среды</w:t>
            </w:r>
          </w:p>
        </w:tc>
        <w:tc>
          <w:tcPr>
            <w:tcW w:w="2977" w:type="dxa"/>
            <w:shd w:val="clear" w:color="auto" w:fill="FFFFFF"/>
          </w:tcPr>
          <w:p w:rsidR="004854AD" w:rsidRPr="00056DA0" w:rsidRDefault="004854AD" w:rsidP="0071060E">
            <w:pPr>
              <w:widowControl w:val="0"/>
              <w:autoSpaceDE w:val="0"/>
              <w:autoSpaceDN w:val="0"/>
              <w:spacing w:after="0" w:line="276"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Отсутствие прозрачной формы отчетности и ведения хозяйственной деятельности унитарных предприятий, оказывающих услуги на рынке городской среды</w:t>
            </w:r>
          </w:p>
        </w:tc>
        <w:tc>
          <w:tcPr>
            <w:tcW w:w="2334" w:type="dxa"/>
            <w:shd w:val="clear" w:color="auto" w:fill="FFFFFF"/>
          </w:tcPr>
          <w:p w:rsidR="004854AD" w:rsidRPr="00056DA0" w:rsidRDefault="004854AD" w:rsidP="0071060E">
            <w:pPr>
              <w:widowControl w:val="0"/>
              <w:autoSpaceDE w:val="0"/>
              <w:autoSpaceDN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2019–2022</w:t>
            </w:r>
          </w:p>
        </w:tc>
        <w:tc>
          <w:tcPr>
            <w:tcW w:w="3907" w:type="dxa"/>
            <w:shd w:val="clear" w:color="auto" w:fill="FFFFFF"/>
          </w:tcPr>
          <w:p w:rsidR="004854AD" w:rsidRPr="00056DA0" w:rsidRDefault="004854AD" w:rsidP="0071060E">
            <w:pPr>
              <w:widowControl w:val="0"/>
              <w:overflowPunct w:val="0"/>
              <w:autoSpaceDE w:val="0"/>
              <w:autoSpaceDN w:val="0"/>
              <w:adjustRightInd w:val="0"/>
              <w:spacing w:after="0" w:line="276" w:lineRule="auto"/>
              <w:textAlignment w:val="baseline"/>
              <w:rPr>
                <w:rFonts w:ascii="Arial" w:eastAsia="Times New Roman" w:hAnsi="Arial" w:cs="Arial"/>
                <w:sz w:val="24"/>
                <w:szCs w:val="24"/>
                <w:lang w:eastAsia="ru-RU"/>
              </w:rPr>
            </w:pPr>
            <w:r w:rsidRPr="00056DA0">
              <w:rPr>
                <w:rFonts w:ascii="Arial" w:eastAsia="Times New Roman" w:hAnsi="Arial" w:cs="Arial"/>
                <w:sz w:val="24"/>
                <w:szCs w:val="24"/>
                <w:lang w:eastAsia="ru-RU"/>
              </w:rPr>
              <w:t>Выведение с конкурентного рынка унитарных предприятий, оказывающих услуги по благоустройству городской среды</w:t>
            </w:r>
          </w:p>
        </w:tc>
        <w:tc>
          <w:tcPr>
            <w:tcW w:w="2973" w:type="dxa"/>
            <w:shd w:val="clear" w:color="auto" w:fill="FFFFFF"/>
          </w:tcPr>
          <w:p w:rsidR="004854AD" w:rsidRPr="00056DA0" w:rsidRDefault="00FF05B2" w:rsidP="0071060E">
            <w:pPr>
              <w:widowControl w:val="0"/>
              <w:autoSpaceDE w:val="0"/>
              <w:autoSpaceDN w:val="0"/>
              <w:spacing w:after="0" w:line="276" w:lineRule="auto"/>
              <w:rPr>
                <w:rFonts w:ascii="Arial" w:eastAsia="Times New Roman" w:hAnsi="Arial" w:cs="Arial"/>
                <w:sz w:val="24"/>
                <w:szCs w:val="24"/>
                <w:lang w:eastAsia="ru-RU"/>
              </w:rPr>
            </w:pPr>
            <w:r w:rsidRPr="00056DA0">
              <w:rPr>
                <w:rFonts w:ascii="Arial" w:hAnsi="Arial" w:cs="Arial"/>
                <w:sz w:val="24"/>
                <w:szCs w:val="24"/>
              </w:rPr>
              <w:t>Управление благоустройства</w:t>
            </w:r>
          </w:p>
        </w:tc>
      </w:tr>
      <w:tr w:rsidR="004854AD" w:rsidRPr="00056DA0" w:rsidTr="005E50DE">
        <w:tc>
          <w:tcPr>
            <w:tcW w:w="562" w:type="dxa"/>
            <w:shd w:val="clear" w:color="auto" w:fill="FFFFFF"/>
          </w:tcPr>
          <w:p w:rsidR="004854AD" w:rsidRPr="00056DA0" w:rsidRDefault="00FF05B2" w:rsidP="0071060E">
            <w:pPr>
              <w:widowControl w:val="0"/>
              <w:autoSpaceDE w:val="0"/>
              <w:autoSpaceDN w:val="0"/>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4</w:t>
            </w:r>
          </w:p>
        </w:tc>
        <w:tc>
          <w:tcPr>
            <w:tcW w:w="3544" w:type="dxa"/>
            <w:shd w:val="clear" w:color="auto" w:fill="FFFFFF"/>
          </w:tcPr>
          <w:p w:rsidR="004854AD" w:rsidRPr="00056DA0" w:rsidRDefault="004854AD" w:rsidP="0071060E">
            <w:pPr>
              <w:spacing w:after="0" w:line="276"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Принятие мер по заблаговременному </w:t>
            </w:r>
            <w:r w:rsidRPr="00056DA0">
              <w:rPr>
                <w:rFonts w:ascii="Arial" w:eastAsia="Times New Roman" w:hAnsi="Arial" w:cs="Arial"/>
                <w:sz w:val="24"/>
                <w:szCs w:val="24"/>
                <w:lang w:eastAsia="ru-RU"/>
              </w:rPr>
              <w:lastRenderedPageBreak/>
              <w:t xml:space="preserve">информированию </w:t>
            </w:r>
            <w:proofErr w:type="spellStart"/>
            <w:proofErr w:type="gramStart"/>
            <w:r w:rsidRPr="00056DA0">
              <w:rPr>
                <w:rFonts w:ascii="Arial" w:eastAsia="Times New Roman" w:hAnsi="Arial" w:cs="Arial"/>
                <w:sz w:val="24"/>
                <w:szCs w:val="24"/>
                <w:lang w:eastAsia="ru-RU"/>
              </w:rPr>
              <w:t>бизнес-сообществ</w:t>
            </w:r>
            <w:proofErr w:type="spellEnd"/>
            <w:proofErr w:type="gramEnd"/>
            <w:r w:rsidRPr="00056DA0">
              <w:rPr>
                <w:rFonts w:ascii="Arial" w:eastAsia="Times New Roman" w:hAnsi="Arial" w:cs="Arial"/>
                <w:sz w:val="24"/>
                <w:szCs w:val="24"/>
                <w:lang w:eastAsia="ru-RU"/>
              </w:rPr>
              <w:t xml:space="preserve"> о запланированных мероприятиях</w:t>
            </w:r>
          </w:p>
        </w:tc>
        <w:tc>
          <w:tcPr>
            <w:tcW w:w="2977" w:type="dxa"/>
            <w:shd w:val="clear" w:color="auto" w:fill="FFFFFF"/>
          </w:tcPr>
          <w:p w:rsidR="004854AD" w:rsidRPr="00056DA0" w:rsidRDefault="004854AD" w:rsidP="0071060E">
            <w:pPr>
              <w:widowControl w:val="0"/>
              <w:autoSpaceDE w:val="0"/>
              <w:autoSpaceDN w:val="0"/>
              <w:spacing w:after="0" w:line="276"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lastRenderedPageBreak/>
              <w:t xml:space="preserve">Низкий уровень осведомленности </w:t>
            </w:r>
            <w:r w:rsidRPr="00056DA0">
              <w:rPr>
                <w:rFonts w:ascii="Arial" w:eastAsia="Times New Roman" w:hAnsi="Arial" w:cs="Arial"/>
                <w:sz w:val="24"/>
                <w:szCs w:val="24"/>
                <w:lang w:eastAsia="ru-RU"/>
              </w:rPr>
              <w:lastRenderedPageBreak/>
              <w:t>населения и бизнеса о механизмах формирования комфортной городской среды</w:t>
            </w:r>
          </w:p>
        </w:tc>
        <w:tc>
          <w:tcPr>
            <w:tcW w:w="2334" w:type="dxa"/>
            <w:shd w:val="clear" w:color="auto" w:fill="FFFFFF"/>
          </w:tcPr>
          <w:p w:rsidR="004854AD" w:rsidRPr="00056DA0" w:rsidRDefault="004854AD" w:rsidP="0071060E">
            <w:pPr>
              <w:widowControl w:val="0"/>
              <w:autoSpaceDE w:val="0"/>
              <w:autoSpaceDN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lastRenderedPageBreak/>
              <w:t>2019–2022</w:t>
            </w:r>
          </w:p>
        </w:tc>
        <w:tc>
          <w:tcPr>
            <w:tcW w:w="3907" w:type="dxa"/>
            <w:shd w:val="clear" w:color="auto" w:fill="FFFFFF"/>
          </w:tcPr>
          <w:p w:rsidR="004854AD" w:rsidRPr="00056DA0" w:rsidRDefault="004854AD" w:rsidP="0071060E">
            <w:pPr>
              <w:widowControl w:val="0"/>
              <w:overflowPunct w:val="0"/>
              <w:autoSpaceDE w:val="0"/>
              <w:autoSpaceDN w:val="0"/>
              <w:adjustRightInd w:val="0"/>
              <w:spacing w:after="0" w:line="276" w:lineRule="auto"/>
              <w:textAlignment w:val="baseline"/>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Информирование </w:t>
            </w:r>
            <w:proofErr w:type="spellStart"/>
            <w:proofErr w:type="gramStart"/>
            <w:r w:rsidRPr="00056DA0">
              <w:rPr>
                <w:rFonts w:ascii="Arial" w:eastAsia="Times New Roman" w:hAnsi="Arial" w:cs="Arial"/>
                <w:sz w:val="24"/>
                <w:szCs w:val="24"/>
                <w:lang w:eastAsia="ru-RU"/>
              </w:rPr>
              <w:t>бизнес-сообщества</w:t>
            </w:r>
            <w:proofErr w:type="spellEnd"/>
            <w:proofErr w:type="gramEnd"/>
            <w:r w:rsidRPr="00056DA0">
              <w:rPr>
                <w:rFonts w:ascii="Arial" w:eastAsia="Times New Roman" w:hAnsi="Arial" w:cs="Arial"/>
                <w:sz w:val="24"/>
                <w:szCs w:val="24"/>
                <w:lang w:eastAsia="ru-RU"/>
              </w:rPr>
              <w:t xml:space="preserve"> о планируемых </w:t>
            </w:r>
            <w:r w:rsidRPr="00056DA0">
              <w:rPr>
                <w:rFonts w:ascii="Arial" w:eastAsia="Times New Roman" w:hAnsi="Arial" w:cs="Arial"/>
                <w:sz w:val="24"/>
                <w:szCs w:val="24"/>
                <w:lang w:eastAsia="ru-RU"/>
              </w:rPr>
              <w:lastRenderedPageBreak/>
              <w:t xml:space="preserve">мероприятиях по развитию городской среды (учет мнения </w:t>
            </w:r>
            <w:proofErr w:type="spellStart"/>
            <w:r w:rsidRPr="00056DA0">
              <w:rPr>
                <w:rFonts w:ascii="Arial" w:eastAsia="Times New Roman" w:hAnsi="Arial" w:cs="Arial"/>
                <w:sz w:val="24"/>
                <w:szCs w:val="24"/>
                <w:lang w:eastAsia="ru-RU"/>
              </w:rPr>
              <w:t>бизнес-сообщества</w:t>
            </w:r>
            <w:proofErr w:type="spellEnd"/>
            <w:r w:rsidRPr="00056DA0">
              <w:rPr>
                <w:rFonts w:ascii="Arial" w:eastAsia="Times New Roman" w:hAnsi="Arial" w:cs="Arial"/>
                <w:sz w:val="24"/>
                <w:szCs w:val="24"/>
                <w:lang w:eastAsia="ru-RU"/>
              </w:rPr>
              <w:t xml:space="preserve"> при планировании мероприятий)</w:t>
            </w:r>
          </w:p>
        </w:tc>
        <w:tc>
          <w:tcPr>
            <w:tcW w:w="2973" w:type="dxa"/>
            <w:shd w:val="clear" w:color="auto" w:fill="FFFFFF"/>
          </w:tcPr>
          <w:p w:rsidR="004854AD" w:rsidRPr="00056DA0" w:rsidRDefault="00FF05B2" w:rsidP="0071060E">
            <w:pPr>
              <w:widowControl w:val="0"/>
              <w:autoSpaceDE w:val="0"/>
              <w:autoSpaceDN w:val="0"/>
              <w:spacing w:after="0" w:line="276" w:lineRule="auto"/>
              <w:rPr>
                <w:rFonts w:ascii="Arial" w:eastAsia="Times New Roman" w:hAnsi="Arial" w:cs="Arial"/>
                <w:sz w:val="24"/>
                <w:szCs w:val="24"/>
                <w:lang w:eastAsia="ru-RU"/>
              </w:rPr>
            </w:pPr>
            <w:r w:rsidRPr="00056DA0">
              <w:rPr>
                <w:rFonts w:ascii="Arial" w:hAnsi="Arial" w:cs="Arial"/>
                <w:sz w:val="24"/>
                <w:szCs w:val="24"/>
              </w:rPr>
              <w:lastRenderedPageBreak/>
              <w:t>Управление благоустройства</w:t>
            </w:r>
          </w:p>
        </w:tc>
      </w:tr>
    </w:tbl>
    <w:p w:rsidR="004854AD" w:rsidRPr="00056DA0" w:rsidRDefault="004854AD" w:rsidP="0071060E">
      <w:pPr>
        <w:widowControl w:val="0"/>
        <w:spacing w:after="0" w:line="276" w:lineRule="auto"/>
        <w:ind w:firstLine="709"/>
        <w:jc w:val="both"/>
        <w:rPr>
          <w:rFonts w:ascii="Arial" w:hAnsi="Arial" w:cs="Arial"/>
          <w:sz w:val="24"/>
          <w:szCs w:val="24"/>
        </w:rPr>
      </w:pPr>
    </w:p>
    <w:p w:rsidR="004854AD" w:rsidRPr="00056DA0" w:rsidRDefault="004854AD" w:rsidP="0071060E">
      <w:pPr>
        <w:widowControl w:val="0"/>
        <w:spacing w:after="0" w:line="276" w:lineRule="auto"/>
        <w:ind w:firstLine="709"/>
        <w:jc w:val="both"/>
        <w:rPr>
          <w:rFonts w:ascii="Arial" w:hAnsi="Arial" w:cs="Arial"/>
          <w:sz w:val="24"/>
          <w:szCs w:val="24"/>
        </w:rPr>
      </w:pPr>
    </w:p>
    <w:p w:rsidR="004854AD" w:rsidRPr="00056DA0" w:rsidRDefault="004854AD" w:rsidP="0071060E">
      <w:pPr>
        <w:widowControl w:val="0"/>
        <w:spacing w:after="0" w:line="276" w:lineRule="auto"/>
        <w:ind w:firstLine="709"/>
        <w:jc w:val="both"/>
        <w:rPr>
          <w:rFonts w:ascii="Arial" w:hAnsi="Arial" w:cs="Arial"/>
          <w:sz w:val="24"/>
          <w:szCs w:val="24"/>
        </w:rPr>
      </w:pPr>
    </w:p>
    <w:p w:rsidR="004854AD" w:rsidRPr="00056DA0" w:rsidRDefault="004854AD" w:rsidP="0071060E">
      <w:pPr>
        <w:widowControl w:val="0"/>
        <w:spacing w:after="0" w:line="276" w:lineRule="auto"/>
        <w:ind w:firstLine="709"/>
        <w:jc w:val="both"/>
        <w:rPr>
          <w:rFonts w:ascii="Arial" w:hAnsi="Arial" w:cs="Arial"/>
          <w:sz w:val="24"/>
          <w:szCs w:val="24"/>
        </w:rPr>
      </w:pPr>
    </w:p>
    <w:p w:rsidR="004854AD" w:rsidRPr="00056DA0" w:rsidRDefault="004854AD" w:rsidP="0071060E">
      <w:pPr>
        <w:widowControl w:val="0"/>
        <w:spacing w:after="0" w:line="276" w:lineRule="auto"/>
        <w:ind w:firstLine="709"/>
        <w:jc w:val="both"/>
        <w:rPr>
          <w:rFonts w:ascii="Arial" w:hAnsi="Arial" w:cs="Arial"/>
          <w:sz w:val="24"/>
          <w:szCs w:val="24"/>
        </w:rPr>
      </w:pPr>
    </w:p>
    <w:p w:rsidR="004854AD" w:rsidRPr="00056DA0" w:rsidRDefault="004854AD" w:rsidP="0071060E">
      <w:pPr>
        <w:widowControl w:val="0"/>
        <w:spacing w:after="0" w:line="276" w:lineRule="auto"/>
        <w:ind w:firstLine="709"/>
        <w:jc w:val="both"/>
        <w:rPr>
          <w:rFonts w:ascii="Arial" w:hAnsi="Arial" w:cs="Arial"/>
          <w:sz w:val="24"/>
          <w:szCs w:val="24"/>
        </w:rPr>
      </w:pPr>
    </w:p>
    <w:p w:rsidR="004854AD" w:rsidRPr="00056DA0" w:rsidRDefault="004854AD" w:rsidP="0071060E">
      <w:pPr>
        <w:widowControl w:val="0"/>
        <w:spacing w:after="0" w:line="276" w:lineRule="auto"/>
        <w:ind w:firstLine="709"/>
        <w:jc w:val="both"/>
        <w:rPr>
          <w:rFonts w:ascii="Arial" w:hAnsi="Arial" w:cs="Arial"/>
          <w:sz w:val="24"/>
          <w:szCs w:val="24"/>
        </w:rPr>
      </w:pPr>
    </w:p>
    <w:p w:rsidR="004854AD" w:rsidRPr="00056DA0" w:rsidRDefault="004854AD" w:rsidP="0071060E">
      <w:pPr>
        <w:widowControl w:val="0"/>
        <w:spacing w:after="0" w:line="276" w:lineRule="auto"/>
        <w:ind w:firstLine="709"/>
        <w:jc w:val="both"/>
        <w:rPr>
          <w:rFonts w:ascii="Arial" w:hAnsi="Arial" w:cs="Arial"/>
          <w:sz w:val="24"/>
          <w:szCs w:val="24"/>
        </w:rPr>
        <w:sectPr w:rsidR="004854AD" w:rsidRPr="00056DA0" w:rsidSect="004854AD">
          <w:headerReference w:type="default" r:id="rId10"/>
          <w:pgSz w:w="16838" w:h="11906" w:orient="landscape"/>
          <w:pgMar w:top="1134" w:right="1134" w:bottom="567" w:left="1134" w:header="709" w:footer="709" w:gutter="0"/>
          <w:cols w:space="708"/>
          <w:docGrid w:linePitch="360"/>
        </w:sectPr>
      </w:pPr>
    </w:p>
    <w:p w:rsidR="004854AD" w:rsidRPr="00056DA0" w:rsidRDefault="004854AD" w:rsidP="0071060E">
      <w:pPr>
        <w:widowControl w:val="0"/>
        <w:spacing w:after="0" w:line="276" w:lineRule="auto"/>
        <w:ind w:firstLine="709"/>
        <w:jc w:val="both"/>
        <w:rPr>
          <w:rFonts w:ascii="Arial" w:hAnsi="Arial" w:cs="Arial"/>
          <w:sz w:val="24"/>
          <w:szCs w:val="24"/>
        </w:rPr>
      </w:pPr>
    </w:p>
    <w:p w:rsidR="004854AD" w:rsidRPr="00056DA0" w:rsidRDefault="004854AD" w:rsidP="00C51B97">
      <w:pPr>
        <w:widowControl w:val="0"/>
        <w:spacing w:after="0" w:line="276" w:lineRule="auto"/>
        <w:ind w:left="567"/>
        <w:jc w:val="center"/>
        <w:outlineLvl w:val="0"/>
        <w:rPr>
          <w:rFonts w:ascii="Arial" w:eastAsiaTheme="majorEastAsia" w:hAnsi="Arial" w:cs="Arial"/>
          <w:b/>
          <w:sz w:val="24"/>
          <w:szCs w:val="24"/>
        </w:rPr>
      </w:pPr>
      <w:r w:rsidRPr="00056DA0">
        <w:rPr>
          <w:rFonts w:ascii="Arial" w:hAnsi="Arial" w:cs="Arial"/>
          <w:b/>
          <w:sz w:val="24"/>
          <w:szCs w:val="24"/>
        </w:rPr>
        <w:t xml:space="preserve">3. </w:t>
      </w:r>
      <w:r w:rsidRPr="00056DA0">
        <w:rPr>
          <w:rFonts w:ascii="Arial" w:eastAsiaTheme="majorEastAsia" w:hAnsi="Arial" w:cs="Arial"/>
          <w:b/>
          <w:sz w:val="24"/>
          <w:szCs w:val="24"/>
        </w:rPr>
        <w:t xml:space="preserve">Развитие конкуренции на рынке </w:t>
      </w:r>
      <w:r w:rsidR="0072378A" w:rsidRPr="00056DA0">
        <w:rPr>
          <w:rFonts w:ascii="Arial" w:eastAsiaTheme="majorEastAsia" w:hAnsi="Arial" w:cs="Arial"/>
          <w:b/>
          <w:sz w:val="24"/>
          <w:szCs w:val="24"/>
        </w:rPr>
        <w:t xml:space="preserve">услуг по сбору и </w:t>
      </w:r>
      <w:r w:rsidRPr="00056DA0">
        <w:rPr>
          <w:rFonts w:ascii="Arial" w:eastAsiaTheme="majorEastAsia" w:hAnsi="Arial" w:cs="Arial"/>
          <w:b/>
          <w:sz w:val="24"/>
          <w:szCs w:val="24"/>
        </w:rPr>
        <w:t>транспортировани</w:t>
      </w:r>
      <w:r w:rsidR="0072378A" w:rsidRPr="00056DA0">
        <w:rPr>
          <w:rFonts w:ascii="Arial" w:eastAsiaTheme="majorEastAsia" w:hAnsi="Arial" w:cs="Arial"/>
          <w:b/>
          <w:sz w:val="24"/>
          <w:szCs w:val="24"/>
        </w:rPr>
        <w:t>ю</w:t>
      </w:r>
      <w:r w:rsidRPr="00056DA0">
        <w:rPr>
          <w:rFonts w:ascii="Arial" w:eastAsiaTheme="majorEastAsia" w:hAnsi="Arial" w:cs="Arial"/>
          <w:b/>
          <w:sz w:val="24"/>
          <w:szCs w:val="24"/>
        </w:rPr>
        <w:t xml:space="preserve"> твердых коммунальных отходов</w:t>
      </w:r>
    </w:p>
    <w:p w:rsidR="005C1715" w:rsidRPr="00056DA0" w:rsidRDefault="005C1715" w:rsidP="00C51B97">
      <w:pPr>
        <w:widowControl w:val="0"/>
        <w:spacing w:after="0" w:line="276" w:lineRule="auto"/>
        <w:ind w:left="567"/>
        <w:jc w:val="both"/>
        <w:rPr>
          <w:rFonts w:ascii="Arial" w:hAnsi="Arial" w:cs="Arial"/>
          <w:sz w:val="24"/>
          <w:szCs w:val="24"/>
        </w:rPr>
      </w:pPr>
    </w:p>
    <w:p w:rsidR="00B46D02" w:rsidRPr="00056DA0" w:rsidRDefault="004E7521" w:rsidP="001E5284">
      <w:pPr>
        <w:widowControl w:val="0"/>
        <w:spacing w:after="0" w:line="276" w:lineRule="auto"/>
        <w:ind w:left="567" w:hanging="567"/>
        <w:jc w:val="both"/>
        <w:rPr>
          <w:rFonts w:ascii="Arial" w:hAnsi="Arial" w:cs="Arial"/>
          <w:sz w:val="24"/>
          <w:szCs w:val="24"/>
        </w:rPr>
      </w:pPr>
      <w:r>
        <w:rPr>
          <w:rFonts w:ascii="Arial" w:hAnsi="Arial" w:cs="Arial"/>
          <w:sz w:val="24"/>
          <w:szCs w:val="24"/>
        </w:rPr>
        <w:t xml:space="preserve">                </w:t>
      </w:r>
      <w:r w:rsidR="004344E8">
        <w:rPr>
          <w:rFonts w:ascii="Arial" w:hAnsi="Arial" w:cs="Arial"/>
          <w:sz w:val="24"/>
          <w:szCs w:val="24"/>
        </w:rPr>
        <w:t>Орган администрации городского округа Ступино Московской области, о</w:t>
      </w:r>
      <w:r w:rsidR="004854AD" w:rsidRPr="00056DA0">
        <w:rPr>
          <w:rFonts w:ascii="Arial" w:hAnsi="Arial" w:cs="Arial"/>
          <w:sz w:val="24"/>
          <w:szCs w:val="24"/>
        </w:rPr>
        <w:t>тветственный за достижение ключевых показателей и координацию мероприятий</w:t>
      </w:r>
      <w:r w:rsidR="004344E8">
        <w:rPr>
          <w:rFonts w:ascii="Arial" w:hAnsi="Arial" w:cs="Arial"/>
          <w:sz w:val="24"/>
          <w:szCs w:val="24"/>
        </w:rPr>
        <w:t xml:space="preserve"> – </w:t>
      </w:r>
      <w:r w:rsidR="002C120E">
        <w:rPr>
          <w:rFonts w:ascii="Arial" w:hAnsi="Arial" w:cs="Arial"/>
          <w:sz w:val="24"/>
          <w:szCs w:val="24"/>
        </w:rPr>
        <w:t>управление жилищно-коммунального хозяйства.</w:t>
      </w:r>
    </w:p>
    <w:p w:rsidR="005C1715" w:rsidRPr="00056DA0" w:rsidRDefault="005C1715" w:rsidP="001E5284">
      <w:pPr>
        <w:widowControl w:val="0"/>
        <w:spacing w:after="0" w:line="276" w:lineRule="auto"/>
        <w:ind w:left="567" w:hanging="567"/>
        <w:jc w:val="center"/>
        <w:rPr>
          <w:rFonts w:ascii="Arial" w:eastAsia="Times New Roman" w:hAnsi="Arial" w:cs="Arial"/>
          <w:b/>
          <w:sz w:val="24"/>
          <w:szCs w:val="24"/>
          <w:lang w:eastAsia="ru-RU"/>
        </w:rPr>
      </w:pPr>
    </w:p>
    <w:p w:rsidR="00064A3F" w:rsidRDefault="00064A3F" w:rsidP="001E5284">
      <w:pPr>
        <w:widowControl w:val="0"/>
        <w:spacing w:after="0" w:line="276" w:lineRule="auto"/>
        <w:ind w:left="567" w:hanging="567"/>
        <w:jc w:val="center"/>
        <w:rPr>
          <w:rFonts w:ascii="Arial" w:eastAsia="Times New Roman" w:hAnsi="Arial" w:cs="Arial"/>
          <w:b/>
          <w:sz w:val="24"/>
          <w:szCs w:val="24"/>
          <w:lang w:eastAsia="ru-RU"/>
        </w:rPr>
      </w:pPr>
      <w:r w:rsidRPr="00056DA0">
        <w:rPr>
          <w:rFonts w:ascii="Arial" w:eastAsia="Times New Roman" w:hAnsi="Arial" w:cs="Arial"/>
          <w:b/>
          <w:sz w:val="24"/>
          <w:szCs w:val="24"/>
          <w:lang w:eastAsia="ru-RU"/>
        </w:rPr>
        <w:t xml:space="preserve">3.1.Исходная информация в отношении ситуации и проблематики </w:t>
      </w:r>
      <w:r w:rsidRPr="00056DA0">
        <w:rPr>
          <w:rFonts w:ascii="Arial" w:eastAsia="Times New Roman" w:hAnsi="Arial" w:cs="Arial"/>
          <w:b/>
          <w:sz w:val="24"/>
          <w:szCs w:val="24"/>
          <w:lang w:eastAsia="ru-RU"/>
        </w:rPr>
        <w:br/>
        <w:t>на рынке услуг по сбору и транспортированию твердых коммунальных отходов</w:t>
      </w:r>
    </w:p>
    <w:p w:rsidR="004344E8" w:rsidRPr="004344E8" w:rsidRDefault="004344E8" w:rsidP="00C2359A">
      <w:pPr>
        <w:autoSpaceDE w:val="0"/>
        <w:autoSpaceDN w:val="0"/>
        <w:adjustRightInd w:val="0"/>
        <w:spacing w:after="0" w:line="276" w:lineRule="auto"/>
        <w:ind w:left="567" w:firstLine="567"/>
        <w:contextualSpacing/>
        <w:jc w:val="both"/>
        <w:rPr>
          <w:rFonts w:ascii="Arial" w:hAnsi="Arial" w:cs="Arial"/>
          <w:bCs/>
          <w:sz w:val="24"/>
          <w:szCs w:val="24"/>
        </w:rPr>
      </w:pPr>
      <w:r w:rsidRPr="004344E8">
        <w:rPr>
          <w:rFonts w:ascii="Arial" w:hAnsi="Arial" w:cs="Arial"/>
          <w:bCs/>
          <w:sz w:val="24"/>
          <w:szCs w:val="24"/>
        </w:rPr>
        <w:t>В Московской области основным способом захоронения отходов производства и потребления является их захоронение на полигонах ТБО, которые практически исчерпали свой ресурс.</w:t>
      </w:r>
      <w:r>
        <w:rPr>
          <w:rFonts w:ascii="Arial" w:hAnsi="Arial" w:cs="Arial"/>
          <w:bCs/>
          <w:sz w:val="24"/>
          <w:szCs w:val="24"/>
        </w:rPr>
        <w:t xml:space="preserve"> С</w:t>
      </w:r>
      <w:r w:rsidRPr="004344E8">
        <w:rPr>
          <w:rFonts w:ascii="Arial" w:hAnsi="Arial" w:cs="Arial"/>
          <w:bCs/>
          <w:sz w:val="24"/>
          <w:szCs w:val="24"/>
        </w:rPr>
        <w:t xml:space="preserve"> 2018 года Правительством Московской области реализуется комплексная программа по созданию современных комплексов по переработке отходов (далее - КПО), как на базе действующих полигонов ТБО, так и в муниципальных образованиях Московской области, испытывающих проблемы с утилизацией отходов.</w:t>
      </w:r>
      <w:r>
        <w:rPr>
          <w:rFonts w:ascii="Arial" w:hAnsi="Arial" w:cs="Arial"/>
          <w:bCs/>
          <w:sz w:val="24"/>
          <w:szCs w:val="24"/>
        </w:rPr>
        <w:t xml:space="preserve"> В результате реализации</w:t>
      </w:r>
      <w:r w:rsidRPr="004344E8">
        <w:rPr>
          <w:rFonts w:ascii="Arial" w:hAnsi="Arial" w:cs="Arial"/>
          <w:bCs/>
          <w:sz w:val="24"/>
          <w:szCs w:val="24"/>
        </w:rPr>
        <w:t xml:space="preserve"> </w:t>
      </w:r>
      <w:r>
        <w:rPr>
          <w:rFonts w:ascii="Arial" w:hAnsi="Arial" w:cs="Arial"/>
          <w:bCs/>
          <w:sz w:val="24"/>
          <w:szCs w:val="24"/>
        </w:rPr>
        <w:t xml:space="preserve">программы </w:t>
      </w:r>
      <w:r w:rsidRPr="004344E8">
        <w:rPr>
          <w:rFonts w:ascii="Arial" w:hAnsi="Arial" w:cs="Arial"/>
          <w:bCs/>
          <w:sz w:val="24"/>
          <w:szCs w:val="24"/>
        </w:rPr>
        <w:t>создано восемь КПО в городских округах Серебряные Пруды, Рошаль и Зарайск, Коломна, Егорьевск, Кашира, Сергиево-Посадский и Клин Московской области.</w:t>
      </w:r>
    </w:p>
    <w:p w:rsidR="004344E8" w:rsidRPr="004344E8" w:rsidRDefault="004344E8" w:rsidP="00C2359A">
      <w:pPr>
        <w:autoSpaceDE w:val="0"/>
        <w:autoSpaceDN w:val="0"/>
        <w:adjustRightInd w:val="0"/>
        <w:spacing w:before="240" w:after="0" w:line="276" w:lineRule="auto"/>
        <w:ind w:left="567" w:firstLine="567"/>
        <w:contextualSpacing/>
        <w:jc w:val="both"/>
        <w:rPr>
          <w:rFonts w:ascii="Arial" w:hAnsi="Arial" w:cs="Arial"/>
          <w:bCs/>
          <w:sz w:val="24"/>
          <w:szCs w:val="24"/>
        </w:rPr>
      </w:pPr>
      <w:r w:rsidRPr="004344E8">
        <w:rPr>
          <w:rFonts w:ascii="Arial" w:hAnsi="Arial" w:cs="Arial"/>
          <w:bCs/>
          <w:sz w:val="24"/>
          <w:szCs w:val="24"/>
        </w:rPr>
        <w:t>Данные КПО включают в себя автоматизированный сортировочный комплекс, работа которого направлена на отделение полезных фракций для вторичной переработки (бумага, металл, стекло, пластик) - 20% от общего объема поступающих отходов. Зону для компостирования - 30% от общего объема поступающих отходов. Чашу для захоронения "хвостов", оставшихся после переработки, - не более 50% от общего объема отходов.</w:t>
      </w:r>
    </w:p>
    <w:p w:rsidR="004344E8" w:rsidRPr="004344E8" w:rsidRDefault="004344E8" w:rsidP="00C2359A">
      <w:pPr>
        <w:autoSpaceDE w:val="0"/>
        <w:autoSpaceDN w:val="0"/>
        <w:adjustRightInd w:val="0"/>
        <w:spacing w:before="240" w:after="0" w:line="276" w:lineRule="auto"/>
        <w:ind w:left="567" w:firstLine="567"/>
        <w:contextualSpacing/>
        <w:jc w:val="both"/>
        <w:rPr>
          <w:rFonts w:ascii="Arial" w:hAnsi="Arial" w:cs="Arial"/>
          <w:bCs/>
          <w:sz w:val="24"/>
          <w:szCs w:val="24"/>
        </w:rPr>
      </w:pPr>
      <w:r>
        <w:rPr>
          <w:rFonts w:ascii="Arial" w:hAnsi="Arial" w:cs="Arial"/>
          <w:bCs/>
          <w:sz w:val="24"/>
          <w:szCs w:val="24"/>
        </w:rPr>
        <w:t>К</w:t>
      </w:r>
      <w:r w:rsidRPr="004344E8">
        <w:rPr>
          <w:rFonts w:ascii="Arial" w:hAnsi="Arial" w:cs="Arial"/>
          <w:bCs/>
          <w:sz w:val="24"/>
          <w:szCs w:val="24"/>
        </w:rPr>
        <w:t xml:space="preserve">роме того, Правительством Московской области осуществляется строительство 4 заводов по термической обработке отходов с выработкой электрической энергии. Плановые сроки открытия четырех объектов - в 2022 году, с лимитом мощности 700 тысяч тонн в год. Заводы будут располагаться в городских округах Воскресенск (начаты строительные работы), Солнечногорск, </w:t>
      </w:r>
      <w:proofErr w:type="spellStart"/>
      <w:r w:rsidRPr="004344E8">
        <w:rPr>
          <w:rFonts w:ascii="Arial" w:hAnsi="Arial" w:cs="Arial"/>
          <w:bCs/>
          <w:sz w:val="24"/>
          <w:szCs w:val="24"/>
        </w:rPr>
        <w:t>Наро-Фоминский</w:t>
      </w:r>
      <w:proofErr w:type="spellEnd"/>
      <w:r w:rsidRPr="004344E8">
        <w:rPr>
          <w:rFonts w:ascii="Arial" w:hAnsi="Arial" w:cs="Arial"/>
          <w:bCs/>
          <w:sz w:val="24"/>
          <w:szCs w:val="24"/>
        </w:rPr>
        <w:t xml:space="preserve"> (начаты строительные работы) и </w:t>
      </w:r>
      <w:proofErr w:type="spellStart"/>
      <w:r w:rsidRPr="004344E8">
        <w:rPr>
          <w:rFonts w:ascii="Arial" w:hAnsi="Arial" w:cs="Arial"/>
          <w:bCs/>
          <w:sz w:val="24"/>
          <w:szCs w:val="24"/>
        </w:rPr>
        <w:t>Богородский</w:t>
      </w:r>
      <w:proofErr w:type="spellEnd"/>
      <w:r w:rsidRPr="004344E8">
        <w:rPr>
          <w:rFonts w:ascii="Arial" w:hAnsi="Arial" w:cs="Arial"/>
          <w:bCs/>
          <w:sz w:val="24"/>
          <w:szCs w:val="24"/>
        </w:rPr>
        <w:t>.</w:t>
      </w:r>
    </w:p>
    <w:p w:rsidR="003D77AA" w:rsidRPr="00056DA0" w:rsidRDefault="004E7521" w:rsidP="001E5284">
      <w:pPr>
        <w:widowControl w:val="0"/>
        <w:spacing w:after="0" w:line="300" w:lineRule="auto"/>
        <w:ind w:left="567" w:hanging="567"/>
        <w:contextualSpacing/>
        <w:jc w:val="both"/>
        <w:rPr>
          <w:rFonts w:ascii="Arial" w:hAnsi="Arial" w:cs="Arial"/>
          <w:sz w:val="24"/>
          <w:szCs w:val="24"/>
        </w:rPr>
      </w:pPr>
      <w:r>
        <w:rPr>
          <w:rFonts w:ascii="Arial" w:hAnsi="Arial" w:cs="Arial"/>
          <w:sz w:val="24"/>
          <w:szCs w:val="24"/>
        </w:rPr>
        <w:t xml:space="preserve">              </w:t>
      </w:r>
      <w:proofErr w:type="gramStart"/>
      <w:r w:rsidR="00064A3F" w:rsidRPr="00056DA0">
        <w:rPr>
          <w:rFonts w:ascii="Arial" w:hAnsi="Arial" w:cs="Arial"/>
          <w:sz w:val="24"/>
          <w:szCs w:val="24"/>
        </w:rPr>
        <w:t xml:space="preserve">В соответствии с </w:t>
      </w:r>
      <w:r w:rsidR="003D77AA" w:rsidRPr="00056DA0">
        <w:rPr>
          <w:rFonts w:ascii="Arial" w:hAnsi="Arial" w:cs="Arial"/>
          <w:sz w:val="24"/>
          <w:szCs w:val="24"/>
        </w:rPr>
        <w:t>Постановление</w:t>
      </w:r>
      <w:r w:rsidR="00064A3F" w:rsidRPr="00056DA0">
        <w:rPr>
          <w:rFonts w:ascii="Arial" w:hAnsi="Arial" w:cs="Arial"/>
          <w:sz w:val="24"/>
          <w:szCs w:val="24"/>
        </w:rPr>
        <w:t>м</w:t>
      </w:r>
      <w:r w:rsidR="003D77AA" w:rsidRPr="00056DA0">
        <w:rPr>
          <w:rFonts w:ascii="Arial" w:hAnsi="Arial" w:cs="Arial"/>
          <w:sz w:val="24"/>
          <w:szCs w:val="24"/>
        </w:rPr>
        <w:t xml:space="preserve"> Правительства МО от 22.12.2016 N 984/47 (ред. от 09.07.2019) "Об утверждении территориальной схемы обращения с отходами, в том числе твердыми коммунальными отходами, Московской области"</w:t>
      </w:r>
      <w:r w:rsidR="00064A3F" w:rsidRPr="00056DA0">
        <w:rPr>
          <w:rFonts w:ascii="Arial" w:hAnsi="Arial" w:cs="Arial"/>
          <w:sz w:val="24"/>
          <w:szCs w:val="24"/>
        </w:rPr>
        <w:t xml:space="preserve"> и п</w:t>
      </w:r>
      <w:r w:rsidR="003D77AA" w:rsidRPr="00056DA0">
        <w:rPr>
          <w:rFonts w:ascii="Arial" w:hAnsi="Arial" w:cs="Arial"/>
          <w:sz w:val="24"/>
          <w:szCs w:val="24"/>
        </w:rPr>
        <w:t>о результатам конкурсного отбора Министерством экологии и природопользования Московской области определено 7 региональных операторов для обеспечения оказания вышеуказанной услуги на территории Московской области, а 28.04.2018 заключены соответствующие Соглашения.</w:t>
      </w:r>
      <w:proofErr w:type="gramEnd"/>
      <w:r w:rsidR="00064A3F" w:rsidRPr="00056DA0">
        <w:rPr>
          <w:rFonts w:ascii="Arial" w:hAnsi="Arial" w:cs="Arial"/>
          <w:sz w:val="24"/>
          <w:szCs w:val="24"/>
        </w:rPr>
        <w:t xml:space="preserve"> </w:t>
      </w:r>
      <w:r w:rsidR="003D77AA" w:rsidRPr="00056DA0">
        <w:rPr>
          <w:rFonts w:ascii="Arial" w:hAnsi="Arial" w:cs="Arial"/>
          <w:sz w:val="24"/>
          <w:szCs w:val="24"/>
        </w:rPr>
        <w:t>Региональный оператор обеспечивает сбор, транспортирование, обработку, утилизацию, обезвреживание, захоронение твердых коммунальных отходов на территории Московской области с 1 января 2019 года.</w:t>
      </w:r>
      <w:r w:rsidR="00064A3F" w:rsidRPr="00056DA0">
        <w:rPr>
          <w:rFonts w:ascii="Arial" w:hAnsi="Arial" w:cs="Arial"/>
          <w:sz w:val="24"/>
          <w:szCs w:val="24"/>
        </w:rPr>
        <w:t xml:space="preserve"> </w:t>
      </w:r>
      <w:proofErr w:type="gramStart"/>
      <w:r w:rsidR="003D77AA" w:rsidRPr="00056DA0">
        <w:rPr>
          <w:rFonts w:ascii="Arial" w:hAnsi="Arial" w:cs="Arial"/>
          <w:sz w:val="24"/>
          <w:szCs w:val="24"/>
        </w:rPr>
        <w:t>В рамках организации работы региональных операторов по обращению с твердыми коммунальными отходами определены значения предельных тарифов в области обращения с твердыми коммунальными отходами</w:t>
      </w:r>
      <w:proofErr w:type="gramEnd"/>
      <w:r w:rsidR="003D77AA" w:rsidRPr="00056DA0">
        <w:rPr>
          <w:rFonts w:ascii="Arial" w:hAnsi="Arial" w:cs="Arial"/>
          <w:sz w:val="24"/>
          <w:szCs w:val="24"/>
        </w:rPr>
        <w:t>.</w:t>
      </w:r>
      <w:r w:rsidR="00064A3F" w:rsidRPr="00056DA0">
        <w:rPr>
          <w:rFonts w:ascii="Arial" w:hAnsi="Arial" w:cs="Arial"/>
          <w:sz w:val="24"/>
          <w:szCs w:val="24"/>
        </w:rPr>
        <w:t xml:space="preserve"> Рынок услуг по сбору и </w:t>
      </w:r>
      <w:r w:rsidR="00064A3F" w:rsidRPr="00056DA0">
        <w:rPr>
          <w:rFonts w:ascii="Arial" w:hAnsi="Arial" w:cs="Arial"/>
          <w:sz w:val="24"/>
          <w:szCs w:val="24"/>
        </w:rPr>
        <w:lastRenderedPageBreak/>
        <w:t>транспортированию твердых коммунальных отходов полностью принадлежит ООО «Каширский региональный оператор».</w:t>
      </w:r>
    </w:p>
    <w:p w:rsidR="009033C2" w:rsidRPr="00056DA0" w:rsidRDefault="009033C2" w:rsidP="001E5284">
      <w:pPr>
        <w:widowControl w:val="0"/>
        <w:spacing w:after="0" w:line="300" w:lineRule="auto"/>
        <w:ind w:left="567"/>
        <w:contextualSpacing/>
        <w:jc w:val="both"/>
        <w:rPr>
          <w:rFonts w:ascii="Arial" w:hAnsi="Arial" w:cs="Arial"/>
          <w:sz w:val="24"/>
          <w:szCs w:val="24"/>
        </w:rPr>
      </w:pPr>
      <w:r w:rsidRPr="00056DA0">
        <w:rPr>
          <w:rFonts w:ascii="Arial" w:hAnsi="Arial" w:cs="Arial"/>
          <w:noProof/>
          <w:sz w:val="24"/>
          <w:szCs w:val="24"/>
          <w:lang w:eastAsia="ru-RU"/>
        </w:rPr>
        <w:drawing>
          <wp:inline distT="0" distB="0" distL="0" distR="0">
            <wp:extent cx="5481540" cy="3398520"/>
            <wp:effectExtent l="19050" t="0" r="4860" b="0"/>
            <wp:docPr id="1" name="Рисунок 0" descr="Постановление Правительства МО от 22.12.2016 N 984_47 (ре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становление Правительства МО от 22.12.2016 N 984_47 (ред..png"/>
                    <pic:cNvPicPr/>
                  </pic:nvPicPr>
                  <pic:blipFill>
                    <a:blip r:embed="rId11"/>
                    <a:stretch>
                      <a:fillRect/>
                    </a:stretch>
                  </pic:blipFill>
                  <pic:spPr>
                    <a:xfrm>
                      <a:off x="0" y="0"/>
                      <a:ext cx="5482010" cy="3398811"/>
                    </a:xfrm>
                    <a:prstGeom prst="rect">
                      <a:avLst/>
                    </a:prstGeom>
                  </pic:spPr>
                </pic:pic>
              </a:graphicData>
            </a:graphic>
          </wp:inline>
        </w:drawing>
      </w:r>
    </w:p>
    <w:p w:rsidR="004E7521" w:rsidRDefault="004E7521" w:rsidP="001E5284">
      <w:pPr>
        <w:widowControl w:val="0"/>
        <w:spacing w:after="0" w:line="300" w:lineRule="auto"/>
        <w:ind w:left="567"/>
        <w:contextualSpacing/>
        <w:jc w:val="both"/>
        <w:rPr>
          <w:rFonts w:ascii="Arial" w:hAnsi="Arial" w:cs="Arial"/>
          <w:sz w:val="24"/>
          <w:szCs w:val="24"/>
        </w:rPr>
      </w:pPr>
    </w:p>
    <w:p w:rsidR="009033C2" w:rsidRPr="00056DA0" w:rsidRDefault="009033C2" w:rsidP="001E5284">
      <w:pPr>
        <w:widowControl w:val="0"/>
        <w:spacing w:after="0" w:line="300" w:lineRule="auto"/>
        <w:ind w:left="567"/>
        <w:contextualSpacing/>
        <w:jc w:val="both"/>
        <w:rPr>
          <w:rFonts w:ascii="Arial" w:hAnsi="Arial" w:cs="Arial"/>
          <w:sz w:val="24"/>
          <w:szCs w:val="24"/>
        </w:rPr>
      </w:pPr>
      <w:r w:rsidRPr="00056DA0">
        <w:rPr>
          <w:rFonts w:ascii="Arial" w:hAnsi="Arial" w:cs="Arial"/>
          <w:sz w:val="24"/>
          <w:szCs w:val="24"/>
        </w:rPr>
        <w:t>Рис.1. Зоны действия региональных операторов Московской области.</w:t>
      </w:r>
    </w:p>
    <w:p w:rsidR="007503C6" w:rsidRDefault="001E5284" w:rsidP="001E5284">
      <w:pPr>
        <w:widowControl w:val="0"/>
        <w:spacing w:after="0" w:line="276" w:lineRule="auto"/>
        <w:ind w:left="567"/>
        <w:jc w:val="both"/>
        <w:rPr>
          <w:rFonts w:ascii="Arial" w:hAnsi="Arial" w:cs="Arial"/>
          <w:sz w:val="24"/>
          <w:szCs w:val="24"/>
        </w:rPr>
      </w:pPr>
      <w:r w:rsidRPr="001E5284">
        <w:rPr>
          <w:rFonts w:ascii="Arial" w:hAnsi="Arial" w:cs="Arial"/>
          <w:sz w:val="24"/>
          <w:szCs w:val="24"/>
        </w:rPr>
        <w:t xml:space="preserve">          </w:t>
      </w:r>
      <w:r w:rsidR="004854AD" w:rsidRPr="00056DA0">
        <w:rPr>
          <w:rFonts w:ascii="Arial" w:hAnsi="Arial" w:cs="Arial"/>
          <w:sz w:val="24"/>
          <w:szCs w:val="24"/>
        </w:rPr>
        <w:t xml:space="preserve">На территории </w:t>
      </w:r>
      <w:r w:rsidR="00486FDB" w:rsidRPr="00056DA0">
        <w:rPr>
          <w:rFonts w:ascii="Arial" w:hAnsi="Arial" w:cs="Arial"/>
          <w:sz w:val="24"/>
          <w:szCs w:val="24"/>
        </w:rPr>
        <w:t>городского округа Ступино</w:t>
      </w:r>
      <w:r w:rsidR="004854AD" w:rsidRPr="00056DA0">
        <w:rPr>
          <w:rFonts w:ascii="Arial" w:hAnsi="Arial" w:cs="Arial"/>
          <w:sz w:val="24"/>
          <w:szCs w:val="24"/>
        </w:rPr>
        <w:t xml:space="preserve"> Московской области ежегодно </w:t>
      </w:r>
      <w:r w:rsidR="007503C6" w:rsidRPr="00056DA0">
        <w:rPr>
          <w:rFonts w:ascii="Arial" w:hAnsi="Arial" w:cs="Arial"/>
          <w:sz w:val="24"/>
          <w:szCs w:val="24"/>
        </w:rPr>
        <w:t xml:space="preserve">образуется </w:t>
      </w:r>
      <w:r w:rsidR="00486FDB" w:rsidRPr="00056DA0">
        <w:rPr>
          <w:rFonts w:ascii="Arial" w:hAnsi="Arial" w:cs="Arial"/>
          <w:sz w:val="24"/>
          <w:szCs w:val="24"/>
        </w:rPr>
        <w:t>81 тыс.</w:t>
      </w:r>
      <w:r w:rsidR="004854AD" w:rsidRPr="00056DA0">
        <w:rPr>
          <w:rFonts w:ascii="Arial" w:hAnsi="Arial" w:cs="Arial"/>
          <w:sz w:val="24"/>
          <w:szCs w:val="24"/>
        </w:rPr>
        <w:t xml:space="preserve"> тонн твердых коммунальных отходов (далее – ТКО). При этом </w:t>
      </w:r>
      <w:r w:rsidR="00486FDB" w:rsidRPr="00056DA0">
        <w:rPr>
          <w:rFonts w:ascii="Arial" w:hAnsi="Arial" w:cs="Arial"/>
          <w:sz w:val="24"/>
          <w:szCs w:val="24"/>
        </w:rPr>
        <w:t>80 тонн (98,7</w:t>
      </w:r>
      <w:r w:rsidR="004854AD" w:rsidRPr="00056DA0">
        <w:rPr>
          <w:rFonts w:ascii="Arial" w:hAnsi="Arial" w:cs="Arial"/>
          <w:sz w:val="24"/>
          <w:szCs w:val="24"/>
        </w:rPr>
        <w:t>%</w:t>
      </w:r>
      <w:r w:rsidR="00486FDB" w:rsidRPr="00056DA0">
        <w:rPr>
          <w:rFonts w:ascii="Arial" w:hAnsi="Arial" w:cs="Arial"/>
          <w:sz w:val="24"/>
          <w:szCs w:val="24"/>
        </w:rPr>
        <w:t>)</w:t>
      </w:r>
      <w:r w:rsidR="004854AD" w:rsidRPr="00056DA0">
        <w:rPr>
          <w:rFonts w:ascii="Arial" w:hAnsi="Arial" w:cs="Arial"/>
          <w:sz w:val="24"/>
          <w:szCs w:val="24"/>
        </w:rPr>
        <w:t xml:space="preserve"> подлеж</w:t>
      </w:r>
      <w:r w:rsidR="00492213" w:rsidRPr="00056DA0">
        <w:rPr>
          <w:rFonts w:ascii="Arial" w:hAnsi="Arial" w:cs="Arial"/>
          <w:sz w:val="24"/>
          <w:szCs w:val="24"/>
        </w:rPr>
        <w:t>а</w:t>
      </w:r>
      <w:r w:rsidR="004854AD" w:rsidRPr="00056DA0">
        <w:rPr>
          <w:rFonts w:ascii="Arial" w:hAnsi="Arial" w:cs="Arial"/>
          <w:sz w:val="24"/>
          <w:szCs w:val="24"/>
        </w:rPr>
        <w:t>т захоронению на полигонах и только</w:t>
      </w:r>
      <w:r w:rsidR="00486FDB" w:rsidRPr="00056DA0">
        <w:rPr>
          <w:rFonts w:ascii="Arial" w:hAnsi="Arial" w:cs="Arial"/>
          <w:sz w:val="24"/>
          <w:szCs w:val="24"/>
        </w:rPr>
        <w:t xml:space="preserve"> 1 тонна (1,3</w:t>
      </w:r>
      <w:r w:rsidR="004854AD" w:rsidRPr="00056DA0">
        <w:rPr>
          <w:rFonts w:ascii="Arial" w:hAnsi="Arial" w:cs="Arial"/>
          <w:sz w:val="24"/>
          <w:szCs w:val="24"/>
        </w:rPr>
        <w:t>%</w:t>
      </w:r>
      <w:r w:rsidR="00486FDB" w:rsidRPr="00056DA0">
        <w:rPr>
          <w:rFonts w:ascii="Arial" w:hAnsi="Arial" w:cs="Arial"/>
          <w:sz w:val="24"/>
          <w:szCs w:val="24"/>
        </w:rPr>
        <w:t>)</w:t>
      </w:r>
      <w:r w:rsidR="004854AD" w:rsidRPr="00056DA0">
        <w:rPr>
          <w:rFonts w:ascii="Arial" w:hAnsi="Arial" w:cs="Arial"/>
          <w:sz w:val="24"/>
          <w:szCs w:val="24"/>
        </w:rPr>
        <w:t xml:space="preserve"> образуемых отходов подверга</w:t>
      </w:r>
      <w:r w:rsidR="00492213" w:rsidRPr="00056DA0">
        <w:rPr>
          <w:rFonts w:ascii="Arial" w:hAnsi="Arial" w:cs="Arial"/>
          <w:sz w:val="24"/>
          <w:szCs w:val="24"/>
        </w:rPr>
        <w:t>е</w:t>
      </w:r>
      <w:r w:rsidR="004854AD" w:rsidRPr="00056DA0">
        <w:rPr>
          <w:rFonts w:ascii="Arial" w:hAnsi="Arial" w:cs="Arial"/>
          <w:sz w:val="24"/>
          <w:szCs w:val="24"/>
        </w:rPr>
        <w:t xml:space="preserve">тся утилизации. В </w:t>
      </w:r>
      <w:r w:rsidR="00486FDB" w:rsidRPr="00056DA0">
        <w:rPr>
          <w:rFonts w:ascii="Arial" w:hAnsi="Arial" w:cs="Arial"/>
          <w:sz w:val="24"/>
          <w:szCs w:val="24"/>
        </w:rPr>
        <w:t>городском округе</w:t>
      </w:r>
      <w:r w:rsidR="00492213" w:rsidRPr="00056DA0">
        <w:rPr>
          <w:rFonts w:ascii="Arial" w:hAnsi="Arial" w:cs="Arial"/>
          <w:sz w:val="24"/>
          <w:szCs w:val="24"/>
        </w:rPr>
        <w:t xml:space="preserve"> Ступино</w:t>
      </w:r>
      <w:r w:rsidR="004854AD" w:rsidRPr="00056DA0">
        <w:rPr>
          <w:rFonts w:ascii="Arial" w:hAnsi="Arial" w:cs="Arial"/>
          <w:sz w:val="24"/>
          <w:szCs w:val="24"/>
        </w:rPr>
        <w:t xml:space="preserve"> действ</w:t>
      </w:r>
      <w:r w:rsidR="00486FDB" w:rsidRPr="00056DA0">
        <w:rPr>
          <w:rFonts w:ascii="Arial" w:hAnsi="Arial" w:cs="Arial"/>
          <w:sz w:val="24"/>
          <w:szCs w:val="24"/>
        </w:rPr>
        <w:t>овал</w:t>
      </w:r>
      <w:r w:rsidR="004854AD" w:rsidRPr="00056DA0">
        <w:rPr>
          <w:rFonts w:ascii="Arial" w:hAnsi="Arial" w:cs="Arial"/>
          <w:sz w:val="24"/>
          <w:szCs w:val="24"/>
        </w:rPr>
        <w:t xml:space="preserve"> </w:t>
      </w:r>
      <w:r w:rsidR="00486FDB" w:rsidRPr="00056DA0">
        <w:rPr>
          <w:rFonts w:ascii="Arial" w:hAnsi="Arial" w:cs="Arial"/>
          <w:sz w:val="24"/>
          <w:szCs w:val="24"/>
        </w:rPr>
        <w:t>1</w:t>
      </w:r>
      <w:r w:rsidR="004854AD" w:rsidRPr="00056DA0">
        <w:rPr>
          <w:rFonts w:ascii="Arial" w:hAnsi="Arial" w:cs="Arial"/>
          <w:sz w:val="24"/>
          <w:szCs w:val="24"/>
        </w:rPr>
        <w:t xml:space="preserve"> полигон твёрдых бытовых отходов</w:t>
      </w:r>
      <w:r w:rsidR="00486FDB" w:rsidRPr="00056DA0">
        <w:rPr>
          <w:rFonts w:ascii="Arial" w:hAnsi="Arial" w:cs="Arial"/>
          <w:sz w:val="24"/>
          <w:szCs w:val="24"/>
        </w:rPr>
        <w:t>, который в 2014 г. по решению Президента Российской Федерации был закрыт.</w:t>
      </w:r>
      <w:r w:rsidR="00064A3F" w:rsidRPr="00056DA0">
        <w:rPr>
          <w:rFonts w:ascii="Arial" w:hAnsi="Arial" w:cs="Arial"/>
          <w:sz w:val="24"/>
          <w:szCs w:val="24"/>
        </w:rPr>
        <w:t xml:space="preserve"> </w:t>
      </w:r>
    </w:p>
    <w:p w:rsidR="004854AD" w:rsidRPr="00056DA0" w:rsidRDefault="007503C6" w:rsidP="001E5284">
      <w:pPr>
        <w:widowControl w:val="0"/>
        <w:spacing w:after="0" w:line="276" w:lineRule="auto"/>
        <w:ind w:left="567"/>
        <w:jc w:val="both"/>
        <w:rPr>
          <w:rFonts w:ascii="Arial" w:hAnsi="Arial" w:cs="Arial"/>
          <w:sz w:val="24"/>
          <w:szCs w:val="24"/>
        </w:rPr>
      </w:pPr>
      <w:r>
        <w:rPr>
          <w:rFonts w:ascii="Arial" w:hAnsi="Arial" w:cs="Arial"/>
          <w:sz w:val="24"/>
          <w:szCs w:val="24"/>
        </w:rPr>
        <w:t xml:space="preserve">       </w:t>
      </w:r>
      <w:r w:rsidR="004854AD" w:rsidRPr="00056DA0">
        <w:rPr>
          <w:rFonts w:ascii="Arial" w:hAnsi="Arial" w:cs="Arial"/>
          <w:sz w:val="24"/>
          <w:szCs w:val="24"/>
        </w:rPr>
        <w:t>Правительством Мос</w:t>
      </w:r>
      <w:r w:rsidR="00004ADA">
        <w:rPr>
          <w:rFonts w:ascii="Arial" w:hAnsi="Arial" w:cs="Arial"/>
          <w:sz w:val="24"/>
          <w:szCs w:val="24"/>
        </w:rPr>
        <w:t xml:space="preserve">ковской области принято решение </w:t>
      </w:r>
      <w:r w:rsidR="004854AD" w:rsidRPr="00056DA0">
        <w:rPr>
          <w:rFonts w:ascii="Arial" w:hAnsi="Arial" w:cs="Arial"/>
          <w:sz w:val="24"/>
          <w:szCs w:val="24"/>
        </w:rPr>
        <w:t xml:space="preserve">о строительстве </w:t>
      </w:r>
      <w:r>
        <w:rPr>
          <w:rFonts w:ascii="Arial" w:hAnsi="Arial" w:cs="Arial"/>
          <w:sz w:val="24"/>
          <w:szCs w:val="24"/>
        </w:rPr>
        <w:t xml:space="preserve">на территории других муниципальных образований </w:t>
      </w:r>
      <w:r w:rsidR="004854AD" w:rsidRPr="00056DA0">
        <w:rPr>
          <w:rFonts w:ascii="Arial" w:hAnsi="Arial" w:cs="Arial"/>
          <w:sz w:val="24"/>
          <w:szCs w:val="24"/>
        </w:rPr>
        <w:t>новых современных объектов по обращению с отходами, которые будут соответствовать всем требованиям пр</w:t>
      </w:r>
      <w:r w:rsidR="00004ADA">
        <w:rPr>
          <w:rFonts w:ascii="Arial" w:hAnsi="Arial" w:cs="Arial"/>
          <w:sz w:val="24"/>
          <w:szCs w:val="24"/>
        </w:rPr>
        <w:t xml:space="preserve">иродоохранного законодательства </w:t>
      </w:r>
      <w:r w:rsidR="004854AD" w:rsidRPr="00056DA0">
        <w:rPr>
          <w:rFonts w:ascii="Arial" w:hAnsi="Arial" w:cs="Arial"/>
          <w:sz w:val="24"/>
          <w:szCs w:val="24"/>
        </w:rPr>
        <w:t>и санитарным нормам.</w:t>
      </w:r>
    </w:p>
    <w:p w:rsidR="004854AD" w:rsidRPr="00056DA0" w:rsidRDefault="004854AD" w:rsidP="001E5284">
      <w:pPr>
        <w:widowControl w:val="0"/>
        <w:spacing w:after="0" w:line="276" w:lineRule="auto"/>
        <w:ind w:left="567"/>
        <w:jc w:val="both"/>
        <w:rPr>
          <w:rFonts w:ascii="Arial" w:hAnsi="Arial" w:cs="Arial"/>
          <w:sz w:val="24"/>
          <w:szCs w:val="24"/>
        </w:rPr>
      </w:pPr>
    </w:p>
    <w:p w:rsidR="004854AD" w:rsidRDefault="00486FDB" w:rsidP="001E5284">
      <w:pPr>
        <w:widowControl w:val="0"/>
        <w:tabs>
          <w:tab w:val="left" w:pos="709"/>
        </w:tabs>
        <w:spacing w:after="0" w:line="276" w:lineRule="auto"/>
        <w:ind w:left="567"/>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3.2.</w:t>
      </w:r>
      <w:r w:rsidR="004854AD" w:rsidRPr="00056DA0">
        <w:rPr>
          <w:rFonts w:ascii="Arial" w:eastAsia="Times New Roman" w:hAnsi="Arial" w:cs="Arial"/>
          <w:b/>
          <w:sz w:val="24"/>
          <w:szCs w:val="24"/>
          <w:lang w:eastAsia="ru-RU"/>
        </w:rPr>
        <w:t xml:space="preserve">Доля хозяйствующих субъектов частной формы собственности </w:t>
      </w:r>
      <w:r w:rsidR="004854AD" w:rsidRPr="00056DA0">
        <w:rPr>
          <w:rFonts w:ascii="Arial" w:eastAsia="Times New Roman" w:hAnsi="Arial" w:cs="Arial"/>
          <w:b/>
          <w:sz w:val="24"/>
          <w:szCs w:val="24"/>
          <w:lang w:eastAsia="ru-RU"/>
        </w:rPr>
        <w:br/>
        <w:t xml:space="preserve">на рынке </w:t>
      </w:r>
      <w:r w:rsidR="0072378A" w:rsidRPr="00056DA0">
        <w:rPr>
          <w:rFonts w:ascii="Arial" w:eastAsiaTheme="majorEastAsia" w:hAnsi="Arial" w:cs="Arial"/>
          <w:b/>
          <w:sz w:val="24"/>
          <w:szCs w:val="24"/>
        </w:rPr>
        <w:t>услуг по сбору и транспортированию</w:t>
      </w:r>
      <w:r w:rsidR="004854AD" w:rsidRPr="00056DA0">
        <w:rPr>
          <w:rFonts w:ascii="Arial" w:eastAsia="Times New Roman" w:hAnsi="Arial" w:cs="Arial"/>
          <w:b/>
          <w:sz w:val="24"/>
          <w:szCs w:val="24"/>
          <w:lang w:eastAsia="ru-RU"/>
        </w:rPr>
        <w:t xml:space="preserve"> твердых коммунальных отходов</w:t>
      </w:r>
    </w:p>
    <w:p w:rsidR="007503C6" w:rsidRPr="00056DA0" w:rsidRDefault="007503C6" w:rsidP="001E5284">
      <w:pPr>
        <w:widowControl w:val="0"/>
        <w:tabs>
          <w:tab w:val="left" w:pos="709"/>
        </w:tabs>
        <w:spacing w:after="0" w:line="276" w:lineRule="auto"/>
        <w:ind w:left="567"/>
        <w:jc w:val="center"/>
        <w:outlineLvl w:val="1"/>
        <w:rPr>
          <w:rFonts w:ascii="Arial" w:eastAsia="Times New Roman" w:hAnsi="Arial" w:cs="Arial"/>
          <w:sz w:val="24"/>
          <w:szCs w:val="24"/>
          <w:lang w:eastAsia="ru-RU"/>
        </w:rPr>
      </w:pPr>
    </w:p>
    <w:p w:rsidR="004854AD" w:rsidRDefault="00004ADA" w:rsidP="001E5284">
      <w:pPr>
        <w:widowControl w:val="0"/>
        <w:tabs>
          <w:tab w:val="left" w:pos="851"/>
        </w:tabs>
        <w:spacing w:after="0" w:line="276" w:lineRule="auto"/>
        <w:ind w:left="567"/>
        <w:jc w:val="both"/>
        <w:rPr>
          <w:rFonts w:ascii="Arial" w:hAnsi="Arial" w:cs="Arial"/>
          <w:sz w:val="24"/>
          <w:szCs w:val="24"/>
        </w:rPr>
      </w:pPr>
      <w:r>
        <w:rPr>
          <w:rFonts w:ascii="Arial" w:hAnsi="Arial" w:cs="Arial"/>
          <w:sz w:val="24"/>
          <w:szCs w:val="24"/>
        </w:rPr>
        <w:t xml:space="preserve">   </w:t>
      </w:r>
      <w:r w:rsidR="007503C6">
        <w:rPr>
          <w:rFonts w:ascii="Arial" w:hAnsi="Arial" w:cs="Arial"/>
          <w:sz w:val="24"/>
          <w:szCs w:val="24"/>
        </w:rPr>
        <w:t xml:space="preserve">    </w:t>
      </w:r>
      <w:r w:rsidR="007503C6" w:rsidRPr="00056DA0">
        <w:rPr>
          <w:rFonts w:ascii="Arial" w:hAnsi="Arial" w:cs="Arial"/>
          <w:sz w:val="24"/>
          <w:szCs w:val="24"/>
        </w:rPr>
        <w:t xml:space="preserve">Доля хозяйствующих субъектов частной формы собственности в сфере сбора </w:t>
      </w:r>
      <w:r w:rsidR="007503C6" w:rsidRPr="00056DA0">
        <w:rPr>
          <w:rFonts w:ascii="Arial" w:hAnsi="Arial" w:cs="Arial"/>
          <w:sz w:val="24"/>
          <w:szCs w:val="24"/>
        </w:rPr>
        <w:br/>
        <w:t xml:space="preserve">и транспортирования отходов составляет 100%, </w:t>
      </w:r>
      <w:r w:rsidR="007503C6">
        <w:rPr>
          <w:rFonts w:ascii="Arial" w:hAnsi="Arial" w:cs="Arial"/>
          <w:sz w:val="24"/>
          <w:szCs w:val="24"/>
        </w:rPr>
        <w:t xml:space="preserve">хозяйствующие субъекты </w:t>
      </w:r>
      <w:r w:rsidR="007503C6" w:rsidRPr="00056DA0">
        <w:rPr>
          <w:rFonts w:ascii="Arial" w:hAnsi="Arial" w:cs="Arial"/>
          <w:sz w:val="24"/>
          <w:szCs w:val="24"/>
        </w:rPr>
        <w:t xml:space="preserve">в сфере обработки </w:t>
      </w:r>
      <w:r w:rsidR="007503C6">
        <w:rPr>
          <w:rFonts w:ascii="Arial" w:hAnsi="Arial" w:cs="Arial"/>
          <w:sz w:val="24"/>
          <w:szCs w:val="24"/>
        </w:rPr>
        <w:t xml:space="preserve">ТБО в </w:t>
      </w:r>
      <w:r w:rsidR="007503C6" w:rsidRPr="00056DA0">
        <w:rPr>
          <w:rFonts w:ascii="Arial" w:hAnsi="Arial" w:cs="Arial"/>
          <w:sz w:val="24"/>
          <w:szCs w:val="24"/>
        </w:rPr>
        <w:t>городском округе Ступино отсутствуют</w:t>
      </w:r>
    </w:p>
    <w:p w:rsidR="007503C6" w:rsidRPr="00056DA0" w:rsidRDefault="007503C6" w:rsidP="001E5284">
      <w:pPr>
        <w:widowControl w:val="0"/>
        <w:tabs>
          <w:tab w:val="left" w:pos="851"/>
        </w:tabs>
        <w:spacing w:after="0" w:line="276" w:lineRule="auto"/>
        <w:ind w:left="567"/>
        <w:jc w:val="both"/>
        <w:rPr>
          <w:rFonts w:ascii="Arial" w:hAnsi="Arial" w:cs="Arial"/>
          <w:sz w:val="24"/>
          <w:szCs w:val="24"/>
        </w:rPr>
      </w:pPr>
    </w:p>
    <w:p w:rsidR="00486FDB" w:rsidRPr="00056DA0" w:rsidRDefault="00492213" w:rsidP="001E5284">
      <w:pPr>
        <w:widowControl w:val="0"/>
        <w:tabs>
          <w:tab w:val="left" w:pos="709"/>
        </w:tabs>
        <w:spacing w:after="0" w:line="276" w:lineRule="auto"/>
        <w:ind w:left="567"/>
        <w:jc w:val="center"/>
        <w:outlineLvl w:val="1"/>
        <w:rPr>
          <w:rFonts w:ascii="Arial" w:hAnsi="Arial" w:cs="Arial"/>
          <w:sz w:val="24"/>
          <w:szCs w:val="24"/>
        </w:rPr>
      </w:pPr>
      <w:r w:rsidRPr="00056DA0">
        <w:rPr>
          <w:rFonts w:ascii="Arial" w:eastAsia="Times New Roman" w:hAnsi="Arial" w:cs="Arial"/>
          <w:b/>
          <w:sz w:val="24"/>
          <w:szCs w:val="24"/>
          <w:lang w:eastAsia="ru-RU"/>
        </w:rPr>
        <w:t>3.3.</w:t>
      </w:r>
      <w:r w:rsidR="004854AD" w:rsidRPr="00056DA0">
        <w:rPr>
          <w:rFonts w:ascii="Arial" w:eastAsia="Times New Roman" w:hAnsi="Arial" w:cs="Arial"/>
          <w:b/>
          <w:sz w:val="24"/>
          <w:szCs w:val="24"/>
          <w:lang w:eastAsia="ru-RU"/>
        </w:rPr>
        <w:t>Оценка состояния конкурентной среды</w:t>
      </w:r>
    </w:p>
    <w:p w:rsidR="00486FDB" w:rsidRPr="00056DA0" w:rsidRDefault="00C51B97" w:rsidP="001E5284">
      <w:pPr>
        <w:widowControl w:val="0"/>
        <w:spacing w:after="0" w:line="276" w:lineRule="auto"/>
        <w:ind w:left="567"/>
        <w:jc w:val="both"/>
        <w:rPr>
          <w:rFonts w:ascii="Arial" w:hAnsi="Arial" w:cs="Arial"/>
          <w:sz w:val="24"/>
          <w:szCs w:val="24"/>
        </w:rPr>
      </w:pPr>
      <w:r>
        <w:rPr>
          <w:rFonts w:ascii="Arial" w:hAnsi="Arial" w:cs="Arial"/>
          <w:sz w:val="24"/>
          <w:szCs w:val="24"/>
        </w:rPr>
        <w:t xml:space="preserve">        </w:t>
      </w:r>
      <w:r w:rsidR="00064A3F" w:rsidRPr="00056DA0">
        <w:rPr>
          <w:rFonts w:ascii="Arial" w:hAnsi="Arial" w:cs="Arial"/>
          <w:sz w:val="24"/>
          <w:szCs w:val="24"/>
        </w:rPr>
        <w:t>Конкуренция на локальном р</w:t>
      </w:r>
      <w:r w:rsidR="00486FDB" w:rsidRPr="00056DA0">
        <w:rPr>
          <w:rFonts w:ascii="Arial" w:hAnsi="Arial" w:cs="Arial"/>
          <w:sz w:val="24"/>
          <w:szCs w:val="24"/>
        </w:rPr>
        <w:t>ынк</w:t>
      </w:r>
      <w:r w:rsidR="00064A3F" w:rsidRPr="00056DA0">
        <w:rPr>
          <w:rFonts w:ascii="Arial" w:hAnsi="Arial" w:cs="Arial"/>
          <w:sz w:val="24"/>
          <w:szCs w:val="24"/>
        </w:rPr>
        <w:t>е</w:t>
      </w:r>
      <w:r w:rsidR="00486FDB" w:rsidRPr="00056DA0">
        <w:rPr>
          <w:rFonts w:ascii="Arial" w:hAnsi="Arial" w:cs="Arial"/>
          <w:sz w:val="24"/>
          <w:szCs w:val="24"/>
        </w:rPr>
        <w:t xml:space="preserve"> услуг по сбору и транспортированию твердых коммунальных отходов</w:t>
      </w:r>
      <w:r w:rsidR="00064A3F" w:rsidRPr="00056DA0">
        <w:rPr>
          <w:rFonts w:ascii="Arial" w:hAnsi="Arial" w:cs="Arial"/>
          <w:sz w:val="24"/>
          <w:szCs w:val="24"/>
        </w:rPr>
        <w:t xml:space="preserve"> отсутствует, так как </w:t>
      </w:r>
      <w:r w:rsidR="00486FDB" w:rsidRPr="00056DA0">
        <w:rPr>
          <w:rFonts w:ascii="Arial" w:hAnsi="Arial" w:cs="Arial"/>
          <w:sz w:val="24"/>
          <w:szCs w:val="24"/>
        </w:rPr>
        <w:t xml:space="preserve"> </w:t>
      </w:r>
      <w:r w:rsidR="00064A3F" w:rsidRPr="00056DA0">
        <w:rPr>
          <w:rFonts w:ascii="Arial" w:hAnsi="Arial" w:cs="Arial"/>
          <w:sz w:val="24"/>
          <w:szCs w:val="24"/>
        </w:rPr>
        <w:t>все услуги предоставляются единственным</w:t>
      </w:r>
      <w:r w:rsidR="00486FDB" w:rsidRPr="00056DA0">
        <w:rPr>
          <w:rFonts w:ascii="Arial" w:hAnsi="Arial" w:cs="Arial"/>
          <w:sz w:val="24"/>
          <w:szCs w:val="24"/>
        </w:rPr>
        <w:t xml:space="preserve"> региональным оператором ООО «Каширский региональный оператор»</w:t>
      </w:r>
      <w:r w:rsidR="00064A3F" w:rsidRPr="00056DA0">
        <w:rPr>
          <w:rFonts w:ascii="Arial" w:hAnsi="Arial" w:cs="Arial"/>
          <w:sz w:val="24"/>
          <w:szCs w:val="24"/>
        </w:rPr>
        <w:t>.</w:t>
      </w:r>
    </w:p>
    <w:p w:rsidR="003D77AA" w:rsidRPr="00056DA0" w:rsidRDefault="00C51B97" w:rsidP="001E5284">
      <w:pPr>
        <w:widowControl w:val="0"/>
        <w:spacing w:after="0" w:line="276" w:lineRule="auto"/>
        <w:ind w:left="567"/>
        <w:jc w:val="both"/>
        <w:rPr>
          <w:rFonts w:ascii="Arial" w:hAnsi="Arial" w:cs="Arial"/>
          <w:sz w:val="24"/>
          <w:szCs w:val="24"/>
        </w:rPr>
      </w:pPr>
      <w:r>
        <w:rPr>
          <w:rFonts w:ascii="Arial" w:hAnsi="Arial" w:cs="Arial"/>
          <w:sz w:val="24"/>
          <w:szCs w:val="24"/>
        </w:rPr>
        <w:lastRenderedPageBreak/>
        <w:t xml:space="preserve">       </w:t>
      </w:r>
      <w:r w:rsidR="003D77AA" w:rsidRPr="00056DA0">
        <w:rPr>
          <w:rFonts w:ascii="Arial" w:hAnsi="Arial" w:cs="Arial"/>
          <w:sz w:val="24"/>
          <w:szCs w:val="24"/>
        </w:rPr>
        <w:t xml:space="preserve">Отсутствие конкуренции </w:t>
      </w:r>
      <w:r w:rsidR="00064A3F" w:rsidRPr="00056DA0">
        <w:rPr>
          <w:rFonts w:ascii="Arial" w:hAnsi="Arial" w:cs="Arial"/>
          <w:sz w:val="24"/>
          <w:szCs w:val="24"/>
        </w:rPr>
        <w:t>отражается на результатах опросов потребителей услуги: все показатели удовлетворенности находятся в красной зоне.</w:t>
      </w:r>
      <w:r w:rsidR="007503C6">
        <w:rPr>
          <w:rFonts w:ascii="Arial" w:hAnsi="Arial" w:cs="Arial"/>
          <w:sz w:val="24"/>
          <w:szCs w:val="24"/>
        </w:rPr>
        <w:t xml:space="preserve"> Качеством работы организаций, осуществляющих вывоз ТБО, удовлетворено только 17,8 % населения, а уровнем цен – 2,2%.</w:t>
      </w:r>
    </w:p>
    <w:p w:rsidR="00026D5D" w:rsidRPr="00056DA0" w:rsidRDefault="001E5284" w:rsidP="001E5284">
      <w:pPr>
        <w:widowControl w:val="0"/>
        <w:spacing w:after="0" w:line="276" w:lineRule="auto"/>
        <w:ind w:left="567" w:firstLine="142"/>
        <w:jc w:val="both"/>
        <w:rPr>
          <w:rFonts w:ascii="Arial" w:hAnsi="Arial" w:cs="Arial"/>
          <w:sz w:val="24"/>
          <w:szCs w:val="24"/>
        </w:rPr>
      </w:pPr>
      <w:r w:rsidRPr="001E5284">
        <w:rPr>
          <w:rFonts w:ascii="Arial" w:hAnsi="Arial" w:cs="Arial"/>
          <w:sz w:val="24"/>
          <w:szCs w:val="24"/>
        </w:rPr>
        <w:t xml:space="preserve">    </w:t>
      </w:r>
      <w:r w:rsidR="00743981" w:rsidRPr="00056DA0">
        <w:rPr>
          <w:rFonts w:ascii="Arial" w:hAnsi="Arial" w:cs="Arial"/>
          <w:sz w:val="24"/>
          <w:szCs w:val="24"/>
        </w:rPr>
        <w:t xml:space="preserve">По результатам исследования ВШЭ каждый третий </w:t>
      </w:r>
      <w:r w:rsidR="005C1715" w:rsidRPr="00056DA0">
        <w:rPr>
          <w:rFonts w:ascii="Arial" w:hAnsi="Arial" w:cs="Arial"/>
          <w:sz w:val="24"/>
          <w:szCs w:val="24"/>
        </w:rPr>
        <w:t>опрошенный</w:t>
      </w:r>
      <w:r w:rsidR="00743981" w:rsidRPr="00056DA0">
        <w:rPr>
          <w:rFonts w:ascii="Arial" w:hAnsi="Arial" w:cs="Arial"/>
          <w:sz w:val="24"/>
          <w:szCs w:val="24"/>
        </w:rPr>
        <w:t xml:space="preserve"> назвал проблему вывоза мусора как </w:t>
      </w:r>
      <w:r w:rsidR="00492213" w:rsidRPr="00056DA0">
        <w:rPr>
          <w:rFonts w:ascii="Arial" w:hAnsi="Arial" w:cs="Arial"/>
          <w:sz w:val="24"/>
          <w:szCs w:val="24"/>
        </w:rPr>
        <w:t xml:space="preserve">одну из </w:t>
      </w:r>
      <w:r w:rsidR="00743981" w:rsidRPr="00056DA0">
        <w:rPr>
          <w:rFonts w:ascii="Arial" w:hAnsi="Arial" w:cs="Arial"/>
          <w:sz w:val="24"/>
          <w:szCs w:val="24"/>
        </w:rPr>
        <w:t xml:space="preserve">наиболее </w:t>
      </w:r>
      <w:proofErr w:type="gramStart"/>
      <w:r w:rsidR="00743981" w:rsidRPr="00056DA0">
        <w:rPr>
          <w:rFonts w:ascii="Arial" w:hAnsi="Arial" w:cs="Arial"/>
          <w:sz w:val="24"/>
          <w:szCs w:val="24"/>
        </w:rPr>
        <w:t>значим</w:t>
      </w:r>
      <w:r w:rsidR="00492213" w:rsidRPr="00056DA0">
        <w:rPr>
          <w:rFonts w:ascii="Arial" w:hAnsi="Arial" w:cs="Arial"/>
          <w:sz w:val="24"/>
          <w:szCs w:val="24"/>
        </w:rPr>
        <w:t>ых</w:t>
      </w:r>
      <w:proofErr w:type="gramEnd"/>
      <w:r w:rsidR="007503C6">
        <w:rPr>
          <w:rFonts w:ascii="Arial" w:hAnsi="Arial" w:cs="Arial"/>
          <w:sz w:val="24"/>
          <w:szCs w:val="24"/>
        </w:rPr>
        <w:t xml:space="preserve"> в городском округе Ступино</w:t>
      </w:r>
      <w:r w:rsidR="00743981" w:rsidRPr="00056DA0">
        <w:rPr>
          <w:rFonts w:ascii="Arial" w:hAnsi="Arial" w:cs="Arial"/>
          <w:sz w:val="24"/>
          <w:szCs w:val="24"/>
        </w:rPr>
        <w:t>.</w:t>
      </w:r>
    </w:p>
    <w:p w:rsidR="00064A3F" w:rsidRPr="00056DA0" w:rsidRDefault="00064A3F" w:rsidP="001E5284">
      <w:pPr>
        <w:widowControl w:val="0"/>
        <w:spacing w:after="0" w:line="276" w:lineRule="auto"/>
        <w:ind w:left="567" w:firstLine="142"/>
        <w:jc w:val="both"/>
        <w:rPr>
          <w:rFonts w:ascii="Arial" w:hAnsi="Arial" w:cs="Arial"/>
          <w:sz w:val="24"/>
          <w:szCs w:val="24"/>
        </w:rPr>
      </w:pPr>
    </w:p>
    <w:p w:rsidR="004854AD" w:rsidRPr="00056DA0" w:rsidRDefault="00492213" w:rsidP="001E5284">
      <w:pPr>
        <w:widowControl w:val="0"/>
        <w:tabs>
          <w:tab w:val="left" w:pos="709"/>
        </w:tabs>
        <w:spacing w:after="0" w:line="276" w:lineRule="auto"/>
        <w:ind w:left="567" w:firstLine="142"/>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3.4.</w:t>
      </w:r>
      <w:r w:rsidR="004854AD" w:rsidRPr="00056DA0">
        <w:rPr>
          <w:rFonts w:ascii="Arial" w:eastAsia="Times New Roman" w:hAnsi="Arial" w:cs="Arial"/>
          <w:b/>
          <w:sz w:val="24"/>
          <w:szCs w:val="24"/>
          <w:lang w:eastAsia="ru-RU"/>
        </w:rPr>
        <w:t>Характерные особенности рынка</w:t>
      </w:r>
    </w:p>
    <w:p w:rsidR="00064A3F" w:rsidRPr="00056DA0" w:rsidRDefault="001E5284" w:rsidP="001E5284">
      <w:pPr>
        <w:widowControl w:val="0"/>
        <w:spacing w:after="0" w:line="276" w:lineRule="auto"/>
        <w:ind w:left="567" w:firstLine="142"/>
        <w:jc w:val="both"/>
        <w:rPr>
          <w:rFonts w:ascii="Arial" w:hAnsi="Arial" w:cs="Arial"/>
          <w:sz w:val="24"/>
          <w:szCs w:val="24"/>
        </w:rPr>
      </w:pPr>
      <w:r w:rsidRPr="001E5284">
        <w:rPr>
          <w:rFonts w:ascii="Arial" w:hAnsi="Arial" w:cs="Arial"/>
          <w:sz w:val="24"/>
          <w:szCs w:val="24"/>
        </w:rPr>
        <w:t xml:space="preserve">     </w:t>
      </w:r>
      <w:r w:rsidR="00064A3F" w:rsidRPr="00056DA0">
        <w:rPr>
          <w:rFonts w:ascii="Arial" w:hAnsi="Arial" w:cs="Arial"/>
          <w:sz w:val="24"/>
          <w:szCs w:val="24"/>
        </w:rPr>
        <w:t>В городском округе Ступино отсутствует собственный полигон ТБО, а все отходы вывозятся в соседнее муниципальное образование – городской округ Кашира Московской области.</w:t>
      </w:r>
      <w:r w:rsidR="00492213" w:rsidRPr="00056DA0">
        <w:rPr>
          <w:rFonts w:ascii="Arial" w:hAnsi="Arial" w:cs="Arial"/>
          <w:sz w:val="24"/>
          <w:szCs w:val="24"/>
        </w:rPr>
        <w:t xml:space="preserve"> Рынок переработки ТКО </w:t>
      </w:r>
      <w:r w:rsidR="00EE7C61">
        <w:rPr>
          <w:rFonts w:ascii="Arial" w:hAnsi="Arial" w:cs="Arial"/>
          <w:sz w:val="24"/>
          <w:szCs w:val="24"/>
        </w:rPr>
        <w:t xml:space="preserve">в городском округе Ступино </w:t>
      </w:r>
      <w:r w:rsidR="00492213" w:rsidRPr="00056DA0">
        <w:rPr>
          <w:rFonts w:ascii="Arial" w:hAnsi="Arial" w:cs="Arial"/>
          <w:sz w:val="24"/>
          <w:szCs w:val="24"/>
        </w:rPr>
        <w:t>отсутствует.</w:t>
      </w:r>
    </w:p>
    <w:p w:rsidR="004854AD" w:rsidRPr="00056DA0" w:rsidRDefault="004854AD" w:rsidP="001E5284">
      <w:pPr>
        <w:widowControl w:val="0"/>
        <w:spacing w:after="0" w:line="276" w:lineRule="auto"/>
        <w:ind w:left="567" w:firstLine="142"/>
        <w:jc w:val="both"/>
        <w:rPr>
          <w:rFonts w:ascii="Arial" w:hAnsi="Arial" w:cs="Arial"/>
          <w:sz w:val="24"/>
          <w:szCs w:val="24"/>
        </w:rPr>
      </w:pPr>
    </w:p>
    <w:p w:rsidR="004854AD" w:rsidRPr="00056DA0" w:rsidRDefault="00064A3F" w:rsidP="001E5284">
      <w:pPr>
        <w:keepNext/>
        <w:keepLines/>
        <w:widowControl w:val="0"/>
        <w:tabs>
          <w:tab w:val="left" w:pos="709"/>
        </w:tabs>
        <w:spacing w:after="0" w:line="276" w:lineRule="auto"/>
        <w:ind w:left="567" w:firstLine="142"/>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3.</w:t>
      </w:r>
      <w:r w:rsidR="00FD1C3E" w:rsidRPr="00056DA0">
        <w:rPr>
          <w:rFonts w:ascii="Arial" w:eastAsia="Times New Roman" w:hAnsi="Arial" w:cs="Arial"/>
          <w:b/>
          <w:sz w:val="24"/>
          <w:szCs w:val="24"/>
          <w:lang w:eastAsia="ru-RU"/>
        </w:rPr>
        <w:t>5</w:t>
      </w:r>
      <w:r w:rsidRPr="00056DA0">
        <w:rPr>
          <w:rFonts w:ascii="Arial" w:eastAsia="Times New Roman" w:hAnsi="Arial" w:cs="Arial"/>
          <w:b/>
          <w:sz w:val="24"/>
          <w:szCs w:val="24"/>
          <w:lang w:eastAsia="ru-RU"/>
        </w:rPr>
        <w:t>.</w:t>
      </w:r>
      <w:r w:rsidR="004854AD" w:rsidRPr="00056DA0">
        <w:rPr>
          <w:rFonts w:ascii="Arial" w:eastAsia="Times New Roman" w:hAnsi="Arial" w:cs="Arial"/>
          <w:b/>
          <w:sz w:val="24"/>
          <w:szCs w:val="24"/>
          <w:lang w:eastAsia="ru-RU"/>
        </w:rPr>
        <w:t xml:space="preserve">Характеристика основных административных и экономических барьеров входа на рынок </w:t>
      </w:r>
      <w:r w:rsidR="0072378A" w:rsidRPr="00056DA0">
        <w:rPr>
          <w:rFonts w:ascii="Arial" w:eastAsiaTheme="majorEastAsia" w:hAnsi="Arial" w:cs="Arial"/>
          <w:b/>
          <w:sz w:val="24"/>
          <w:szCs w:val="24"/>
        </w:rPr>
        <w:t>услуг по сбору и транспортированию</w:t>
      </w:r>
      <w:r w:rsidR="004854AD" w:rsidRPr="00056DA0">
        <w:rPr>
          <w:rFonts w:ascii="Arial" w:eastAsia="Times New Roman" w:hAnsi="Arial" w:cs="Arial"/>
          <w:b/>
          <w:sz w:val="24"/>
          <w:szCs w:val="24"/>
          <w:lang w:eastAsia="ru-RU"/>
        </w:rPr>
        <w:t xml:space="preserve"> твердых коммунальных отходов</w:t>
      </w:r>
    </w:p>
    <w:p w:rsidR="004854AD" w:rsidRPr="00056DA0" w:rsidRDefault="001E5284" w:rsidP="00DB611F">
      <w:pPr>
        <w:widowControl w:val="0"/>
        <w:spacing w:after="0" w:line="276" w:lineRule="auto"/>
        <w:ind w:left="567" w:firstLine="142"/>
        <w:jc w:val="both"/>
        <w:rPr>
          <w:rFonts w:ascii="Arial" w:eastAsia="Times New Roman" w:hAnsi="Arial" w:cs="Arial"/>
          <w:sz w:val="24"/>
          <w:szCs w:val="24"/>
        </w:rPr>
      </w:pPr>
      <w:r w:rsidRPr="001E5284">
        <w:rPr>
          <w:rFonts w:ascii="Arial" w:eastAsia="Times New Roman" w:hAnsi="Arial" w:cs="Arial"/>
          <w:sz w:val="24"/>
          <w:szCs w:val="24"/>
        </w:rPr>
        <w:t xml:space="preserve">      </w:t>
      </w:r>
      <w:r w:rsidR="004854AD" w:rsidRPr="00056DA0">
        <w:rPr>
          <w:rFonts w:ascii="Arial" w:eastAsia="Times New Roman" w:hAnsi="Arial" w:cs="Arial"/>
          <w:sz w:val="24"/>
          <w:szCs w:val="24"/>
        </w:rPr>
        <w:t>Создание и внедрение системы по сбору ТКО, в том числе их раздельному сбору, обработке, сортировке, утилизации и размещению отходов требует больших капитальных затрат.</w:t>
      </w:r>
      <w:r w:rsidRPr="001E5284">
        <w:rPr>
          <w:rFonts w:ascii="Arial" w:eastAsia="Times New Roman" w:hAnsi="Arial" w:cs="Arial"/>
          <w:sz w:val="24"/>
          <w:szCs w:val="24"/>
        </w:rPr>
        <w:t xml:space="preserve"> </w:t>
      </w:r>
      <w:r w:rsidR="004854AD" w:rsidRPr="00056DA0">
        <w:rPr>
          <w:rFonts w:ascii="Arial" w:eastAsia="Times New Roman" w:hAnsi="Arial" w:cs="Arial"/>
          <w:sz w:val="24"/>
          <w:szCs w:val="24"/>
        </w:rPr>
        <w:t>Недостаточное количество существующе</w:t>
      </w:r>
      <w:r>
        <w:rPr>
          <w:rFonts w:ascii="Arial" w:eastAsia="Times New Roman" w:hAnsi="Arial" w:cs="Arial"/>
          <w:sz w:val="24"/>
          <w:szCs w:val="24"/>
        </w:rPr>
        <w:t xml:space="preserve">й инфраструктуры для обработки </w:t>
      </w:r>
      <w:r w:rsidR="004854AD" w:rsidRPr="00056DA0">
        <w:rPr>
          <w:rFonts w:ascii="Arial" w:eastAsia="Times New Roman" w:hAnsi="Arial" w:cs="Arial"/>
          <w:sz w:val="24"/>
          <w:szCs w:val="24"/>
        </w:rPr>
        <w:t>и размещения отходов в соответствии с нормами действующего законодательства.</w:t>
      </w:r>
      <w:r w:rsidRPr="001E5284">
        <w:rPr>
          <w:rFonts w:ascii="Arial" w:eastAsia="Times New Roman" w:hAnsi="Arial" w:cs="Arial"/>
          <w:sz w:val="24"/>
          <w:szCs w:val="24"/>
        </w:rPr>
        <w:t xml:space="preserve"> </w:t>
      </w:r>
      <w:r w:rsidR="004854AD" w:rsidRPr="00056DA0">
        <w:rPr>
          <w:rFonts w:ascii="Arial" w:eastAsia="Times New Roman" w:hAnsi="Arial" w:cs="Arial"/>
          <w:sz w:val="24"/>
          <w:szCs w:val="24"/>
        </w:rPr>
        <w:t>Дефицит свободных земель, отвечающих требованиям экологической безопасности при размещении объектов по обращению с отходами.</w:t>
      </w:r>
      <w:r w:rsidR="00DB611F" w:rsidRPr="00DB611F">
        <w:rPr>
          <w:rFonts w:ascii="Arial" w:eastAsia="Times New Roman" w:hAnsi="Arial" w:cs="Arial"/>
          <w:sz w:val="24"/>
          <w:szCs w:val="24"/>
        </w:rPr>
        <w:t xml:space="preserve"> </w:t>
      </w:r>
      <w:r w:rsidR="004854AD" w:rsidRPr="00056DA0">
        <w:rPr>
          <w:rFonts w:ascii="Arial" w:hAnsi="Arial" w:cs="Arial"/>
          <w:sz w:val="24"/>
          <w:szCs w:val="24"/>
        </w:rPr>
        <w:t xml:space="preserve">Снижая издержки, предприниматели избавляются от отходов в местах несанкционированных свалок. </w:t>
      </w:r>
      <w:r w:rsidR="00DB611F" w:rsidRPr="00DB611F">
        <w:rPr>
          <w:rFonts w:ascii="Arial" w:eastAsia="Times New Roman" w:hAnsi="Arial" w:cs="Arial"/>
          <w:sz w:val="24"/>
          <w:szCs w:val="24"/>
        </w:rPr>
        <w:t xml:space="preserve"> </w:t>
      </w:r>
      <w:r w:rsidR="004854AD" w:rsidRPr="00056DA0">
        <w:rPr>
          <w:rFonts w:ascii="Arial" w:eastAsia="Times New Roman" w:hAnsi="Arial" w:cs="Arial"/>
          <w:sz w:val="24"/>
          <w:szCs w:val="24"/>
        </w:rPr>
        <w:t>Важно отметить, что сроки получения лицензии по переработке отходов согласно регламенту, составляют 45 рабочих дней. При этом</w:t>
      </w:r>
      <w:proofErr w:type="gramStart"/>
      <w:r w:rsidR="004854AD" w:rsidRPr="00056DA0">
        <w:rPr>
          <w:rFonts w:ascii="Arial" w:eastAsia="Times New Roman" w:hAnsi="Arial" w:cs="Arial"/>
          <w:sz w:val="24"/>
          <w:szCs w:val="24"/>
        </w:rPr>
        <w:t>,</w:t>
      </w:r>
      <w:proofErr w:type="gramEnd"/>
      <w:r w:rsidR="004854AD" w:rsidRPr="00056DA0">
        <w:rPr>
          <w:rFonts w:ascii="Arial" w:eastAsia="Times New Roman" w:hAnsi="Arial" w:cs="Arial"/>
          <w:sz w:val="24"/>
          <w:szCs w:val="24"/>
        </w:rPr>
        <w:t xml:space="preserve"> на практике проведение всех административных процедур, а именно документарной и выездной проверки, составляет около 3 недель. </w:t>
      </w:r>
    </w:p>
    <w:p w:rsidR="00492213" w:rsidRPr="00056DA0" w:rsidRDefault="004854AD" w:rsidP="00DB611F">
      <w:pPr>
        <w:widowControl w:val="0"/>
        <w:tabs>
          <w:tab w:val="left" w:pos="4335"/>
        </w:tabs>
        <w:spacing w:after="0" w:line="276" w:lineRule="auto"/>
        <w:ind w:left="567" w:firstLine="142"/>
        <w:jc w:val="both"/>
        <w:rPr>
          <w:rFonts w:ascii="Arial" w:eastAsia="Times New Roman" w:hAnsi="Arial" w:cs="Arial"/>
          <w:b/>
          <w:sz w:val="24"/>
          <w:szCs w:val="24"/>
          <w:lang w:eastAsia="ru-RU"/>
        </w:rPr>
      </w:pPr>
      <w:r w:rsidRPr="00056DA0">
        <w:rPr>
          <w:rFonts w:ascii="Arial" w:eastAsia="Times New Roman" w:hAnsi="Arial" w:cs="Arial"/>
          <w:sz w:val="24"/>
          <w:szCs w:val="24"/>
        </w:rPr>
        <w:tab/>
      </w:r>
    </w:p>
    <w:p w:rsidR="004854AD" w:rsidRPr="00056DA0" w:rsidRDefault="00064A3F" w:rsidP="001E5284">
      <w:pPr>
        <w:widowControl w:val="0"/>
        <w:tabs>
          <w:tab w:val="left" w:pos="709"/>
        </w:tabs>
        <w:spacing w:after="0" w:line="276" w:lineRule="auto"/>
        <w:ind w:left="567" w:firstLine="142"/>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3.</w:t>
      </w:r>
      <w:r w:rsidR="00FD1C3E" w:rsidRPr="00056DA0">
        <w:rPr>
          <w:rFonts w:ascii="Arial" w:eastAsia="Times New Roman" w:hAnsi="Arial" w:cs="Arial"/>
          <w:b/>
          <w:sz w:val="24"/>
          <w:szCs w:val="24"/>
          <w:lang w:eastAsia="ru-RU"/>
        </w:rPr>
        <w:t>6</w:t>
      </w:r>
      <w:r w:rsidRPr="00056DA0">
        <w:rPr>
          <w:rFonts w:ascii="Arial" w:eastAsia="Times New Roman" w:hAnsi="Arial" w:cs="Arial"/>
          <w:b/>
          <w:sz w:val="24"/>
          <w:szCs w:val="24"/>
          <w:lang w:eastAsia="ru-RU"/>
        </w:rPr>
        <w:t>.</w:t>
      </w:r>
      <w:r w:rsidR="004854AD" w:rsidRPr="00056DA0">
        <w:rPr>
          <w:rFonts w:ascii="Arial" w:eastAsia="Times New Roman" w:hAnsi="Arial" w:cs="Arial"/>
          <w:b/>
          <w:sz w:val="24"/>
          <w:szCs w:val="24"/>
          <w:lang w:eastAsia="ru-RU"/>
        </w:rPr>
        <w:t>Меры по развитию рынка</w:t>
      </w:r>
    </w:p>
    <w:p w:rsidR="004854AD" w:rsidRPr="00056DA0" w:rsidRDefault="00DB611F" w:rsidP="00EE7C61">
      <w:pPr>
        <w:widowControl w:val="0"/>
        <w:spacing w:after="0" w:line="276" w:lineRule="auto"/>
        <w:ind w:left="567" w:firstLine="142"/>
        <w:jc w:val="both"/>
        <w:rPr>
          <w:rFonts w:ascii="Arial" w:hAnsi="Arial" w:cs="Arial"/>
          <w:sz w:val="24"/>
          <w:szCs w:val="24"/>
        </w:rPr>
      </w:pPr>
      <w:r w:rsidRPr="00DB611F">
        <w:rPr>
          <w:rFonts w:ascii="Arial" w:hAnsi="Arial" w:cs="Arial"/>
          <w:sz w:val="24"/>
          <w:szCs w:val="24"/>
        </w:rPr>
        <w:t xml:space="preserve">     </w:t>
      </w:r>
      <w:r w:rsidR="00492213" w:rsidRPr="00056DA0">
        <w:rPr>
          <w:rFonts w:ascii="Arial" w:hAnsi="Arial" w:cs="Arial"/>
          <w:sz w:val="24"/>
          <w:szCs w:val="24"/>
        </w:rPr>
        <w:t xml:space="preserve">Для развития рынка переработки </w:t>
      </w:r>
      <w:r w:rsidR="004854AD" w:rsidRPr="00056DA0">
        <w:rPr>
          <w:rFonts w:ascii="Arial" w:hAnsi="Arial" w:cs="Arial"/>
          <w:sz w:val="24"/>
          <w:szCs w:val="24"/>
        </w:rPr>
        <w:t>ТКО</w:t>
      </w:r>
      <w:r w:rsidR="00492213" w:rsidRPr="00056DA0">
        <w:rPr>
          <w:rFonts w:ascii="Arial" w:hAnsi="Arial" w:cs="Arial"/>
          <w:sz w:val="24"/>
          <w:szCs w:val="24"/>
        </w:rPr>
        <w:t xml:space="preserve"> следует принять следующие меры</w:t>
      </w:r>
      <w:r w:rsidR="004854AD" w:rsidRPr="00056DA0">
        <w:rPr>
          <w:rFonts w:ascii="Arial" w:hAnsi="Arial" w:cs="Arial"/>
          <w:sz w:val="24"/>
          <w:szCs w:val="24"/>
        </w:rPr>
        <w:t>:</w:t>
      </w:r>
    </w:p>
    <w:p w:rsidR="004854AD" w:rsidRPr="00056DA0" w:rsidRDefault="00DB611F" w:rsidP="00EE7C61">
      <w:pPr>
        <w:widowControl w:val="0"/>
        <w:spacing w:after="0" w:line="276" w:lineRule="auto"/>
        <w:ind w:left="567" w:firstLine="142"/>
        <w:jc w:val="both"/>
        <w:rPr>
          <w:rFonts w:ascii="Arial" w:hAnsi="Arial" w:cs="Arial"/>
          <w:bCs/>
          <w:sz w:val="24"/>
          <w:szCs w:val="24"/>
        </w:rPr>
      </w:pPr>
      <w:r w:rsidRPr="00004ADA">
        <w:rPr>
          <w:rFonts w:ascii="Arial" w:hAnsi="Arial" w:cs="Arial"/>
          <w:bCs/>
          <w:sz w:val="24"/>
          <w:szCs w:val="24"/>
        </w:rPr>
        <w:t xml:space="preserve">     </w:t>
      </w:r>
      <w:r w:rsidR="00004ADA">
        <w:rPr>
          <w:rFonts w:ascii="Arial" w:hAnsi="Arial" w:cs="Arial"/>
          <w:bCs/>
          <w:sz w:val="24"/>
          <w:szCs w:val="24"/>
        </w:rPr>
        <w:t>Предусмотреть</w:t>
      </w:r>
      <w:r w:rsidR="004854AD" w:rsidRPr="00004ADA">
        <w:rPr>
          <w:rFonts w:ascii="Arial" w:hAnsi="Arial" w:cs="Arial"/>
          <w:bCs/>
          <w:sz w:val="24"/>
          <w:szCs w:val="24"/>
        </w:rPr>
        <w:t xml:space="preserve"> государственн</w:t>
      </w:r>
      <w:r w:rsidR="00004ADA">
        <w:rPr>
          <w:rFonts w:ascii="Arial" w:hAnsi="Arial" w:cs="Arial"/>
          <w:bCs/>
          <w:sz w:val="24"/>
          <w:szCs w:val="24"/>
        </w:rPr>
        <w:t>ую</w:t>
      </w:r>
      <w:r w:rsidR="004854AD" w:rsidRPr="00004ADA">
        <w:rPr>
          <w:rFonts w:ascii="Arial" w:hAnsi="Arial" w:cs="Arial"/>
          <w:bCs/>
          <w:sz w:val="24"/>
          <w:szCs w:val="24"/>
        </w:rPr>
        <w:t xml:space="preserve"> поддержк</w:t>
      </w:r>
      <w:r w:rsidR="00004ADA">
        <w:rPr>
          <w:rFonts w:ascii="Arial" w:hAnsi="Arial" w:cs="Arial"/>
          <w:bCs/>
          <w:sz w:val="24"/>
          <w:szCs w:val="24"/>
        </w:rPr>
        <w:t>у</w:t>
      </w:r>
      <w:r w:rsidR="004854AD" w:rsidRPr="00004ADA">
        <w:rPr>
          <w:rFonts w:ascii="Arial" w:hAnsi="Arial" w:cs="Arial"/>
          <w:bCs/>
          <w:sz w:val="24"/>
          <w:szCs w:val="24"/>
        </w:rPr>
        <w:t xml:space="preserve"> инвестиционных проектов</w:t>
      </w:r>
      <w:r w:rsidR="004854AD" w:rsidRPr="00056DA0">
        <w:rPr>
          <w:rFonts w:ascii="Arial" w:hAnsi="Arial" w:cs="Arial"/>
          <w:bCs/>
          <w:sz w:val="24"/>
          <w:szCs w:val="24"/>
        </w:rPr>
        <w:t xml:space="preserve"> в сфере обращения с отходами. </w:t>
      </w:r>
      <w:proofErr w:type="gramStart"/>
      <w:r w:rsidR="004854AD" w:rsidRPr="00056DA0">
        <w:rPr>
          <w:rFonts w:ascii="Arial" w:hAnsi="Arial" w:cs="Arial"/>
          <w:bCs/>
          <w:sz w:val="24"/>
          <w:szCs w:val="24"/>
        </w:rPr>
        <w:t xml:space="preserve">Меры поддержки инвесторов определены Законом Московской области от </w:t>
      </w:r>
      <w:r w:rsidR="004D4A1A" w:rsidRPr="00056DA0">
        <w:rPr>
          <w:rFonts w:ascii="Arial" w:hAnsi="Arial" w:cs="Arial"/>
          <w:bCs/>
          <w:sz w:val="24"/>
          <w:szCs w:val="24"/>
        </w:rPr>
        <w:t>24</w:t>
      </w:r>
      <w:r w:rsidR="004854AD" w:rsidRPr="00056DA0">
        <w:rPr>
          <w:rFonts w:ascii="Arial" w:hAnsi="Arial" w:cs="Arial"/>
          <w:bCs/>
          <w:sz w:val="24"/>
          <w:szCs w:val="24"/>
        </w:rPr>
        <w:t>.</w:t>
      </w:r>
      <w:r w:rsidR="004D4A1A" w:rsidRPr="00056DA0">
        <w:rPr>
          <w:rFonts w:ascii="Arial" w:hAnsi="Arial" w:cs="Arial"/>
          <w:bCs/>
          <w:sz w:val="24"/>
          <w:szCs w:val="24"/>
        </w:rPr>
        <w:t>11</w:t>
      </w:r>
      <w:r w:rsidR="004854AD" w:rsidRPr="00056DA0">
        <w:rPr>
          <w:rFonts w:ascii="Arial" w:hAnsi="Arial" w:cs="Arial"/>
          <w:bCs/>
          <w:sz w:val="24"/>
          <w:szCs w:val="24"/>
        </w:rPr>
        <w:t>.</w:t>
      </w:r>
      <w:r w:rsidR="004D4A1A" w:rsidRPr="00056DA0">
        <w:rPr>
          <w:rFonts w:ascii="Arial" w:hAnsi="Arial" w:cs="Arial"/>
          <w:bCs/>
          <w:sz w:val="24"/>
          <w:szCs w:val="24"/>
        </w:rPr>
        <w:t>2004</w:t>
      </w:r>
      <w:r w:rsidR="004854AD" w:rsidRPr="00056DA0">
        <w:rPr>
          <w:rFonts w:ascii="Arial" w:hAnsi="Arial" w:cs="Arial"/>
          <w:bCs/>
          <w:sz w:val="24"/>
          <w:szCs w:val="24"/>
        </w:rPr>
        <w:t xml:space="preserve"> № 151/2004-ОЗ </w:t>
      </w:r>
      <w:r w:rsidR="00B927F7" w:rsidRPr="00056DA0">
        <w:rPr>
          <w:rFonts w:ascii="Arial" w:hAnsi="Arial" w:cs="Arial"/>
          <w:bCs/>
          <w:sz w:val="24"/>
          <w:szCs w:val="24"/>
        </w:rPr>
        <w:t>«</w:t>
      </w:r>
      <w:r w:rsidR="004854AD" w:rsidRPr="00056DA0">
        <w:rPr>
          <w:rFonts w:ascii="Arial" w:hAnsi="Arial" w:cs="Arial"/>
          <w:bCs/>
          <w:sz w:val="24"/>
          <w:szCs w:val="24"/>
        </w:rPr>
        <w:t>О льготном налогообложении в Московской области</w:t>
      </w:r>
      <w:r w:rsidR="00B927F7" w:rsidRPr="00056DA0">
        <w:rPr>
          <w:rFonts w:ascii="Arial" w:hAnsi="Arial" w:cs="Arial"/>
          <w:bCs/>
          <w:sz w:val="24"/>
          <w:szCs w:val="24"/>
        </w:rPr>
        <w:t>»</w:t>
      </w:r>
      <w:r w:rsidR="004854AD" w:rsidRPr="00056DA0">
        <w:rPr>
          <w:rFonts w:ascii="Arial" w:hAnsi="Arial" w:cs="Arial"/>
          <w:bCs/>
          <w:sz w:val="24"/>
          <w:szCs w:val="24"/>
        </w:rPr>
        <w:t>, предусматривающие льготы, предоставляемые организациям, реализующим инвестиционные проекты по строительству и последующей эксплуатации генерирующих объектов, функционирующих на основе использования отходов производства и потребления</w:t>
      </w:r>
      <w:r w:rsidR="004D4A1A" w:rsidRPr="00056DA0">
        <w:rPr>
          <w:rFonts w:ascii="Arial" w:hAnsi="Arial" w:cs="Arial"/>
          <w:bCs/>
          <w:sz w:val="24"/>
          <w:szCs w:val="24"/>
        </w:rPr>
        <w:t xml:space="preserve"> (статья 26.23)</w:t>
      </w:r>
      <w:r w:rsidR="004854AD" w:rsidRPr="00056DA0">
        <w:rPr>
          <w:rFonts w:ascii="Arial" w:hAnsi="Arial" w:cs="Arial"/>
          <w:bCs/>
          <w:sz w:val="24"/>
          <w:szCs w:val="24"/>
        </w:rPr>
        <w:t>.</w:t>
      </w:r>
      <w:proofErr w:type="gramEnd"/>
    </w:p>
    <w:p w:rsidR="004854AD" w:rsidRPr="00056DA0" w:rsidRDefault="00DB611F" w:rsidP="00EE7C61">
      <w:pPr>
        <w:widowControl w:val="0"/>
        <w:spacing w:after="0" w:line="276" w:lineRule="auto"/>
        <w:ind w:left="567" w:firstLine="142"/>
        <w:jc w:val="both"/>
        <w:rPr>
          <w:rFonts w:ascii="Arial" w:hAnsi="Arial" w:cs="Arial"/>
          <w:bCs/>
          <w:sz w:val="24"/>
          <w:szCs w:val="24"/>
        </w:rPr>
      </w:pPr>
      <w:r w:rsidRPr="00004ADA">
        <w:rPr>
          <w:rFonts w:ascii="Arial" w:hAnsi="Arial" w:cs="Arial"/>
          <w:bCs/>
          <w:sz w:val="24"/>
          <w:szCs w:val="24"/>
        </w:rPr>
        <w:t xml:space="preserve">     </w:t>
      </w:r>
      <w:proofErr w:type="gramStart"/>
      <w:r w:rsidR="00004ADA">
        <w:rPr>
          <w:rFonts w:ascii="Arial" w:hAnsi="Arial" w:cs="Arial"/>
          <w:bCs/>
          <w:sz w:val="24"/>
          <w:szCs w:val="24"/>
        </w:rPr>
        <w:t>Создать</w:t>
      </w:r>
      <w:r w:rsidR="004854AD" w:rsidRPr="00004ADA">
        <w:rPr>
          <w:rFonts w:ascii="Arial" w:hAnsi="Arial" w:cs="Arial"/>
          <w:bCs/>
          <w:sz w:val="24"/>
          <w:szCs w:val="24"/>
        </w:rPr>
        <w:t xml:space="preserve"> эффективны</w:t>
      </w:r>
      <w:r w:rsidR="00004ADA">
        <w:rPr>
          <w:rFonts w:ascii="Arial" w:hAnsi="Arial" w:cs="Arial"/>
          <w:bCs/>
          <w:sz w:val="24"/>
          <w:szCs w:val="24"/>
        </w:rPr>
        <w:t>е</w:t>
      </w:r>
      <w:r w:rsidR="004854AD" w:rsidRPr="00004ADA">
        <w:rPr>
          <w:rFonts w:ascii="Arial" w:hAnsi="Arial" w:cs="Arial"/>
          <w:bCs/>
          <w:sz w:val="24"/>
          <w:szCs w:val="24"/>
        </w:rPr>
        <w:t xml:space="preserve"> механизм</w:t>
      </w:r>
      <w:r w:rsidR="00004ADA">
        <w:rPr>
          <w:rFonts w:ascii="Arial" w:hAnsi="Arial" w:cs="Arial"/>
          <w:bCs/>
          <w:sz w:val="24"/>
          <w:szCs w:val="24"/>
        </w:rPr>
        <w:t>ы</w:t>
      </w:r>
      <w:r w:rsidR="004854AD" w:rsidRPr="00004ADA">
        <w:rPr>
          <w:rFonts w:ascii="Arial" w:hAnsi="Arial" w:cs="Arial"/>
          <w:bCs/>
          <w:sz w:val="24"/>
          <w:szCs w:val="24"/>
        </w:rPr>
        <w:t xml:space="preserve"> управления в отрасли обращения </w:t>
      </w:r>
      <w:r w:rsidR="004854AD" w:rsidRPr="00004ADA">
        <w:rPr>
          <w:rFonts w:ascii="Arial" w:hAnsi="Arial" w:cs="Arial"/>
          <w:bCs/>
          <w:sz w:val="24"/>
          <w:szCs w:val="24"/>
        </w:rPr>
        <w:br/>
        <w:t>с отходами</w:t>
      </w:r>
      <w:r w:rsidR="004854AD" w:rsidRPr="00056DA0">
        <w:rPr>
          <w:rFonts w:ascii="Arial" w:hAnsi="Arial" w:cs="Arial"/>
          <w:bCs/>
          <w:sz w:val="24"/>
          <w:szCs w:val="24"/>
        </w:rPr>
        <w:t xml:space="preserve">, а именно реализация комплекса мер, направленных на формирование необходимой информационно-технической базы для решения проблем, связанных </w:t>
      </w:r>
      <w:r w:rsidR="004854AD" w:rsidRPr="00056DA0">
        <w:rPr>
          <w:rFonts w:ascii="Arial" w:hAnsi="Arial" w:cs="Arial"/>
          <w:bCs/>
          <w:sz w:val="24"/>
          <w:szCs w:val="24"/>
        </w:rPr>
        <w:br/>
        <w:t xml:space="preserve">с обращением с отходами производства и потребления на территории Московской области, а также на стимулирование строительства объектов, предназначенных </w:t>
      </w:r>
      <w:r w:rsidR="004854AD" w:rsidRPr="00056DA0">
        <w:rPr>
          <w:rFonts w:ascii="Arial" w:hAnsi="Arial" w:cs="Arial"/>
          <w:bCs/>
          <w:sz w:val="24"/>
          <w:szCs w:val="24"/>
        </w:rPr>
        <w:br/>
        <w:t>для обработки, утилизации, обезвреживания, захорон</w:t>
      </w:r>
      <w:r w:rsidR="007B0862" w:rsidRPr="00056DA0">
        <w:rPr>
          <w:rFonts w:ascii="Arial" w:hAnsi="Arial" w:cs="Arial"/>
          <w:bCs/>
          <w:sz w:val="24"/>
          <w:szCs w:val="24"/>
        </w:rPr>
        <w:t xml:space="preserve">ения отходов, в том числе ТКО, </w:t>
      </w:r>
      <w:r w:rsidR="004854AD" w:rsidRPr="00056DA0">
        <w:rPr>
          <w:rFonts w:ascii="Arial" w:hAnsi="Arial" w:cs="Arial"/>
          <w:bCs/>
          <w:sz w:val="24"/>
          <w:szCs w:val="24"/>
        </w:rPr>
        <w:t xml:space="preserve">и </w:t>
      </w:r>
      <w:proofErr w:type="spellStart"/>
      <w:r w:rsidR="004854AD" w:rsidRPr="00056DA0">
        <w:rPr>
          <w:rFonts w:ascii="Arial" w:hAnsi="Arial" w:cs="Arial"/>
          <w:bCs/>
          <w:sz w:val="24"/>
          <w:szCs w:val="24"/>
        </w:rPr>
        <w:t>софинансирование</w:t>
      </w:r>
      <w:proofErr w:type="spellEnd"/>
      <w:r w:rsidR="004854AD" w:rsidRPr="00056DA0">
        <w:rPr>
          <w:rFonts w:ascii="Arial" w:hAnsi="Arial" w:cs="Arial"/>
          <w:bCs/>
          <w:sz w:val="24"/>
          <w:szCs w:val="24"/>
        </w:rPr>
        <w:t xml:space="preserve"> строительства объектов по сбору, транспортированию, обработке</w:t>
      </w:r>
      <w:proofErr w:type="gramEnd"/>
      <w:r w:rsidR="004854AD" w:rsidRPr="00056DA0">
        <w:rPr>
          <w:rFonts w:ascii="Arial" w:hAnsi="Arial" w:cs="Arial"/>
          <w:bCs/>
          <w:sz w:val="24"/>
          <w:szCs w:val="24"/>
        </w:rPr>
        <w:t xml:space="preserve"> и утилизации отходов от использования товаров.</w:t>
      </w:r>
    </w:p>
    <w:p w:rsidR="004854AD" w:rsidRPr="00056DA0" w:rsidRDefault="00DB611F" w:rsidP="00EE7C61">
      <w:pPr>
        <w:widowControl w:val="0"/>
        <w:spacing w:after="0" w:line="276" w:lineRule="auto"/>
        <w:ind w:left="567" w:firstLine="142"/>
        <w:jc w:val="both"/>
        <w:rPr>
          <w:rFonts w:ascii="Arial" w:hAnsi="Arial" w:cs="Arial"/>
          <w:bCs/>
          <w:sz w:val="24"/>
          <w:szCs w:val="24"/>
        </w:rPr>
      </w:pPr>
      <w:r w:rsidRPr="00004ADA">
        <w:rPr>
          <w:rFonts w:ascii="Arial" w:hAnsi="Arial" w:cs="Arial"/>
          <w:bCs/>
          <w:sz w:val="24"/>
          <w:szCs w:val="24"/>
        </w:rPr>
        <w:lastRenderedPageBreak/>
        <w:t xml:space="preserve">     </w:t>
      </w:r>
      <w:r w:rsidR="00004ADA">
        <w:rPr>
          <w:rFonts w:ascii="Arial" w:hAnsi="Arial" w:cs="Arial"/>
          <w:bCs/>
          <w:sz w:val="24"/>
          <w:szCs w:val="24"/>
        </w:rPr>
        <w:t xml:space="preserve">Осуществить развитие и </w:t>
      </w:r>
      <w:r w:rsidR="004854AD" w:rsidRPr="00004ADA">
        <w:rPr>
          <w:rFonts w:ascii="Arial" w:hAnsi="Arial" w:cs="Arial"/>
          <w:bCs/>
          <w:sz w:val="24"/>
          <w:szCs w:val="24"/>
        </w:rPr>
        <w:t xml:space="preserve"> техническ</w:t>
      </w:r>
      <w:r w:rsidR="00004ADA">
        <w:rPr>
          <w:rFonts w:ascii="Arial" w:hAnsi="Arial" w:cs="Arial"/>
          <w:bCs/>
          <w:sz w:val="24"/>
          <w:szCs w:val="24"/>
        </w:rPr>
        <w:t>ую</w:t>
      </w:r>
      <w:r w:rsidR="004854AD" w:rsidRPr="00004ADA">
        <w:rPr>
          <w:rFonts w:ascii="Arial" w:hAnsi="Arial" w:cs="Arial"/>
          <w:bCs/>
          <w:sz w:val="24"/>
          <w:szCs w:val="24"/>
        </w:rPr>
        <w:t xml:space="preserve"> поддержк</w:t>
      </w:r>
      <w:r w:rsidR="00004ADA">
        <w:rPr>
          <w:rFonts w:ascii="Arial" w:hAnsi="Arial" w:cs="Arial"/>
          <w:bCs/>
          <w:sz w:val="24"/>
          <w:szCs w:val="24"/>
        </w:rPr>
        <w:t>у</w:t>
      </w:r>
      <w:r w:rsidR="004854AD" w:rsidRPr="00004ADA">
        <w:rPr>
          <w:rFonts w:ascii="Arial" w:hAnsi="Arial" w:cs="Arial"/>
          <w:bCs/>
          <w:sz w:val="24"/>
          <w:szCs w:val="24"/>
        </w:rPr>
        <w:t xml:space="preserve"> специального программного </w:t>
      </w:r>
      <w:proofErr w:type="gramStart"/>
      <w:r w:rsidR="004854AD" w:rsidRPr="00004ADA">
        <w:rPr>
          <w:rFonts w:ascii="Arial" w:hAnsi="Arial" w:cs="Arial"/>
          <w:bCs/>
          <w:sz w:val="24"/>
          <w:szCs w:val="24"/>
        </w:rPr>
        <w:t>обеспечения государственной информационной системы</w:t>
      </w:r>
      <w:r w:rsidRPr="00004ADA">
        <w:rPr>
          <w:rFonts w:ascii="Arial" w:hAnsi="Arial" w:cs="Arial"/>
          <w:bCs/>
          <w:sz w:val="24"/>
          <w:szCs w:val="24"/>
        </w:rPr>
        <w:t xml:space="preserve"> автоматизации процессов учета</w:t>
      </w:r>
      <w:proofErr w:type="gramEnd"/>
      <w:r w:rsidRPr="00004ADA">
        <w:rPr>
          <w:rFonts w:ascii="Arial" w:hAnsi="Arial" w:cs="Arial"/>
          <w:bCs/>
          <w:sz w:val="24"/>
          <w:szCs w:val="24"/>
        </w:rPr>
        <w:t xml:space="preserve"> </w:t>
      </w:r>
      <w:r w:rsidR="004854AD" w:rsidRPr="00004ADA">
        <w:rPr>
          <w:rFonts w:ascii="Arial" w:hAnsi="Arial" w:cs="Arial"/>
          <w:bCs/>
          <w:sz w:val="24"/>
          <w:szCs w:val="24"/>
        </w:rPr>
        <w:t>и контроля обращения с отходами</w:t>
      </w:r>
      <w:r w:rsidR="004854AD" w:rsidRPr="00056DA0">
        <w:rPr>
          <w:rFonts w:ascii="Arial" w:hAnsi="Arial" w:cs="Arial"/>
          <w:bCs/>
          <w:sz w:val="24"/>
          <w:szCs w:val="24"/>
        </w:rPr>
        <w:t xml:space="preserve"> на территории Московской области. Положительными эффектами от внедрения системы являются повышение </w:t>
      </w:r>
      <w:proofErr w:type="gramStart"/>
      <w:r w:rsidR="004854AD" w:rsidRPr="00056DA0">
        <w:rPr>
          <w:rFonts w:ascii="Arial" w:hAnsi="Arial" w:cs="Arial"/>
          <w:bCs/>
          <w:sz w:val="24"/>
          <w:szCs w:val="24"/>
        </w:rPr>
        <w:t>прозрачности действий участников отрасли обращения</w:t>
      </w:r>
      <w:proofErr w:type="gramEnd"/>
      <w:r w:rsidR="004854AD" w:rsidRPr="00056DA0">
        <w:rPr>
          <w:rFonts w:ascii="Arial" w:hAnsi="Arial" w:cs="Arial"/>
          <w:bCs/>
          <w:sz w:val="24"/>
          <w:szCs w:val="24"/>
        </w:rPr>
        <w:t xml:space="preserve"> с отходами, качества оказания услуг вывоза отходов, предотвращение нарушений в отрасли обращения с отходами.</w:t>
      </w:r>
    </w:p>
    <w:p w:rsidR="004854AD" w:rsidRPr="00056DA0" w:rsidRDefault="00DB611F" w:rsidP="00EE7C61">
      <w:pPr>
        <w:widowControl w:val="0"/>
        <w:spacing w:after="0" w:line="276" w:lineRule="auto"/>
        <w:ind w:left="567" w:firstLine="142"/>
        <w:jc w:val="both"/>
        <w:rPr>
          <w:rFonts w:ascii="Arial" w:hAnsi="Arial" w:cs="Arial"/>
          <w:bCs/>
          <w:sz w:val="24"/>
          <w:szCs w:val="24"/>
        </w:rPr>
      </w:pPr>
      <w:r w:rsidRPr="00004ADA">
        <w:rPr>
          <w:rFonts w:ascii="Arial" w:hAnsi="Arial" w:cs="Arial"/>
          <w:bCs/>
          <w:sz w:val="24"/>
          <w:szCs w:val="24"/>
        </w:rPr>
        <w:t xml:space="preserve">     </w:t>
      </w:r>
      <w:r w:rsidR="004854AD" w:rsidRPr="00004ADA">
        <w:rPr>
          <w:rFonts w:ascii="Arial" w:hAnsi="Arial" w:cs="Arial"/>
          <w:bCs/>
          <w:sz w:val="24"/>
          <w:szCs w:val="24"/>
        </w:rPr>
        <w:t>Разработ</w:t>
      </w:r>
      <w:r w:rsidR="00004ADA">
        <w:rPr>
          <w:rFonts w:ascii="Arial" w:hAnsi="Arial" w:cs="Arial"/>
          <w:bCs/>
          <w:sz w:val="24"/>
          <w:szCs w:val="24"/>
        </w:rPr>
        <w:t>ать</w:t>
      </w:r>
      <w:r w:rsidR="004854AD" w:rsidRPr="00004ADA">
        <w:rPr>
          <w:rFonts w:ascii="Arial" w:hAnsi="Arial" w:cs="Arial"/>
          <w:bCs/>
          <w:sz w:val="24"/>
          <w:szCs w:val="24"/>
        </w:rPr>
        <w:t xml:space="preserve"> и принят</w:t>
      </w:r>
      <w:r w:rsidR="00004ADA">
        <w:rPr>
          <w:rFonts w:ascii="Arial" w:hAnsi="Arial" w:cs="Arial"/>
          <w:bCs/>
          <w:sz w:val="24"/>
          <w:szCs w:val="24"/>
        </w:rPr>
        <w:t>ь</w:t>
      </w:r>
      <w:r w:rsidR="004854AD" w:rsidRPr="00004ADA">
        <w:rPr>
          <w:rFonts w:ascii="Arial" w:hAnsi="Arial" w:cs="Arial"/>
          <w:bCs/>
          <w:sz w:val="24"/>
          <w:szCs w:val="24"/>
        </w:rPr>
        <w:t xml:space="preserve"> нормативны</w:t>
      </w:r>
      <w:r w:rsidR="00004ADA">
        <w:rPr>
          <w:rFonts w:ascii="Arial" w:hAnsi="Arial" w:cs="Arial"/>
          <w:bCs/>
          <w:sz w:val="24"/>
          <w:szCs w:val="24"/>
        </w:rPr>
        <w:t>е</w:t>
      </w:r>
      <w:r w:rsidR="004854AD" w:rsidRPr="00004ADA">
        <w:rPr>
          <w:rFonts w:ascii="Arial" w:hAnsi="Arial" w:cs="Arial"/>
          <w:bCs/>
          <w:sz w:val="24"/>
          <w:szCs w:val="24"/>
        </w:rPr>
        <w:t xml:space="preserve"> правовы</w:t>
      </w:r>
      <w:r w:rsidR="00004ADA">
        <w:rPr>
          <w:rFonts w:ascii="Arial" w:hAnsi="Arial" w:cs="Arial"/>
          <w:bCs/>
          <w:sz w:val="24"/>
          <w:szCs w:val="24"/>
        </w:rPr>
        <w:t>е</w:t>
      </w:r>
      <w:r w:rsidR="004854AD" w:rsidRPr="00004ADA">
        <w:rPr>
          <w:rFonts w:ascii="Arial" w:hAnsi="Arial" w:cs="Arial"/>
          <w:bCs/>
          <w:sz w:val="24"/>
          <w:szCs w:val="24"/>
        </w:rPr>
        <w:t xml:space="preserve"> акт</w:t>
      </w:r>
      <w:r w:rsidR="00004ADA">
        <w:rPr>
          <w:rFonts w:ascii="Arial" w:hAnsi="Arial" w:cs="Arial"/>
          <w:bCs/>
          <w:sz w:val="24"/>
          <w:szCs w:val="24"/>
        </w:rPr>
        <w:t>ы</w:t>
      </w:r>
      <w:r w:rsidR="004854AD" w:rsidRPr="00056DA0">
        <w:rPr>
          <w:rFonts w:ascii="Arial" w:hAnsi="Arial" w:cs="Arial"/>
          <w:bCs/>
          <w:sz w:val="24"/>
          <w:szCs w:val="24"/>
        </w:rPr>
        <w:t>, направленны</w:t>
      </w:r>
      <w:r w:rsidR="00004ADA">
        <w:rPr>
          <w:rFonts w:ascii="Arial" w:hAnsi="Arial" w:cs="Arial"/>
          <w:bCs/>
          <w:sz w:val="24"/>
          <w:szCs w:val="24"/>
        </w:rPr>
        <w:t>е</w:t>
      </w:r>
      <w:r w:rsidR="004854AD" w:rsidRPr="00056DA0">
        <w:rPr>
          <w:rFonts w:ascii="Arial" w:hAnsi="Arial" w:cs="Arial"/>
          <w:bCs/>
          <w:sz w:val="24"/>
          <w:szCs w:val="24"/>
        </w:rPr>
        <w:t xml:space="preserve"> </w:t>
      </w:r>
      <w:r w:rsidR="004854AD" w:rsidRPr="00056DA0">
        <w:rPr>
          <w:rFonts w:ascii="Arial" w:hAnsi="Arial" w:cs="Arial"/>
          <w:bCs/>
          <w:sz w:val="24"/>
          <w:szCs w:val="24"/>
        </w:rPr>
        <w:br/>
        <w:t>на регулирование отрасли обращения с отходами на территории Московской области.</w:t>
      </w:r>
    </w:p>
    <w:p w:rsidR="004854AD" w:rsidRPr="00056DA0" w:rsidRDefault="00DB611F" w:rsidP="00EE7C61">
      <w:pPr>
        <w:widowControl w:val="0"/>
        <w:spacing w:after="0" w:line="276" w:lineRule="auto"/>
        <w:ind w:left="567" w:firstLine="142"/>
        <w:jc w:val="both"/>
        <w:rPr>
          <w:rFonts w:ascii="Arial" w:hAnsi="Arial" w:cs="Arial"/>
          <w:bCs/>
          <w:sz w:val="24"/>
          <w:szCs w:val="24"/>
        </w:rPr>
      </w:pPr>
      <w:r w:rsidRPr="00DB611F">
        <w:rPr>
          <w:rFonts w:ascii="Arial" w:hAnsi="Arial" w:cs="Arial"/>
          <w:bCs/>
          <w:i/>
          <w:sz w:val="24"/>
          <w:szCs w:val="24"/>
        </w:rPr>
        <w:t xml:space="preserve">     </w:t>
      </w:r>
      <w:r w:rsidR="00004ADA">
        <w:rPr>
          <w:rFonts w:ascii="Arial" w:hAnsi="Arial" w:cs="Arial"/>
          <w:bCs/>
          <w:sz w:val="24"/>
          <w:szCs w:val="24"/>
        </w:rPr>
        <w:t>Определить</w:t>
      </w:r>
      <w:r w:rsidR="004854AD" w:rsidRPr="00004ADA">
        <w:rPr>
          <w:rFonts w:ascii="Arial" w:hAnsi="Arial" w:cs="Arial"/>
          <w:bCs/>
          <w:sz w:val="24"/>
          <w:szCs w:val="24"/>
        </w:rPr>
        <w:t xml:space="preserve"> свободны</w:t>
      </w:r>
      <w:r w:rsidR="00004ADA">
        <w:rPr>
          <w:rFonts w:ascii="Arial" w:hAnsi="Arial" w:cs="Arial"/>
          <w:bCs/>
          <w:sz w:val="24"/>
          <w:szCs w:val="24"/>
        </w:rPr>
        <w:t>е</w:t>
      </w:r>
      <w:r w:rsidR="004854AD" w:rsidRPr="00004ADA">
        <w:rPr>
          <w:rFonts w:ascii="Arial" w:hAnsi="Arial" w:cs="Arial"/>
          <w:bCs/>
          <w:sz w:val="24"/>
          <w:szCs w:val="24"/>
        </w:rPr>
        <w:t xml:space="preserve"> земельны</w:t>
      </w:r>
      <w:r w:rsidR="00004ADA">
        <w:rPr>
          <w:rFonts w:ascii="Arial" w:hAnsi="Arial" w:cs="Arial"/>
          <w:bCs/>
          <w:sz w:val="24"/>
          <w:szCs w:val="24"/>
        </w:rPr>
        <w:t>е</w:t>
      </w:r>
      <w:r w:rsidR="004854AD" w:rsidRPr="00004ADA">
        <w:rPr>
          <w:rFonts w:ascii="Arial" w:hAnsi="Arial" w:cs="Arial"/>
          <w:bCs/>
          <w:sz w:val="24"/>
          <w:szCs w:val="24"/>
        </w:rPr>
        <w:t xml:space="preserve"> участк</w:t>
      </w:r>
      <w:r w:rsidR="00004ADA">
        <w:rPr>
          <w:rFonts w:ascii="Arial" w:hAnsi="Arial" w:cs="Arial"/>
          <w:bCs/>
          <w:sz w:val="24"/>
          <w:szCs w:val="24"/>
        </w:rPr>
        <w:t>и</w:t>
      </w:r>
      <w:r w:rsidR="004854AD" w:rsidRPr="00056DA0">
        <w:rPr>
          <w:rFonts w:ascii="Arial" w:hAnsi="Arial" w:cs="Arial"/>
          <w:bCs/>
          <w:sz w:val="24"/>
          <w:szCs w:val="24"/>
        </w:rPr>
        <w:t xml:space="preserve"> в целях реализации инвестиционных проектов в отрасли обращения с отходами.</w:t>
      </w:r>
    </w:p>
    <w:p w:rsidR="004854AD" w:rsidRPr="00056DA0" w:rsidRDefault="00EE7C61" w:rsidP="00EE7C61">
      <w:pPr>
        <w:widowControl w:val="0"/>
        <w:spacing w:after="0" w:line="276" w:lineRule="auto"/>
        <w:ind w:left="567" w:firstLine="142"/>
        <w:jc w:val="both"/>
        <w:rPr>
          <w:rFonts w:ascii="Arial" w:hAnsi="Arial" w:cs="Arial"/>
          <w:bCs/>
          <w:sz w:val="24"/>
          <w:szCs w:val="24"/>
        </w:rPr>
      </w:pPr>
      <w:r>
        <w:rPr>
          <w:rFonts w:ascii="Arial" w:hAnsi="Arial" w:cs="Arial"/>
          <w:bCs/>
          <w:i/>
          <w:sz w:val="24"/>
          <w:szCs w:val="24"/>
        </w:rPr>
        <w:t xml:space="preserve">     </w:t>
      </w:r>
      <w:r w:rsidR="00004ADA">
        <w:rPr>
          <w:rFonts w:ascii="Arial" w:hAnsi="Arial" w:cs="Arial"/>
          <w:bCs/>
          <w:sz w:val="24"/>
          <w:szCs w:val="24"/>
        </w:rPr>
        <w:t xml:space="preserve">Определить перечень инвестиционных проектов </w:t>
      </w:r>
      <w:r w:rsidR="004854AD" w:rsidRPr="00004ADA">
        <w:rPr>
          <w:rFonts w:ascii="Arial" w:hAnsi="Arial" w:cs="Arial"/>
          <w:bCs/>
          <w:sz w:val="24"/>
          <w:szCs w:val="24"/>
        </w:rPr>
        <w:t>в сфере обращения с отходами</w:t>
      </w:r>
      <w:r w:rsidR="004854AD" w:rsidRPr="00056DA0">
        <w:rPr>
          <w:rFonts w:ascii="Arial" w:hAnsi="Arial" w:cs="Arial"/>
          <w:bCs/>
          <w:sz w:val="24"/>
          <w:szCs w:val="24"/>
        </w:rPr>
        <w:t xml:space="preserve">. Перечни инвестиционных проектов формируются </w:t>
      </w:r>
      <w:r w:rsidR="004854AD" w:rsidRPr="00056DA0">
        <w:rPr>
          <w:rFonts w:ascii="Arial" w:hAnsi="Arial" w:cs="Arial"/>
          <w:bCs/>
          <w:sz w:val="24"/>
          <w:szCs w:val="24"/>
        </w:rPr>
        <w:br/>
        <w:t xml:space="preserve">в соответствии с постановлением Правительства Московской области от 26.11.2013 № 982/52 </w:t>
      </w:r>
      <w:r w:rsidR="00B927F7" w:rsidRPr="00056DA0">
        <w:rPr>
          <w:rFonts w:ascii="Arial" w:hAnsi="Arial" w:cs="Arial"/>
          <w:bCs/>
          <w:sz w:val="24"/>
          <w:szCs w:val="24"/>
        </w:rPr>
        <w:t>«</w:t>
      </w:r>
      <w:r w:rsidR="004854AD" w:rsidRPr="00056DA0">
        <w:rPr>
          <w:rFonts w:ascii="Arial" w:hAnsi="Arial" w:cs="Arial"/>
          <w:bCs/>
          <w:sz w:val="24"/>
          <w:szCs w:val="24"/>
        </w:rPr>
        <w:t xml:space="preserve">Об утверждении </w:t>
      </w:r>
      <w:proofErr w:type="gramStart"/>
      <w:r w:rsidR="004854AD" w:rsidRPr="00056DA0">
        <w:rPr>
          <w:rFonts w:ascii="Arial" w:hAnsi="Arial" w:cs="Arial"/>
          <w:bCs/>
          <w:sz w:val="24"/>
          <w:szCs w:val="24"/>
        </w:rPr>
        <w:t>Порядка формирования ведения перечней инвестиционных проектов</w:t>
      </w:r>
      <w:proofErr w:type="gramEnd"/>
      <w:r w:rsidR="004854AD" w:rsidRPr="00056DA0">
        <w:rPr>
          <w:rFonts w:ascii="Arial" w:hAnsi="Arial" w:cs="Arial"/>
          <w:bCs/>
          <w:sz w:val="24"/>
          <w:szCs w:val="24"/>
        </w:rPr>
        <w:t xml:space="preserve"> и сводного перечня инвестиционных проектов и внесении изменений в Положение о Министерстве инвестиций и инноваций Московской области</w:t>
      </w:r>
      <w:r w:rsidR="00B927F7" w:rsidRPr="00056DA0">
        <w:rPr>
          <w:rFonts w:ascii="Arial" w:hAnsi="Arial" w:cs="Arial"/>
          <w:bCs/>
          <w:sz w:val="24"/>
          <w:szCs w:val="24"/>
        </w:rPr>
        <w:t>»</w:t>
      </w:r>
      <w:r w:rsidR="004854AD" w:rsidRPr="00056DA0">
        <w:rPr>
          <w:rFonts w:ascii="Arial" w:hAnsi="Arial" w:cs="Arial"/>
          <w:bCs/>
          <w:sz w:val="24"/>
          <w:szCs w:val="24"/>
        </w:rPr>
        <w:t>. Для этих целей формируются предложения по созданию м</w:t>
      </w:r>
      <w:r w:rsidR="007B0862" w:rsidRPr="00056DA0">
        <w:rPr>
          <w:rFonts w:ascii="Arial" w:hAnsi="Arial" w:cs="Arial"/>
          <w:bCs/>
          <w:sz w:val="24"/>
          <w:szCs w:val="24"/>
        </w:rPr>
        <w:t xml:space="preserve">ощностей </w:t>
      </w:r>
      <w:r w:rsidR="004854AD" w:rsidRPr="00056DA0">
        <w:rPr>
          <w:rFonts w:ascii="Arial" w:hAnsi="Arial" w:cs="Arial"/>
          <w:bCs/>
          <w:sz w:val="24"/>
          <w:szCs w:val="24"/>
        </w:rPr>
        <w:t xml:space="preserve">по переработке ТКО с последующим внесением в </w:t>
      </w:r>
      <w:r w:rsidR="007B0862" w:rsidRPr="00056DA0">
        <w:rPr>
          <w:rFonts w:ascii="Arial" w:hAnsi="Arial" w:cs="Arial"/>
          <w:bCs/>
          <w:sz w:val="24"/>
          <w:szCs w:val="24"/>
        </w:rPr>
        <w:t xml:space="preserve">перечень, впоследствии не реже </w:t>
      </w:r>
      <w:r w:rsidR="004854AD" w:rsidRPr="00056DA0">
        <w:rPr>
          <w:rFonts w:ascii="Arial" w:hAnsi="Arial" w:cs="Arial"/>
          <w:bCs/>
          <w:sz w:val="24"/>
          <w:szCs w:val="24"/>
        </w:rPr>
        <w:t>1 раза в 3 года осуществляется его актуализаци</w:t>
      </w:r>
      <w:r w:rsidR="007B0862" w:rsidRPr="00056DA0">
        <w:rPr>
          <w:rFonts w:ascii="Arial" w:hAnsi="Arial" w:cs="Arial"/>
          <w:bCs/>
          <w:sz w:val="24"/>
          <w:szCs w:val="24"/>
        </w:rPr>
        <w:t xml:space="preserve">я по итогам внесения изменений </w:t>
      </w:r>
      <w:r w:rsidR="004854AD" w:rsidRPr="00056DA0">
        <w:rPr>
          <w:rFonts w:ascii="Arial" w:hAnsi="Arial" w:cs="Arial"/>
          <w:bCs/>
          <w:sz w:val="24"/>
          <w:szCs w:val="24"/>
        </w:rPr>
        <w:t>в территориальную схему обращения с отходами, в том числе с ТКО.</w:t>
      </w:r>
    </w:p>
    <w:p w:rsidR="004854AD" w:rsidRPr="00056DA0" w:rsidRDefault="00DB611F" w:rsidP="00EE7C61">
      <w:pPr>
        <w:widowControl w:val="0"/>
        <w:spacing w:after="0" w:line="276" w:lineRule="auto"/>
        <w:ind w:left="567" w:firstLine="142"/>
        <w:jc w:val="both"/>
        <w:rPr>
          <w:rFonts w:ascii="Arial" w:hAnsi="Arial" w:cs="Arial"/>
          <w:bCs/>
          <w:sz w:val="24"/>
          <w:szCs w:val="24"/>
        </w:rPr>
      </w:pPr>
      <w:r w:rsidRPr="00DB611F">
        <w:rPr>
          <w:rFonts w:ascii="Arial" w:hAnsi="Arial" w:cs="Arial"/>
          <w:bCs/>
          <w:i/>
          <w:sz w:val="24"/>
          <w:szCs w:val="24"/>
        </w:rPr>
        <w:t xml:space="preserve">    </w:t>
      </w:r>
      <w:r w:rsidR="00004ADA" w:rsidRPr="00004ADA">
        <w:rPr>
          <w:rFonts w:ascii="Arial" w:hAnsi="Arial" w:cs="Arial"/>
          <w:bCs/>
          <w:sz w:val="24"/>
          <w:szCs w:val="24"/>
        </w:rPr>
        <w:t>Осуществить мероприятия</w:t>
      </w:r>
      <w:r w:rsidR="00004ADA">
        <w:rPr>
          <w:rFonts w:ascii="Arial" w:hAnsi="Arial" w:cs="Arial"/>
          <w:bCs/>
          <w:i/>
          <w:sz w:val="24"/>
          <w:szCs w:val="24"/>
        </w:rPr>
        <w:t xml:space="preserve"> по </w:t>
      </w:r>
      <w:r w:rsidR="004854AD" w:rsidRPr="00004ADA">
        <w:rPr>
          <w:rFonts w:ascii="Arial" w:hAnsi="Arial" w:cs="Arial"/>
          <w:bCs/>
          <w:sz w:val="24"/>
          <w:szCs w:val="24"/>
        </w:rPr>
        <w:t>Формировани</w:t>
      </w:r>
      <w:r w:rsidR="00004ADA">
        <w:rPr>
          <w:rFonts w:ascii="Arial" w:hAnsi="Arial" w:cs="Arial"/>
          <w:bCs/>
          <w:sz w:val="24"/>
          <w:szCs w:val="24"/>
        </w:rPr>
        <w:t>ю</w:t>
      </w:r>
      <w:r w:rsidR="004854AD" w:rsidRPr="00004ADA">
        <w:rPr>
          <w:rFonts w:ascii="Arial" w:hAnsi="Arial" w:cs="Arial"/>
          <w:bCs/>
          <w:sz w:val="24"/>
          <w:szCs w:val="24"/>
        </w:rPr>
        <w:t xml:space="preserve"> экологической культуры населения</w:t>
      </w:r>
      <w:r w:rsidR="004854AD" w:rsidRPr="00056DA0">
        <w:rPr>
          <w:rFonts w:ascii="Arial" w:hAnsi="Arial" w:cs="Arial"/>
          <w:bCs/>
          <w:i/>
          <w:sz w:val="24"/>
          <w:szCs w:val="24"/>
        </w:rPr>
        <w:t xml:space="preserve"> </w:t>
      </w:r>
      <w:r w:rsidR="00004ADA">
        <w:rPr>
          <w:rFonts w:ascii="Arial" w:hAnsi="Arial" w:cs="Arial"/>
          <w:bCs/>
          <w:sz w:val="24"/>
          <w:szCs w:val="24"/>
        </w:rPr>
        <w:t xml:space="preserve">в сфере обращения  </w:t>
      </w:r>
      <w:r w:rsidR="004854AD" w:rsidRPr="00056DA0">
        <w:rPr>
          <w:rFonts w:ascii="Arial" w:hAnsi="Arial" w:cs="Arial"/>
          <w:bCs/>
          <w:sz w:val="24"/>
          <w:szCs w:val="24"/>
        </w:rPr>
        <w:t>с отходами, а именно реализаци</w:t>
      </w:r>
      <w:r w:rsidR="00004ADA">
        <w:rPr>
          <w:rFonts w:ascii="Arial" w:hAnsi="Arial" w:cs="Arial"/>
          <w:bCs/>
          <w:sz w:val="24"/>
          <w:szCs w:val="24"/>
        </w:rPr>
        <w:t>ю</w:t>
      </w:r>
      <w:r w:rsidR="004854AD" w:rsidRPr="00056DA0">
        <w:rPr>
          <w:rFonts w:ascii="Arial" w:hAnsi="Arial" w:cs="Arial"/>
          <w:bCs/>
          <w:sz w:val="24"/>
          <w:szCs w:val="24"/>
        </w:rPr>
        <w:t xml:space="preserve"> комплекса мер, направленных на обеспечение доступа к информации в сфере обращения с отходами, в том числе:</w:t>
      </w:r>
    </w:p>
    <w:p w:rsidR="004854AD" w:rsidRPr="00056DA0" w:rsidRDefault="00DB611F" w:rsidP="00EE7C61">
      <w:pPr>
        <w:widowControl w:val="0"/>
        <w:spacing w:after="0" w:line="276" w:lineRule="auto"/>
        <w:ind w:left="567" w:firstLine="142"/>
        <w:jc w:val="both"/>
        <w:rPr>
          <w:rFonts w:ascii="Arial" w:hAnsi="Arial" w:cs="Arial"/>
          <w:bCs/>
          <w:sz w:val="24"/>
          <w:szCs w:val="24"/>
        </w:rPr>
      </w:pPr>
      <w:r w:rsidRPr="00DB611F">
        <w:rPr>
          <w:rFonts w:ascii="Arial" w:hAnsi="Arial" w:cs="Arial"/>
          <w:bCs/>
          <w:sz w:val="24"/>
          <w:szCs w:val="24"/>
        </w:rPr>
        <w:t xml:space="preserve">    </w:t>
      </w:r>
      <w:r w:rsidR="004854AD" w:rsidRPr="00056DA0">
        <w:rPr>
          <w:rFonts w:ascii="Arial" w:hAnsi="Arial" w:cs="Arial"/>
          <w:bCs/>
          <w:sz w:val="24"/>
          <w:szCs w:val="24"/>
        </w:rPr>
        <w:t xml:space="preserve">организация и проведение экологических акций и мероприятий среди населения Московской области, в том числе проведение </w:t>
      </w:r>
      <w:proofErr w:type="spellStart"/>
      <w:r w:rsidR="004854AD" w:rsidRPr="00056DA0">
        <w:rPr>
          <w:rFonts w:ascii="Arial" w:hAnsi="Arial" w:cs="Arial"/>
          <w:bCs/>
          <w:sz w:val="24"/>
          <w:szCs w:val="24"/>
        </w:rPr>
        <w:t>эко-уроков</w:t>
      </w:r>
      <w:proofErr w:type="spellEnd"/>
      <w:r w:rsidR="004854AD" w:rsidRPr="00056DA0">
        <w:rPr>
          <w:rFonts w:ascii="Arial" w:hAnsi="Arial" w:cs="Arial"/>
          <w:bCs/>
          <w:sz w:val="24"/>
          <w:szCs w:val="24"/>
        </w:rPr>
        <w:t xml:space="preserve"> </w:t>
      </w:r>
      <w:r w:rsidR="004854AD" w:rsidRPr="00056DA0">
        <w:rPr>
          <w:rFonts w:ascii="Arial" w:hAnsi="Arial" w:cs="Arial"/>
          <w:bCs/>
          <w:sz w:val="24"/>
          <w:szCs w:val="24"/>
        </w:rPr>
        <w:br/>
        <w:t>по формированию новой системы обращения с отходами в Московской области;</w:t>
      </w:r>
    </w:p>
    <w:p w:rsidR="004854AD" w:rsidRPr="00056DA0" w:rsidRDefault="00DB611F" w:rsidP="00EE7C61">
      <w:pPr>
        <w:widowControl w:val="0"/>
        <w:spacing w:after="0" w:line="276" w:lineRule="auto"/>
        <w:ind w:left="567" w:firstLine="142"/>
        <w:jc w:val="both"/>
        <w:rPr>
          <w:rFonts w:ascii="Arial" w:hAnsi="Arial" w:cs="Arial"/>
          <w:bCs/>
          <w:sz w:val="24"/>
          <w:szCs w:val="24"/>
        </w:rPr>
      </w:pPr>
      <w:r w:rsidRPr="00DB611F">
        <w:rPr>
          <w:rFonts w:ascii="Arial" w:hAnsi="Arial" w:cs="Arial"/>
          <w:bCs/>
          <w:sz w:val="24"/>
          <w:szCs w:val="24"/>
        </w:rPr>
        <w:t xml:space="preserve">    </w:t>
      </w:r>
      <w:r w:rsidR="004854AD" w:rsidRPr="00056DA0">
        <w:rPr>
          <w:rFonts w:ascii="Arial" w:hAnsi="Arial" w:cs="Arial"/>
          <w:bCs/>
          <w:sz w:val="24"/>
          <w:szCs w:val="24"/>
        </w:rPr>
        <w:t>организация постоянного информирования граждан о формировании новой системы обращения с отходами:</w:t>
      </w:r>
    </w:p>
    <w:p w:rsidR="004854AD" w:rsidRPr="00056DA0" w:rsidRDefault="00DB611F" w:rsidP="00EE7C61">
      <w:pPr>
        <w:widowControl w:val="0"/>
        <w:spacing w:after="0" w:line="276" w:lineRule="auto"/>
        <w:ind w:left="567" w:firstLine="142"/>
        <w:jc w:val="both"/>
        <w:rPr>
          <w:rFonts w:ascii="Arial" w:eastAsia="Times New Roman" w:hAnsi="Arial" w:cs="Arial"/>
          <w:sz w:val="24"/>
          <w:szCs w:val="24"/>
          <w:lang w:eastAsia="ru-RU"/>
        </w:rPr>
      </w:pPr>
      <w:r w:rsidRPr="00DB611F">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изготовление информационных роликов в области обращения с ТКО;</w:t>
      </w:r>
    </w:p>
    <w:p w:rsidR="004854AD" w:rsidRPr="00056DA0" w:rsidRDefault="00DB611F" w:rsidP="00EE7C61">
      <w:pPr>
        <w:widowControl w:val="0"/>
        <w:spacing w:after="0" w:line="276" w:lineRule="auto"/>
        <w:ind w:left="567" w:firstLine="142"/>
        <w:jc w:val="both"/>
        <w:rPr>
          <w:rFonts w:ascii="Arial" w:eastAsia="Times New Roman" w:hAnsi="Arial" w:cs="Arial"/>
          <w:sz w:val="24"/>
          <w:szCs w:val="24"/>
          <w:lang w:eastAsia="ru-RU"/>
        </w:rPr>
      </w:pPr>
      <w:r w:rsidRPr="00DB611F">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 xml:space="preserve">создание </w:t>
      </w:r>
      <w:proofErr w:type="spellStart"/>
      <w:proofErr w:type="gramStart"/>
      <w:r w:rsidR="004854AD" w:rsidRPr="00056DA0">
        <w:rPr>
          <w:rFonts w:ascii="Arial" w:eastAsia="Times New Roman" w:hAnsi="Arial" w:cs="Arial"/>
          <w:sz w:val="24"/>
          <w:szCs w:val="24"/>
          <w:lang w:eastAsia="ru-RU"/>
        </w:rPr>
        <w:t>дизайн-макетов</w:t>
      </w:r>
      <w:proofErr w:type="spellEnd"/>
      <w:proofErr w:type="gramEnd"/>
      <w:r w:rsidR="004854AD" w:rsidRPr="00056DA0">
        <w:rPr>
          <w:rFonts w:ascii="Arial" w:eastAsia="Times New Roman" w:hAnsi="Arial" w:cs="Arial"/>
          <w:sz w:val="24"/>
          <w:szCs w:val="24"/>
          <w:lang w:eastAsia="ru-RU"/>
        </w:rPr>
        <w:t xml:space="preserve">, изготовление, монтаж-демонтаж баннеров </w:t>
      </w:r>
      <w:r w:rsidR="004854AD" w:rsidRPr="00056DA0">
        <w:rPr>
          <w:rFonts w:ascii="Arial" w:eastAsia="Times New Roman" w:hAnsi="Arial" w:cs="Arial"/>
          <w:sz w:val="24"/>
          <w:szCs w:val="24"/>
          <w:lang w:eastAsia="ru-RU"/>
        </w:rPr>
        <w:br/>
        <w:t>об обращении с ТКО;</w:t>
      </w:r>
    </w:p>
    <w:p w:rsidR="004854AD" w:rsidRPr="00056DA0" w:rsidRDefault="00DB611F" w:rsidP="00EE7C61">
      <w:pPr>
        <w:widowControl w:val="0"/>
        <w:spacing w:after="0" w:line="276" w:lineRule="auto"/>
        <w:ind w:left="567" w:firstLine="142"/>
        <w:jc w:val="both"/>
        <w:rPr>
          <w:rFonts w:ascii="Arial" w:eastAsia="Times New Roman" w:hAnsi="Arial" w:cs="Arial"/>
          <w:sz w:val="24"/>
          <w:szCs w:val="24"/>
          <w:lang w:eastAsia="ru-RU"/>
        </w:rPr>
      </w:pPr>
      <w:r w:rsidRPr="00DB611F">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изготовление документального фильма о реформировании отрасли обращения с отходами на территории Московской области.</w:t>
      </w:r>
    </w:p>
    <w:p w:rsidR="004854AD" w:rsidRPr="00056DA0" w:rsidRDefault="00DB611F" w:rsidP="00EE7C61">
      <w:pPr>
        <w:widowControl w:val="0"/>
        <w:spacing w:after="0" w:line="276" w:lineRule="auto"/>
        <w:ind w:left="567" w:firstLine="142"/>
        <w:jc w:val="both"/>
        <w:rPr>
          <w:rFonts w:ascii="Arial" w:hAnsi="Arial" w:cs="Arial"/>
          <w:bCs/>
          <w:sz w:val="24"/>
          <w:szCs w:val="24"/>
        </w:rPr>
      </w:pPr>
      <w:r w:rsidRPr="00DB611F">
        <w:rPr>
          <w:rFonts w:ascii="Arial" w:hAnsi="Arial" w:cs="Arial"/>
          <w:bCs/>
          <w:i/>
          <w:sz w:val="24"/>
          <w:szCs w:val="24"/>
        </w:rPr>
        <w:t xml:space="preserve"> </w:t>
      </w:r>
      <w:r w:rsidR="003E6C89" w:rsidRPr="003E6C89">
        <w:rPr>
          <w:rFonts w:ascii="Arial" w:hAnsi="Arial" w:cs="Arial"/>
          <w:bCs/>
          <w:i/>
          <w:sz w:val="24"/>
          <w:szCs w:val="24"/>
        </w:rPr>
        <w:t xml:space="preserve"> </w:t>
      </w:r>
      <w:r w:rsidRPr="00DB611F">
        <w:rPr>
          <w:rFonts w:ascii="Arial" w:hAnsi="Arial" w:cs="Arial"/>
          <w:bCs/>
          <w:i/>
          <w:sz w:val="24"/>
          <w:szCs w:val="24"/>
        </w:rPr>
        <w:t xml:space="preserve">  </w:t>
      </w:r>
      <w:r w:rsidR="00004ADA" w:rsidRPr="00004ADA">
        <w:rPr>
          <w:rFonts w:ascii="Arial" w:hAnsi="Arial" w:cs="Arial"/>
          <w:bCs/>
          <w:sz w:val="24"/>
          <w:szCs w:val="24"/>
        </w:rPr>
        <w:t>Осуществлять м</w:t>
      </w:r>
      <w:r w:rsidR="004854AD" w:rsidRPr="00004ADA">
        <w:rPr>
          <w:rFonts w:ascii="Arial" w:hAnsi="Arial" w:cs="Arial"/>
          <w:bCs/>
          <w:sz w:val="24"/>
          <w:szCs w:val="24"/>
        </w:rPr>
        <w:t xml:space="preserve">ониторинг и анализ материалов в федеральных, региональных </w:t>
      </w:r>
      <w:r w:rsidR="004854AD" w:rsidRPr="00004ADA">
        <w:rPr>
          <w:rFonts w:ascii="Arial" w:hAnsi="Arial" w:cs="Arial"/>
          <w:bCs/>
          <w:sz w:val="24"/>
          <w:szCs w:val="24"/>
        </w:rPr>
        <w:br/>
        <w:t>и муниципальных средствах массовой информации</w:t>
      </w:r>
      <w:r w:rsidR="004854AD" w:rsidRPr="00056DA0">
        <w:rPr>
          <w:rFonts w:ascii="Arial" w:hAnsi="Arial" w:cs="Arial"/>
          <w:bCs/>
          <w:sz w:val="24"/>
          <w:szCs w:val="24"/>
        </w:rPr>
        <w:t xml:space="preserve">. Мероприятие планируется проводить с целью изучения общественного мнения и нивелирования рисков, возникающих при реализации государственной политики в сфере обращения </w:t>
      </w:r>
      <w:r w:rsidR="004854AD" w:rsidRPr="00056DA0">
        <w:rPr>
          <w:rFonts w:ascii="Arial" w:hAnsi="Arial" w:cs="Arial"/>
          <w:bCs/>
          <w:sz w:val="24"/>
          <w:szCs w:val="24"/>
        </w:rPr>
        <w:br/>
        <w:t>с отходами.</w:t>
      </w:r>
    </w:p>
    <w:p w:rsidR="004854AD" w:rsidRPr="00056DA0" w:rsidRDefault="00DB611F" w:rsidP="00EE7C61">
      <w:pPr>
        <w:widowControl w:val="0"/>
        <w:spacing w:after="0" w:line="276" w:lineRule="auto"/>
        <w:ind w:left="567" w:firstLine="142"/>
        <w:jc w:val="both"/>
        <w:rPr>
          <w:rFonts w:ascii="Arial" w:hAnsi="Arial" w:cs="Arial"/>
          <w:bCs/>
          <w:sz w:val="24"/>
          <w:szCs w:val="24"/>
        </w:rPr>
      </w:pPr>
      <w:r w:rsidRPr="00DB611F">
        <w:rPr>
          <w:rFonts w:ascii="Arial" w:hAnsi="Arial" w:cs="Arial"/>
          <w:bCs/>
          <w:i/>
          <w:sz w:val="24"/>
          <w:szCs w:val="24"/>
        </w:rPr>
        <w:t xml:space="preserve">   </w:t>
      </w:r>
      <w:r w:rsidR="004854AD" w:rsidRPr="00004ADA">
        <w:rPr>
          <w:rFonts w:ascii="Arial" w:hAnsi="Arial" w:cs="Arial"/>
          <w:bCs/>
          <w:sz w:val="24"/>
          <w:szCs w:val="24"/>
        </w:rPr>
        <w:t>Созда</w:t>
      </w:r>
      <w:r w:rsidR="00004ADA">
        <w:rPr>
          <w:rFonts w:ascii="Arial" w:hAnsi="Arial" w:cs="Arial"/>
          <w:bCs/>
          <w:sz w:val="24"/>
          <w:szCs w:val="24"/>
        </w:rPr>
        <w:t>ть</w:t>
      </w:r>
      <w:r w:rsidR="004854AD" w:rsidRPr="00004ADA">
        <w:rPr>
          <w:rFonts w:ascii="Arial" w:hAnsi="Arial" w:cs="Arial"/>
          <w:bCs/>
          <w:sz w:val="24"/>
          <w:szCs w:val="24"/>
        </w:rPr>
        <w:t xml:space="preserve"> систем</w:t>
      </w:r>
      <w:r w:rsidR="00004ADA">
        <w:rPr>
          <w:rFonts w:ascii="Arial" w:hAnsi="Arial" w:cs="Arial"/>
          <w:bCs/>
          <w:sz w:val="24"/>
          <w:szCs w:val="24"/>
        </w:rPr>
        <w:t>у</w:t>
      </w:r>
      <w:r w:rsidR="004854AD" w:rsidRPr="00004ADA">
        <w:rPr>
          <w:rFonts w:ascii="Arial" w:hAnsi="Arial" w:cs="Arial"/>
          <w:bCs/>
          <w:sz w:val="24"/>
          <w:szCs w:val="24"/>
        </w:rPr>
        <w:t xml:space="preserve"> раздельного сбора отходов </w:t>
      </w:r>
      <w:r w:rsidR="004854AD" w:rsidRPr="00056DA0">
        <w:rPr>
          <w:rFonts w:ascii="Arial" w:hAnsi="Arial" w:cs="Arial"/>
          <w:bCs/>
          <w:sz w:val="24"/>
          <w:szCs w:val="24"/>
        </w:rPr>
        <w:t>путем реализации комплекса мер, направленных на стимулирование утилизации отходов и сокращение объемов захоронения отходов и повышения объема возврата в производство полезных фракций, в том числе:</w:t>
      </w:r>
    </w:p>
    <w:p w:rsidR="004854AD" w:rsidRPr="00056DA0" w:rsidRDefault="00DB611F" w:rsidP="00EE7C61">
      <w:pPr>
        <w:widowControl w:val="0"/>
        <w:spacing w:after="0" w:line="276" w:lineRule="auto"/>
        <w:ind w:left="567" w:firstLine="142"/>
        <w:jc w:val="both"/>
        <w:rPr>
          <w:rFonts w:ascii="Arial" w:hAnsi="Arial" w:cs="Arial"/>
          <w:bCs/>
          <w:sz w:val="24"/>
          <w:szCs w:val="24"/>
        </w:rPr>
      </w:pPr>
      <w:r w:rsidRPr="00DB611F">
        <w:rPr>
          <w:rFonts w:ascii="Arial" w:hAnsi="Arial" w:cs="Arial"/>
          <w:bCs/>
          <w:sz w:val="24"/>
          <w:szCs w:val="24"/>
        </w:rPr>
        <w:t xml:space="preserve">   </w:t>
      </w:r>
      <w:r w:rsidR="004854AD" w:rsidRPr="00056DA0">
        <w:rPr>
          <w:rFonts w:ascii="Arial" w:hAnsi="Arial" w:cs="Arial"/>
          <w:bCs/>
          <w:sz w:val="24"/>
          <w:szCs w:val="24"/>
        </w:rPr>
        <w:t xml:space="preserve">реализация проектов по раздельному сбору ТКО в муниципальных образованиях </w:t>
      </w:r>
      <w:r w:rsidR="004854AD" w:rsidRPr="00056DA0">
        <w:rPr>
          <w:rFonts w:ascii="Arial" w:hAnsi="Arial" w:cs="Arial"/>
          <w:bCs/>
          <w:sz w:val="24"/>
          <w:szCs w:val="24"/>
        </w:rPr>
        <w:lastRenderedPageBreak/>
        <w:t>Московской области (модернизация сортировочных пунктов, контейнерных площадок, установка контейнеров);</w:t>
      </w:r>
    </w:p>
    <w:p w:rsidR="004854AD" w:rsidRPr="00056DA0" w:rsidRDefault="00DB611F" w:rsidP="00EE7C61">
      <w:pPr>
        <w:widowControl w:val="0"/>
        <w:spacing w:after="0" w:line="276" w:lineRule="auto"/>
        <w:ind w:left="567" w:firstLine="142"/>
        <w:jc w:val="both"/>
        <w:rPr>
          <w:rFonts w:ascii="Arial" w:hAnsi="Arial" w:cs="Arial"/>
          <w:bCs/>
          <w:sz w:val="24"/>
          <w:szCs w:val="24"/>
        </w:rPr>
      </w:pPr>
      <w:r w:rsidRPr="00DB611F">
        <w:rPr>
          <w:rFonts w:ascii="Arial" w:hAnsi="Arial" w:cs="Arial"/>
          <w:bCs/>
          <w:sz w:val="24"/>
          <w:szCs w:val="24"/>
        </w:rPr>
        <w:t xml:space="preserve">   </w:t>
      </w:r>
      <w:r w:rsidR="004854AD" w:rsidRPr="00056DA0">
        <w:rPr>
          <w:rFonts w:ascii="Arial" w:hAnsi="Arial" w:cs="Arial"/>
          <w:bCs/>
          <w:sz w:val="24"/>
          <w:szCs w:val="24"/>
        </w:rPr>
        <w:t>создание пунктов приема вторичного сырья от населения на территории муниципальных образований Московской области;</w:t>
      </w:r>
    </w:p>
    <w:p w:rsidR="004854AD" w:rsidRPr="00056DA0" w:rsidRDefault="00DB611F" w:rsidP="00EE7C61">
      <w:pPr>
        <w:widowControl w:val="0"/>
        <w:spacing w:after="0" w:line="276" w:lineRule="auto"/>
        <w:ind w:left="567" w:firstLine="142"/>
        <w:jc w:val="both"/>
        <w:rPr>
          <w:rFonts w:ascii="Arial" w:hAnsi="Arial" w:cs="Arial"/>
          <w:bCs/>
          <w:sz w:val="24"/>
          <w:szCs w:val="24"/>
        </w:rPr>
      </w:pPr>
      <w:r w:rsidRPr="00DB611F">
        <w:rPr>
          <w:rFonts w:ascii="Arial" w:hAnsi="Arial" w:cs="Arial"/>
          <w:bCs/>
          <w:sz w:val="24"/>
          <w:szCs w:val="24"/>
        </w:rPr>
        <w:t xml:space="preserve">   </w:t>
      </w:r>
      <w:r w:rsidR="004854AD" w:rsidRPr="00056DA0">
        <w:rPr>
          <w:rFonts w:ascii="Arial" w:hAnsi="Arial" w:cs="Arial"/>
          <w:bCs/>
          <w:sz w:val="24"/>
          <w:szCs w:val="24"/>
        </w:rPr>
        <w:t xml:space="preserve">создание производственных мощностей в отрасли обращения с отходами, </w:t>
      </w:r>
      <w:r w:rsidR="004854AD" w:rsidRPr="00056DA0">
        <w:rPr>
          <w:rFonts w:ascii="Arial" w:hAnsi="Arial" w:cs="Arial"/>
          <w:bCs/>
          <w:sz w:val="24"/>
          <w:szCs w:val="24"/>
        </w:rPr>
        <w:br/>
        <w:t>в том числе за счёт внебюджетных средств, а именно:</w:t>
      </w:r>
    </w:p>
    <w:p w:rsidR="004854AD" w:rsidRPr="00056DA0" w:rsidRDefault="00DB611F" w:rsidP="00EE7C61">
      <w:pPr>
        <w:widowControl w:val="0"/>
        <w:spacing w:after="0" w:line="276" w:lineRule="auto"/>
        <w:ind w:left="567" w:firstLine="142"/>
        <w:jc w:val="both"/>
        <w:rPr>
          <w:rFonts w:ascii="Arial" w:eastAsia="Times New Roman" w:hAnsi="Arial" w:cs="Arial"/>
          <w:sz w:val="24"/>
          <w:szCs w:val="24"/>
          <w:lang w:eastAsia="ru-RU"/>
        </w:rPr>
      </w:pPr>
      <w:r w:rsidRPr="00DB611F">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создание производственных мощностей по обработке ТКО;</w:t>
      </w:r>
    </w:p>
    <w:p w:rsidR="004854AD" w:rsidRPr="00056DA0" w:rsidRDefault="00DB611F" w:rsidP="00EE7C61">
      <w:pPr>
        <w:widowControl w:val="0"/>
        <w:spacing w:after="0" w:line="276" w:lineRule="auto"/>
        <w:ind w:left="567" w:firstLine="142"/>
        <w:jc w:val="both"/>
        <w:rPr>
          <w:rFonts w:ascii="Arial" w:eastAsia="Times New Roman" w:hAnsi="Arial" w:cs="Arial"/>
          <w:sz w:val="24"/>
          <w:szCs w:val="24"/>
          <w:lang w:eastAsia="ru-RU"/>
        </w:rPr>
      </w:pPr>
      <w:r w:rsidRPr="00DB611F">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 xml:space="preserve">создание производственных мощностей по переработке вторичных фракций </w:t>
      </w:r>
      <w:r w:rsidR="004854AD" w:rsidRPr="00056DA0">
        <w:rPr>
          <w:rFonts w:ascii="Arial" w:eastAsia="Times New Roman" w:hAnsi="Arial" w:cs="Arial"/>
          <w:sz w:val="24"/>
          <w:szCs w:val="24"/>
          <w:lang w:eastAsia="ru-RU"/>
        </w:rPr>
        <w:br/>
        <w:t>и строительных отходов, обезвреживанию ТКО;</w:t>
      </w:r>
    </w:p>
    <w:p w:rsidR="004854AD" w:rsidRPr="00056DA0" w:rsidRDefault="00DB611F" w:rsidP="00EE7C61">
      <w:pPr>
        <w:widowControl w:val="0"/>
        <w:spacing w:after="0" w:line="276" w:lineRule="auto"/>
        <w:ind w:left="567" w:firstLine="142"/>
        <w:jc w:val="both"/>
        <w:rPr>
          <w:rFonts w:ascii="Arial" w:eastAsia="Times New Roman" w:hAnsi="Arial" w:cs="Arial"/>
          <w:sz w:val="24"/>
          <w:szCs w:val="24"/>
          <w:lang w:eastAsia="ru-RU"/>
        </w:rPr>
      </w:pPr>
      <w:r w:rsidRPr="00DB611F">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создание производственных мощностей по размещению ТКО;</w:t>
      </w:r>
    </w:p>
    <w:p w:rsidR="004854AD" w:rsidRPr="00056DA0" w:rsidRDefault="00DB611F" w:rsidP="00EE7C61">
      <w:pPr>
        <w:widowControl w:val="0"/>
        <w:spacing w:after="0" w:line="276" w:lineRule="auto"/>
        <w:ind w:left="567" w:firstLine="142"/>
        <w:jc w:val="both"/>
        <w:rPr>
          <w:rFonts w:ascii="Arial" w:eastAsia="Times New Roman" w:hAnsi="Arial" w:cs="Arial"/>
          <w:sz w:val="24"/>
          <w:szCs w:val="24"/>
          <w:lang w:eastAsia="ru-RU"/>
        </w:rPr>
      </w:pPr>
      <w:r w:rsidRPr="00DB611F">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создание инфраструктуры сбора опасных отходов (разработка стандарта сбора и утилизации опасных отходов, информационная работа с населением).</w:t>
      </w:r>
    </w:p>
    <w:p w:rsidR="004854AD" w:rsidRPr="00056DA0" w:rsidRDefault="00DB611F" w:rsidP="00EE7C61">
      <w:pPr>
        <w:widowControl w:val="0"/>
        <w:spacing w:after="0" w:line="276" w:lineRule="auto"/>
        <w:ind w:left="567" w:firstLine="142"/>
        <w:jc w:val="both"/>
        <w:rPr>
          <w:rFonts w:ascii="Arial" w:hAnsi="Arial" w:cs="Arial"/>
          <w:bCs/>
          <w:sz w:val="24"/>
          <w:szCs w:val="24"/>
        </w:rPr>
      </w:pPr>
      <w:r w:rsidRPr="00DB611F">
        <w:rPr>
          <w:rFonts w:ascii="Arial" w:hAnsi="Arial" w:cs="Arial"/>
          <w:bCs/>
          <w:sz w:val="24"/>
          <w:szCs w:val="24"/>
        </w:rPr>
        <w:t xml:space="preserve">   </w:t>
      </w:r>
      <w:r w:rsidR="004854AD" w:rsidRPr="00056DA0">
        <w:rPr>
          <w:rFonts w:ascii="Arial" w:hAnsi="Arial" w:cs="Arial"/>
          <w:bCs/>
          <w:sz w:val="24"/>
          <w:szCs w:val="24"/>
        </w:rPr>
        <w:t xml:space="preserve">Потребность в производственных мощностях определяется на основании баланса характеристик, определенных в территориальной схеме обращения </w:t>
      </w:r>
      <w:r w:rsidR="004854AD" w:rsidRPr="00056DA0">
        <w:rPr>
          <w:rFonts w:ascii="Arial" w:hAnsi="Arial" w:cs="Arial"/>
          <w:bCs/>
          <w:sz w:val="24"/>
          <w:szCs w:val="24"/>
        </w:rPr>
        <w:br/>
        <w:t>с отходами, в том числе ТКО, Московской области.</w:t>
      </w:r>
    </w:p>
    <w:p w:rsidR="004854AD" w:rsidRPr="00056DA0" w:rsidRDefault="00DB611F" w:rsidP="00EE7C61">
      <w:pPr>
        <w:widowControl w:val="0"/>
        <w:spacing w:after="0" w:line="276" w:lineRule="auto"/>
        <w:ind w:left="567" w:firstLine="142"/>
        <w:jc w:val="both"/>
        <w:rPr>
          <w:rFonts w:ascii="Arial" w:hAnsi="Arial" w:cs="Arial"/>
          <w:bCs/>
          <w:sz w:val="24"/>
          <w:szCs w:val="24"/>
        </w:rPr>
      </w:pPr>
      <w:r w:rsidRPr="00DB611F">
        <w:rPr>
          <w:rFonts w:ascii="Arial" w:hAnsi="Arial" w:cs="Arial"/>
          <w:bCs/>
          <w:sz w:val="24"/>
          <w:szCs w:val="24"/>
        </w:rPr>
        <w:t xml:space="preserve">   </w:t>
      </w:r>
      <w:r w:rsidR="004854AD" w:rsidRPr="00056DA0">
        <w:rPr>
          <w:rFonts w:ascii="Arial" w:hAnsi="Arial" w:cs="Arial"/>
          <w:bCs/>
          <w:sz w:val="24"/>
          <w:szCs w:val="24"/>
        </w:rPr>
        <w:t xml:space="preserve">Поиск инвесторов, отбор инвестиционных проектов в сфере обращения </w:t>
      </w:r>
      <w:r w:rsidR="004854AD" w:rsidRPr="00056DA0">
        <w:rPr>
          <w:rFonts w:ascii="Arial" w:hAnsi="Arial" w:cs="Arial"/>
          <w:bCs/>
          <w:sz w:val="24"/>
          <w:szCs w:val="24"/>
        </w:rPr>
        <w:br/>
        <w:t xml:space="preserve">с отходами и заключение соглашений об их реализации с целью оказания мер государственной поддержки осуществляется в порядке, утвержденном постановлением Правительства Московской области от 03.09.2015 № 757/24 </w:t>
      </w:r>
      <w:r w:rsidR="004854AD" w:rsidRPr="00056DA0">
        <w:rPr>
          <w:rFonts w:ascii="Arial" w:hAnsi="Arial" w:cs="Arial"/>
          <w:bCs/>
          <w:sz w:val="24"/>
          <w:szCs w:val="24"/>
        </w:rPr>
        <w:br/>
      </w:r>
      <w:r w:rsidR="00B927F7" w:rsidRPr="00056DA0">
        <w:rPr>
          <w:rFonts w:ascii="Arial" w:hAnsi="Arial" w:cs="Arial"/>
          <w:bCs/>
          <w:sz w:val="24"/>
          <w:szCs w:val="24"/>
        </w:rPr>
        <w:t>«</w:t>
      </w:r>
      <w:r w:rsidR="004854AD" w:rsidRPr="00056DA0">
        <w:rPr>
          <w:rFonts w:ascii="Arial" w:hAnsi="Arial" w:cs="Arial"/>
          <w:bCs/>
          <w:sz w:val="24"/>
          <w:szCs w:val="24"/>
        </w:rPr>
        <w:t>О порядке заключения, изменения и расторжения соглашений о реализации инвестиционных проектов на территории Московской области</w:t>
      </w:r>
      <w:r w:rsidR="00B927F7" w:rsidRPr="00056DA0">
        <w:rPr>
          <w:rFonts w:ascii="Arial" w:hAnsi="Arial" w:cs="Arial"/>
          <w:bCs/>
          <w:sz w:val="24"/>
          <w:szCs w:val="24"/>
        </w:rPr>
        <w:t>»</w:t>
      </w:r>
      <w:r w:rsidR="004854AD" w:rsidRPr="00056DA0">
        <w:rPr>
          <w:rFonts w:ascii="Arial" w:hAnsi="Arial" w:cs="Arial"/>
          <w:bCs/>
          <w:sz w:val="24"/>
          <w:szCs w:val="24"/>
        </w:rPr>
        <w:t>.</w:t>
      </w:r>
    </w:p>
    <w:p w:rsidR="004854AD" w:rsidRPr="00056DA0" w:rsidRDefault="00DB611F" w:rsidP="00EE7C61">
      <w:pPr>
        <w:widowControl w:val="0"/>
        <w:spacing w:after="0" w:line="276" w:lineRule="auto"/>
        <w:ind w:left="567" w:firstLine="142"/>
        <w:jc w:val="both"/>
        <w:rPr>
          <w:rFonts w:ascii="Arial" w:hAnsi="Arial" w:cs="Arial"/>
          <w:bCs/>
          <w:sz w:val="24"/>
          <w:szCs w:val="24"/>
        </w:rPr>
      </w:pPr>
      <w:r w:rsidRPr="00DB611F">
        <w:rPr>
          <w:rFonts w:ascii="Arial" w:hAnsi="Arial" w:cs="Arial"/>
          <w:bCs/>
          <w:i/>
          <w:sz w:val="24"/>
          <w:szCs w:val="24"/>
        </w:rPr>
        <w:t xml:space="preserve">   </w:t>
      </w:r>
      <w:r w:rsidR="00004ADA" w:rsidRPr="00004ADA">
        <w:rPr>
          <w:rFonts w:ascii="Arial" w:hAnsi="Arial" w:cs="Arial"/>
          <w:bCs/>
          <w:sz w:val="24"/>
          <w:szCs w:val="24"/>
        </w:rPr>
        <w:t>Осуществлять м</w:t>
      </w:r>
      <w:r w:rsidR="004854AD" w:rsidRPr="00004ADA">
        <w:rPr>
          <w:rFonts w:ascii="Arial" w:hAnsi="Arial" w:cs="Arial"/>
          <w:bCs/>
          <w:sz w:val="24"/>
          <w:szCs w:val="24"/>
        </w:rPr>
        <w:t>ониторинг мест размещения отходов</w:t>
      </w:r>
      <w:r w:rsidR="004854AD" w:rsidRPr="00056DA0">
        <w:rPr>
          <w:rFonts w:ascii="Arial" w:hAnsi="Arial" w:cs="Arial"/>
          <w:bCs/>
          <w:sz w:val="24"/>
          <w:szCs w:val="24"/>
        </w:rPr>
        <w:t xml:space="preserve"> путем реализации комплекса мер, направленных на выявление мест несанкцио</w:t>
      </w:r>
      <w:r w:rsidR="00004ADA">
        <w:rPr>
          <w:rFonts w:ascii="Arial" w:hAnsi="Arial" w:cs="Arial"/>
          <w:bCs/>
          <w:sz w:val="24"/>
          <w:szCs w:val="24"/>
        </w:rPr>
        <w:t xml:space="preserve">нированного размещения отходов </w:t>
      </w:r>
      <w:r w:rsidR="004854AD" w:rsidRPr="00056DA0">
        <w:rPr>
          <w:rFonts w:ascii="Arial" w:hAnsi="Arial" w:cs="Arial"/>
          <w:bCs/>
          <w:sz w:val="24"/>
          <w:szCs w:val="24"/>
        </w:rPr>
        <w:t>и предупреждение причинения вреда окружающей среде при размещении бесхозяйных отходов, в том числе ТКО, выявление случаев причинения такого вреда и ликвидацию его последствий. При этом доля ликвидированных мест несанкционированного размещения отходов должна достигать 100% от количества выявленных мест несанкционированного размещения отходов.</w:t>
      </w:r>
    </w:p>
    <w:p w:rsidR="004854AD" w:rsidRPr="00056DA0" w:rsidRDefault="00DB611F" w:rsidP="00EE7C61">
      <w:pPr>
        <w:widowControl w:val="0"/>
        <w:tabs>
          <w:tab w:val="left" w:pos="1134"/>
        </w:tabs>
        <w:spacing w:after="0" w:line="276" w:lineRule="auto"/>
        <w:ind w:left="567" w:firstLine="142"/>
        <w:jc w:val="both"/>
        <w:rPr>
          <w:rFonts w:ascii="Arial" w:hAnsi="Arial" w:cs="Arial"/>
          <w:bCs/>
          <w:sz w:val="24"/>
          <w:szCs w:val="24"/>
        </w:rPr>
      </w:pPr>
      <w:r w:rsidRPr="00004ADA">
        <w:rPr>
          <w:rFonts w:ascii="Arial" w:hAnsi="Arial" w:cs="Arial"/>
          <w:bCs/>
          <w:sz w:val="24"/>
          <w:szCs w:val="24"/>
        </w:rPr>
        <w:t xml:space="preserve">   </w:t>
      </w:r>
      <w:r w:rsidR="00004ADA">
        <w:rPr>
          <w:rFonts w:ascii="Arial" w:hAnsi="Arial" w:cs="Arial"/>
          <w:bCs/>
          <w:sz w:val="24"/>
          <w:szCs w:val="24"/>
        </w:rPr>
        <w:t>Обеспечить п</w:t>
      </w:r>
      <w:r w:rsidR="004854AD" w:rsidRPr="00004ADA">
        <w:rPr>
          <w:rFonts w:ascii="Arial" w:hAnsi="Arial" w:cs="Arial"/>
          <w:bCs/>
          <w:sz w:val="24"/>
          <w:szCs w:val="24"/>
        </w:rPr>
        <w:t>олучение государственной услуги по лицензированию</w:t>
      </w:r>
      <w:r w:rsidR="004854AD" w:rsidRPr="00056DA0">
        <w:rPr>
          <w:rFonts w:ascii="Arial" w:hAnsi="Arial" w:cs="Arial"/>
          <w:bCs/>
          <w:sz w:val="24"/>
          <w:szCs w:val="24"/>
        </w:rPr>
        <w:t xml:space="preserve"> деятельности </w:t>
      </w:r>
      <w:r w:rsidR="004854AD" w:rsidRPr="00056DA0">
        <w:rPr>
          <w:rFonts w:ascii="Arial" w:hAnsi="Arial" w:cs="Arial"/>
          <w:bCs/>
          <w:sz w:val="24"/>
          <w:szCs w:val="24"/>
        </w:rPr>
        <w:br/>
        <w:t xml:space="preserve">по сбору, транспортированию, обработке, утилизации, обезвреживанию, размещению отходов с использованием Регионального портала государственных услуг </w:t>
      </w:r>
      <w:proofErr w:type="spellStart"/>
      <w:r w:rsidR="004854AD" w:rsidRPr="00056DA0">
        <w:rPr>
          <w:rFonts w:ascii="Arial" w:hAnsi="Arial" w:cs="Arial"/>
          <w:bCs/>
          <w:sz w:val="24"/>
          <w:szCs w:val="24"/>
        </w:rPr>
        <w:t>uslugi.mosreg.ru</w:t>
      </w:r>
      <w:proofErr w:type="spellEnd"/>
      <w:r w:rsidR="004854AD" w:rsidRPr="00056DA0">
        <w:rPr>
          <w:rFonts w:ascii="Arial" w:hAnsi="Arial" w:cs="Arial"/>
          <w:bCs/>
          <w:sz w:val="24"/>
          <w:szCs w:val="24"/>
        </w:rPr>
        <w:t>.</w:t>
      </w:r>
    </w:p>
    <w:p w:rsidR="004854AD" w:rsidRPr="00056DA0" w:rsidRDefault="00DB611F" w:rsidP="00EE7C61">
      <w:pPr>
        <w:widowControl w:val="0"/>
        <w:tabs>
          <w:tab w:val="left" w:pos="1134"/>
        </w:tabs>
        <w:spacing w:after="0" w:line="276" w:lineRule="auto"/>
        <w:ind w:left="567" w:firstLine="142"/>
        <w:jc w:val="both"/>
        <w:rPr>
          <w:rFonts w:ascii="Arial" w:hAnsi="Arial" w:cs="Arial"/>
          <w:sz w:val="24"/>
          <w:szCs w:val="24"/>
        </w:rPr>
      </w:pPr>
      <w:r w:rsidRPr="00DB611F">
        <w:rPr>
          <w:rFonts w:ascii="Arial" w:hAnsi="Arial" w:cs="Arial"/>
          <w:sz w:val="24"/>
          <w:szCs w:val="24"/>
        </w:rPr>
        <w:t xml:space="preserve">   </w:t>
      </w:r>
      <w:r w:rsidR="00004ADA">
        <w:rPr>
          <w:rFonts w:ascii="Arial" w:hAnsi="Arial" w:cs="Arial"/>
          <w:sz w:val="24"/>
          <w:szCs w:val="24"/>
        </w:rPr>
        <w:t>Обеспечить р</w:t>
      </w:r>
      <w:r w:rsidR="004854AD" w:rsidRPr="00056DA0">
        <w:rPr>
          <w:rFonts w:ascii="Arial" w:hAnsi="Arial" w:cs="Arial"/>
          <w:sz w:val="24"/>
          <w:szCs w:val="24"/>
        </w:rPr>
        <w:t>еализаци</w:t>
      </w:r>
      <w:r w:rsidR="00004ADA">
        <w:rPr>
          <w:rFonts w:ascii="Arial" w:hAnsi="Arial" w:cs="Arial"/>
          <w:sz w:val="24"/>
          <w:szCs w:val="24"/>
        </w:rPr>
        <w:t>ю мероприятий</w:t>
      </w:r>
      <w:r w:rsidR="004854AD" w:rsidRPr="00056DA0">
        <w:rPr>
          <w:rFonts w:ascii="Arial" w:hAnsi="Arial" w:cs="Arial"/>
          <w:sz w:val="24"/>
          <w:szCs w:val="24"/>
        </w:rPr>
        <w:t xml:space="preserve"> государственной программы Московской области </w:t>
      </w:r>
      <w:r w:rsidR="00B927F7" w:rsidRPr="00056DA0">
        <w:rPr>
          <w:rFonts w:ascii="Arial" w:hAnsi="Arial" w:cs="Arial"/>
          <w:sz w:val="24"/>
          <w:szCs w:val="24"/>
        </w:rPr>
        <w:t>«</w:t>
      </w:r>
      <w:r w:rsidR="00004ADA">
        <w:rPr>
          <w:rFonts w:ascii="Arial" w:hAnsi="Arial" w:cs="Arial"/>
          <w:sz w:val="24"/>
          <w:szCs w:val="24"/>
        </w:rPr>
        <w:t xml:space="preserve">Экология </w:t>
      </w:r>
      <w:r w:rsidR="004854AD" w:rsidRPr="00056DA0">
        <w:rPr>
          <w:rFonts w:ascii="Arial" w:hAnsi="Arial" w:cs="Arial"/>
          <w:sz w:val="24"/>
          <w:szCs w:val="24"/>
        </w:rPr>
        <w:t>и окружающая среда Подмосковья</w:t>
      </w:r>
      <w:r w:rsidR="00B927F7" w:rsidRPr="00056DA0">
        <w:rPr>
          <w:rFonts w:ascii="Arial" w:hAnsi="Arial" w:cs="Arial"/>
          <w:sz w:val="24"/>
          <w:szCs w:val="24"/>
        </w:rPr>
        <w:t>»</w:t>
      </w:r>
      <w:r w:rsidR="004854AD" w:rsidRPr="00056DA0">
        <w:rPr>
          <w:rFonts w:ascii="Arial" w:hAnsi="Arial" w:cs="Arial"/>
          <w:sz w:val="24"/>
          <w:szCs w:val="24"/>
        </w:rPr>
        <w:t xml:space="preserve">, </w:t>
      </w:r>
      <w:r w:rsidR="00004ADA">
        <w:rPr>
          <w:rFonts w:ascii="Arial" w:hAnsi="Arial" w:cs="Arial"/>
          <w:sz w:val="24"/>
          <w:szCs w:val="24"/>
        </w:rPr>
        <w:t>утвержденной</w:t>
      </w:r>
      <w:r w:rsidR="004854AD" w:rsidRPr="00056DA0">
        <w:rPr>
          <w:rFonts w:ascii="Arial" w:hAnsi="Arial" w:cs="Arial"/>
          <w:sz w:val="24"/>
          <w:szCs w:val="24"/>
        </w:rPr>
        <w:t xml:space="preserve"> постановлением Правительства Московской области от 25.10.2016 № 795/39 </w:t>
      </w:r>
      <w:r w:rsidR="00B927F7" w:rsidRPr="00056DA0">
        <w:rPr>
          <w:rFonts w:ascii="Arial" w:hAnsi="Arial" w:cs="Arial"/>
          <w:bCs/>
          <w:sz w:val="24"/>
          <w:szCs w:val="24"/>
        </w:rPr>
        <w:t>«</w:t>
      </w:r>
      <w:r w:rsidR="004854AD" w:rsidRPr="00056DA0">
        <w:rPr>
          <w:rFonts w:ascii="Arial" w:hAnsi="Arial" w:cs="Arial"/>
          <w:bCs/>
          <w:sz w:val="24"/>
          <w:szCs w:val="24"/>
        </w:rPr>
        <w:t xml:space="preserve">Об утверждении государственной программы Московской области </w:t>
      </w:r>
      <w:r w:rsidR="00B927F7" w:rsidRPr="00056DA0">
        <w:rPr>
          <w:rFonts w:ascii="Arial" w:hAnsi="Arial" w:cs="Arial"/>
          <w:bCs/>
          <w:sz w:val="24"/>
          <w:szCs w:val="24"/>
        </w:rPr>
        <w:t>«</w:t>
      </w:r>
      <w:r w:rsidR="004854AD" w:rsidRPr="00056DA0">
        <w:rPr>
          <w:rFonts w:ascii="Arial" w:hAnsi="Arial" w:cs="Arial"/>
          <w:bCs/>
          <w:sz w:val="24"/>
          <w:szCs w:val="24"/>
        </w:rPr>
        <w:t>Экология и окружающая среда Подмосковья</w:t>
      </w:r>
      <w:r w:rsidR="00B927F7" w:rsidRPr="00056DA0">
        <w:rPr>
          <w:rFonts w:ascii="Arial" w:hAnsi="Arial" w:cs="Arial"/>
          <w:bCs/>
          <w:sz w:val="24"/>
          <w:szCs w:val="24"/>
        </w:rPr>
        <w:t>»</w:t>
      </w:r>
      <w:r w:rsidR="006028D3">
        <w:rPr>
          <w:rFonts w:ascii="Arial" w:hAnsi="Arial" w:cs="Arial"/>
          <w:bCs/>
          <w:sz w:val="24"/>
          <w:szCs w:val="24"/>
        </w:rPr>
        <w:t xml:space="preserve"> </w:t>
      </w:r>
      <w:r w:rsidR="004854AD" w:rsidRPr="00056DA0">
        <w:rPr>
          <w:rFonts w:ascii="Arial" w:hAnsi="Arial" w:cs="Arial"/>
          <w:bCs/>
          <w:sz w:val="24"/>
          <w:szCs w:val="24"/>
        </w:rPr>
        <w:t>на 2017–2026 годы</w:t>
      </w:r>
      <w:r w:rsidR="00B927F7" w:rsidRPr="00056DA0">
        <w:rPr>
          <w:rFonts w:ascii="Arial" w:hAnsi="Arial" w:cs="Arial"/>
          <w:bCs/>
          <w:sz w:val="24"/>
          <w:szCs w:val="24"/>
        </w:rPr>
        <w:t>»</w:t>
      </w:r>
      <w:r w:rsidR="004854AD" w:rsidRPr="00056DA0">
        <w:rPr>
          <w:rFonts w:ascii="Arial" w:hAnsi="Arial" w:cs="Arial"/>
          <w:sz w:val="24"/>
          <w:szCs w:val="24"/>
        </w:rPr>
        <w:t>.</w:t>
      </w:r>
    </w:p>
    <w:p w:rsidR="004D4A1A" w:rsidRPr="00056DA0" w:rsidRDefault="004D4A1A" w:rsidP="00EE7C61">
      <w:pPr>
        <w:widowControl w:val="0"/>
        <w:tabs>
          <w:tab w:val="left" w:pos="709"/>
        </w:tabs>
        <w:spacing w:after="0" w:line="276" w:lineRule="auto"/>
        <w:ind w:left="708" w:firstLine="142"/>
        <w:jc w:val="center"/>
        <w:outlineLvl w:val="1"/>
        <w:rPr>
          <w:rFonts w:ascii="Arial" w:eastAsia="Times New Roman" w:hAnsi="Arial" w:cs="Arial"/>
          <w:b/>
          <w:sz w:val="24"/>
          <w:szCs w:val="24"/>
          <w:lang w:eastAsia="ru-RU"/>
        </w:rPr>
      </w:pPr>
    </w:p>
    <w:p w:rsidR="004854AD" w:rsidRPr="00056DA0" w:rsidRDefault="00064A3F" w:rsidP="00064A3F">
      <w:pPr>
        <w:widowControl w:val="0"/>
        <w:tabs>
          <w:tab w:val="left" w:pos="709"/>
        </w:tabs>
        <w:spacing w:after="0" w:line="276" w:lineRule="auto"/>
        <w:ind w:left="708"/>
        <w:jc w:val="center"/>
        <w:outlineLvl w:val="1"/>
        <w:rPr>
          <w:rFonts w:ascii="Arial" w:eastAsia="Times New Roman" w:hAnsi="Arial" w:cs="Arial"/>
          <w:sz w:val="24"/>
          <w:szCs w:val="24"/>
          <w:lang w:eastAsia="ru-RU"/>
        </w:rPr>
      </w:pPr>
      <w:r w:rsidRPr="00056DA0">
        <w:rPr>
          <w:rFonts w:ascii="Arial" w:eastAsia="Times New Roman" w:hAnsi="Arial" w:cs="Arial"/>
          <w:b/>
          <w:sz w:val="24"/>
          <w:szCs w:val="24"/>
          <w:lang w:eastAsia="ru-RU"/>
        </w:rPr>
        <w:t>3.</w:t>
      </w:r>
      <w:r w:rsidR="00FD1C3E" w:rsidRPr="00056DA0">
        <w:rPr>
          <w:rFonts w:ascii="Arial" w:eastAsia="Times New Roman" w:hAnsi="Arial" w:cs="Arial"/>
          <w:b/>
          <w:sz w:val="24"/>
          <w:szCs w:val="24"/>
          <w:lang w:eastAsia="ru-RU"/>
        </w:rPr>
        <w:t>7</w:t>
      </w:r>
      <w:r w:rsidRPr="00056DA0">
        <w:rPr>
          <w:rFonts w:ascii="Arial" w:eastAsia="Times New Roman" w:hAnsi="Arial" w:cs="Arial"/>
          <w:b/>
          <w:sz w:val="24"/>
          <w:szCs w:val="24"/>
          <w:lang w:eastAsia="ru-RU"/>
        </w:rPr>
        <w:t>.</w:t>
      </w:r>
      <w:r w:rsidR="004854AD" w:rsidRPr="00056DA0">
        <w:rPr>
          <w:rFonts w:ascii="Arial" w:eastAsia="Times New Roman" w:hAnsi="Arial" w:cs="Arial"/>
          <w:b/>
          <w:sz w:val="24"/>
          <w:szCs w:val="24"/>
          <w:lang w:eastAsia="ru-RU"/>
        </w:rPr>
        <w:t>Перспективы развития рынка</w:t>
      </w:r>
    </w:p>
    <w:p w:rsidR="00DB611F" w:rsidRPr="0091556C" w:rsidRDefault="00DB611F" w:rsidP="00DB611F">
      <w:pPr>
        <w:widowControl w:val="0"/>
        <w:suppressAutoHyphens/>
        <w:spacing w:after="0" w:line="276" w:lineRule="auto"/>
        <w:jc w:val="both"/>
        <w:rPr>
          <w:rFonts w:ascii="Arial" w:eastAsia="Times New Roman" w:hAnsi="Arial" w:cs="Arial"/>
          <w:sz w:val="24"/>
          <w:szCs w:val="24"/>
          <w:lang w:eastAsia="ru-RU"/>
        </w:rPr>
      </w:pPr>
      <w:r w:rsidRPr="00DB611F">
        <w:rPr>
          <w:rFonts w:ascii="Arial" w:eastAsia="Calibri" w:hAnsi="Arial" w:cs="Arial"/>
          <w:sz w:val="24"/>
          <w:szCs w:val="24"/>
        </w:rPr>
        <w:t xml:space="preserve">               </w:t>
      </w:r>
      <w:r w:rsidR="004854AD" w:rsidRPr="00056DA0">
        <w:rPr>
          <w:rFonts w:ascii="Arial" w:eastAsia="Calibri" w:hAnsi="Arial" w:cs="Arial"/>
          <w:sz w:val="24"/>
          <w:szCs w:val="24"/>
        </w:rPr>
        <w:t>Основными перспективными направлениями развития рынка являются</w:t>
      </w:r>
      <w:r w:rsidRPr="00DB611F">
        <w:rPr>
          <w:rFonts w:ascii="Arial" w:eastAsia="Calibri" w:hAnsi="Arial" w:cs="Arial"/>
          <w:sz w:val="24"/>
          <w:szCs w:val="24"/>
        </w:rPr>
        <w:t xml:space="preserve">: </w:t>
      </w:r>
      <w:r w:rsidRPr="00DB611F">
        <w:rPr>
          <w:rFonts w:ascii="Arial" w:eastAsia="Times New Roman" w:hAnsi="Arial" w:cs="Arial"/>
          <w:sz w:val="24"/>
          <w:szCs w:val="24"/>
          <w:lang w:eastAsia="ru-RU"/>
        </w:rPr>
        <w:t xml:space="preserve">   </w:t>
      </w:r>
    </w:p>
    <w:p w:rsidR="004854AD" w:rsidRPr="00056DA0" w:rsidRDefault="00DB611F" w:rsidP="00DB611F">
      <w:pPr>
        <w:widowControl w:val="0"/>
        <w:suppressAutoHyphens/>
        <w:spacing w:after="0" w:line="276" w:lineRule="auto"/>
        <w:jc w:val="both"/>
        <w:rPr>
          <w:rFonts w:ascii="Arial" w:eastAsia="Times New Roman" w:hAnsi="Arial" w:cs="Arial"/>
          <w:sz w:val="24"/>
          <w:szCs w:val="24"/>
          <w:lang w:eastAsia="ru-RU"/>
        </w:rPr>
      </w:pPr>
      <w:r w:rsidRPr="00DB611F">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повышение доли частного бизнеса в сфере транспортирования ТКО;</w:t>
      </w:r>
    </w:p>
    <w:p w:rsidR="004854AD" w:rsidRPr="00056DA0" w:rsidRDefault="006028D3" w:rsidP="006028D3">
      <w:pPr>
        <w:widowControl w:val="0"/>
        <w:spacing w:after="0" w:line="276" w:lineRule="auto"/>
        <w:ind w:left="567"/>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п</w:t>
      </w:r>
      <w:r w:rsidR="004854AD" w:rsidRPr="00056DA0">
        <w:rPr>
          <w:rFonts w:ascii="Arial" w:eastAsia="Times New Roman" w:hAnsi="Arial" w:cs="Arial"/>
          <w:sz w:val="24"/>
          <w:szCs w:val="24"/>
          <w:lang w:eastAsia="ru-RU"/>
        </w:rPr>
        <w:t>овышение прозрачности коммунального комплекса и улучшение качества оказываемых населению услуг;</w:t>
      </w:r>
    </w:p>
    <w:p w:rsidR="004854AD" w:rsidRPr="00056DA0" w:rsidRDefault="006028D3" w:rsidP="006028D3">
      <w:pPr>
        <w:widowControl w:val="0"/>
        <w:spacing w:after="0" w:line="276" w:lineRule="auto"/>
        <w:ind w:left="567"/>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 xml:space="preserve">усиление общественного </w:t>
      </w:r>
      <w:proofErr w:type="gramStart"/>
      <w:r w:rsidR="004854AD" w:rsidRPr="00056DA0">
        <w:rPr>
          <w:rFonts w:ascii="Arial" w:eastAsia="Times New Roman" w:hAnsi="Arial" w:cs="Arial"/>
          <w:sz w:val="24"/>
          <w:szCs w:val="24"/>
          <w:lang w:eastAsia="ru-RU"/>
        </w:rPr>
        <w:t>контроля за</w:t>
      </w:r>
      <w:proofErr w:type="gramEnd"/>
      <w:r w:rsidR="004854AD" w:rsidRPr="00056DA0">
        <w:rPr>
          <w:rFonts w:ascii="Arial" w:eastAsia="Times New Roman" w:hAnsi="Arial" w:cs="Arial"/>
          <w:sz w:val="24"/>
          <w:szCs w:val="24"/>
          <w:lang w:eastAsia="ru-RU"/>
        </w:rPr>
        <w:t xml:space="preserve"> работой организаций, занимающихся транспортированием ТКО, введение системы электронного талона;</w:t>
      </w:r>
    </w:p>
    <w:p w:rsidR="004854AD" w:rsidRPr="00056DA0" w:rsidRDefault="006028D3" w:rsidP="006028D3">
      <w:pPr>
        <w:widowControl w:val="0"/>
        <w:spacing w:after="0" w:line="276" w:lineRule="auto"/>
        <w:ind w:left="567"/>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 xml:space="preserve">уменьшение числа жалоб жителей по вопросам работы организаций, </w:t>
      </w:r>
      <w:r w:rsidR="004854AD" w:rsidRPr="00056DA0">
        <w:rPr>
          <w:rFonts w:ascii="Arial" w:eastAsia="Times New Roman" w:hAnsi="Arial" w:cs="Arial"/>
          <w:sz w:val="24"/>
          <w:szCs w:val="24"/>
          <w:lang w:eastAsia="ru-RU"/>
        </w:rPr>
        <w:lastRenderedPageBreak/>
        <w:t>занимающихся транспортированием ТКО;</w:t>
      </w:r>
    </w:p>
    <w:p w:rsidR="004854AD" w:rsidRPr="00056DA0" w:rsidRDefault="006028D3" w:rsidP="006028D3">
      <w:pPr>
        <w:widowControl w:val="0"/>
        <w:spacing w:after="0" w:line="276" w:lineRule="auto"/>
        <w:ind w:left="567"/>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развитие системы оценки работы организаций, занимающихся транспортированием ТКО;</w:t>
      </w:r>
    </w:p>
    <w:p w:rsidR="004854AD" w:rsidRPr="00056DA0" w:rsidRDefault="006028D3" w:rsidP="006028D3">
      <w:pPr>
        <w:widowControl w:val="0"/>
        <w:spacing w:after="0" w:line="276" w:lineRule="auto"/>
        <w:ind w:left="567"/>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совершенствование процедуры проведения торгов по отбору организаций, занимающихся транспортированием ТКО;</w:t>
      </w:r>
    </w:p>
    <w:p w:rsidR="004854AD" w:rsidRPr="00056DA0" w:rsidRDefault="006028D3" w:rsidP="006028D3">
      <w:pPr>
        <w:widowControl w:val="0"/>
        <w:spacing w:after="0" w:line="276" w:lineRule="auto"/>
        <w:jc w:val="both"/>
        <w:rPr>
          <w:rFonts w:ascii="Arial" w:eastAsia="Times New Roman" w:hAnsi="Arial" w:cs="Arial"/>
          <w:b/>
          <w:sz w:val="24"/>
          <w:szCs w:val="24"/>
          <w:lang w:eastAsia="ru-RU"/>
        </w:rPr>
      </w:pPr>
      <w:r>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совершенствование цифровой платформы, информатизация сферы ЖКХ.</w:t>
      </w:r>
    </w:p>
    <w:p w:rsidR="004854AD" w:rsidRPr="00056DA0" w:rsidRDefault="004854AD" w:rsidP="0071060E">
      <w:pPr>
        <w:widowControl w:val="0"/>
        <w:spacing w:after="0" w:line="276" w:lineRule="auto"/>
        <w:ind w:firstLine="567"/>
        <w:jc w:val="both"/>
        <w:rPr>
          <w:rFonts w:ascii="Arial" w:hAnsi="Arial" w:cs="Arial"/>
          <w:sz w:val="24"/>
          <w:szCs w:val="24"/>
        </w:rPr>
        <w:sectPr w:rsidR="004854AD" w:rsidRPr="00056DA0" w:rsidSect="009A28EB">
          <w:pgSz w:w="11906" w:h="16838"/>
          <w:pgMar w:top="1134" w:right="567" w:bottom="1134" w:left="1134" w:header="709" w:footer="709" w:gutter="0"/>
          <w:cols w:space="720"/>
          <w:formProt w:val="0"/>
          <w:docGrid w:linePitch="360" w:charSpace="4096"/>
        </w:sectPr>
      </w:pPr>
    </w:p>
    <w:p w:rsidR="004854AD" w:rsidRPr="00056DA0" w:rsidRDefault="00FD1C3E" w:rsidP="00064A3F">
      <w:pPr>
        <w:widowControl w:val="0"/>
        <w:tabs>
          <w:tab w:val="left" w:pos="709"/>
        </w:tabs>
        <w:spacing w:after="0" w:line="276" w:lineRule="auto"/>
        <w:ind w:left="708"/>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lastRenderedPageBreak/>
        <w:t>3.8</w:t>
      </w:r>
      <w:r w:rsidR="00064A3F" w:rsidRPr="00056DA0">
        <w:rPr>
          <w:rFonts w:ascii="Arial" w:eastAsia="Times New Roman" w:hAnsi="Arial" w:cs="Arial"/>
          <w:b/>
          <w:sz w:val="24"/>
          <w:szCs w:val="24"/>
          <w:lang w:eastAsia="ru-RU"/>
        </w:rPr>
        <w:t>.</w:t>
      </w:r>
      <w:r w:rsidR="004854AD" w:rsidRPr="00056DA0">
        <w:rPr>
          <w:rFonts w:ascii="Arial" w:eastAsia="Times New Roman" w:hAnsi="Arial" w:cs="Arial"/>
          <w:b/>
          <w:sz w:val="24"/>
          <w:szCs w:val="24"/>
          <w:lang w:eastAsia="ru-RU"/>
        </w:rPr>
        <w:t>Ключевые показатели развития конкуренции на рынке</w:t>
      </w:r>
    </w:p>
    <w:tbl>
      <w:tblPr>
        <w:tblW w:w="16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A0"/>
      </w:tblPr>
      <w:tblGrid>
        <w:gridCol w:w="847"/>
        <w:gridCol w:w="4481"/>
        <w:gridCol w:w="1353"/>
        <w:gridCol w:w="1174"/>
        <w:gridCol w:w="1174"/>
        <w:gridCol w:w="1174"/>
        <w:gridCol w:w="1174"/>
        <w:gridCol w:w="1175"/>
        <w:gridCol w:w="3668"/>
      </w:tblGrid>
      <w:tr w:rsidR="004854AD" w:rsidRPr="00056DA0" w:rsidTr="005E50DE">
        <w:trPr>
          <w:trHeight w:val="265"/>
          <w:jc w:val="center"/>
        </w:trPr>
        <w:tc>
          <w:tcPr>
            <w:tcW w:w="851" w:type="dxa"/>
            <w:vMerge w:val="restart"/>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 xml:space="preserve">№ </w:t>
            </w:r>
            <w:proofErr w:type="spellStart"/>
            <w:proofErr w:type="gramStart"/>
            <w:r w:rsidRPr="00056DA0">
              <w:rPr>
                <w:rFonts w:ascii="Arial" w:hAnsi="Arial" w:cs="Arial"/>
                <w:sz w:val="24"/>
                <w:szCs w:val="24"/>
              </w:rPr>
              <w:t>п</w:t>
            </w:r>
            <w:proofErr w:type="spellEnd"/>
            <w:proofErr w:type="gramEnd"/>
            <w:r w:rsidRPr="00056DA0">
              <w:rPr>
                <w:rFonts w:ascii="Arial" w:hAnsi="Arial" w:cs="Arial"/>
                <w:sz w:val="24"/>
                <w:szCs w:val="24"/>
              </w:rPr>
              <w:t>/</w:t>
            </w:r>
            <w:proofErr w:type="spellStart"/>
            <w:r w:rsidRPr="00056DA0">
              <w:rPr>
                <w:rFonts w:ascii="Arial" w:hAnsi="Arial" w:cs="Arial"/>
                <w:sz w:val="24"/>
                <w:szCs w:val="24"/>
              </w:rPr>
              <w:t>п</w:t>
            </w:r>
            <w:proofErr w:type="spellEnd"/>
          </w:p>
        </w:tc>
        <w:tc>
          <w:tcPr>
            <w:tcW w:w="4501" w:type="dxa"/>
            <w:vMerge w:val="restart"/>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Ключевые показатели</w:t>
            </w:r>
          </w:p>
        </w:tc>
        <w:tc>
          <w:tcPr>
            <w:tcW w:w="1287" w:type="dxa"/>
            <w:vMerge w:val="restart"/>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Единица измерения</w:t>
            </w:r>
          </w:p>
        </w:tc>
        <w:tc>
          <w:tcPr>
            <w:tcW w:w="5896" w:type="dxa"/>
            <w:gridSpan w:val="5"/>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Числовое значение показателя</w:t>
            </w:r>
          </w:p>
        </w:tc>
        <w:tc>
          <w:tcPr>
            <w:tcW w:w="3685" w:type="dxa"/>
            <w:vMerge w:val="restart"/>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Ответственные исполнители</w:t>
            </w:r>
          </w:p>
        </w:tc>
      </w:tr>
      <w:tr w:rsidR="004854AD" w:rsidRPr="00056DA0" w:rsidTr="005E50DE">
        <w:trPr>
          <w:trHeight w:val="458"/>
          <w:jc w:val="center"/>
        </w:trPr>
        <w:tc>
          <w:tcPr>
            <w:tcW w:w="851" w:type="dxa"/>
            <w:vMerge/>
            <w:vAlign w:val="center"/>
          </w:tcPr>
          <w:p w:rsidR="004854AD" w:rsidRPr="00056DA0" w:rsidRDefault="004854AD" w:rsidP="0071060E">
            <w:pPr>
              <w:widowControl w:val="0"/>
              <w:spacing w:after="0" w:line="276" w:lineRule="auto"/>
              <w:jc w:val="center"/>
              <w:rPr>
                <w:rFonts w:ascii="Arial" w:hAnsi="Arial" w:cs="Arial"/>
                <w:sz w:val="24"/>
                <w:szCs w:val="24"/>
              </w:rPr>
            </w:pPr>
          </w:p>
        </w:tc>
        <w:tc>
          <w:tcPr>
            <w:tcW w:w="4501" w:type="dxa"/>
            <w:vMerge/>
            <w:vAlign w:val="center"/>
          </w:tcPr>
          <w:p w:rsidR="004854AD" w:rsidRPr="00056DA0" w:rsidRDefault="004854AD" w:rsidP="0071060E">
            <w:pPr>
              <w:widowControl w:val="0"/>
              <w:spacing w:after="0" w:line="276" w:lineRule="auto"/>
              <w:jc w:val="center"/>
              <w:rPr>
                <w:rFonts w:ascii="Arial" w:hAnsi="Arial" w:cs="Arial"/>
                <w:sz w:val="24"/>
                <w:szCs w:val="24"/>
              </w:rPr>
            </w:pPr>
          </w:p>
        </w:tc>
        <w:tc>
          <w:tcPr>
            <w:tcW w:w="1287" w:type="dxa"/>
            <w:vMerge/>
            <w:vAlign w:val="center"/>
          </w:tcPr>
          <w:p w:rsidR="004854AD" w:rsidRPr="00056DA0" w:rsidRDefault="004854AD" w:rsidP="0071060E">
            <w:pPr>
              <w:widowControl w:val="0"/>
              <w:spacing w:after="0" w:line="276" w:lineRule="auto"/>
              <w:jc w:val="center"/>
              <w:rPr>
                <w:rFonts w:ascii="Arial" w:hAnsi="Arial" w:cs="Arial"/>
                <w:sz w:val="24"/>
                <w:szCs w:val="24"/>
              </w:rPr>
            </w:pPr>
          </w:p>
        </w:tc>
        <w:tc>
          <w:tcPr>
            <w:tcW w:w="1179" w:type="dxa"/>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2018</w:t>
            </w:r>
          </w:p>
        </w:tc>
        <w:tc>
          <w:tcPr>
            <w:tcW w:w="1179" w:type="dxa"/>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2019</w:t>
            </w:r>
          </w:p>
        </w:tc>
        <w:tc>
          <w:tcPr>
            <w:tcW w:w="1179" w:type="dxa"/>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2020</w:t>
            </w:r>
          </w:p>
        </w:tc>
        <w:tc>
          <w:tcPr>
            <w:tcW w:w="1179" w:type="dxa"/>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2021</w:t>
            </w:r>
          </w:p>
        </w:tc>
        <w:tc>
          <w:tcPr>
            <w:tcW w:w="1180" w:type="dxa"/>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2022</w:t>
            </w:r>
          </w:p>
        </w:tc>
        <w:tc>
          <w:tcPr>
            <w:tcW w:w="3685" w:type="dxa"/>
            <w:vMerge/>
            <w:vAlign w:val="center"/>
          </w:tcPr>
          <w:p w:rsidR="004854AD" w:rsidRPr="00056DA0" w:rsidRDefault="004854AD" w:rsidP="0071060E">
            <w:pPr>
              <w:widowControl w:val="0"/>
              <w:spacing w:after="0" w:line="276" w:lineRule="auto"/>
              <w:jc w:val="center"/>
              <w:rPr>
                <w:rFonts w:ascii="Arial" w:hAnsi="Arial" w:cs="Arial"/>
                <w:sz w:val="24"/>
                <w:szCs w:val="24"/>
              </w:rPr>
            </w:pPr>
          </w:p>
        </w:tc>
      </w:tr>
      <w:tr w:rsidR="004854AD" w:rsidRPr="00056DA0" w:rsidTr="005E50DE">
        <w:trPr>
          <w:trHeight w:val="160"/>
          <w:jc w:val="center"/>
        </w:trPr>
        <w:tc>
          <w:tcPr>
            <w:tcW w:w="851"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4501"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w:t>
            </w:r>
          </w:p>
        </w:tc>
        <w:tc>
          <w:tcPr>
            <w:tcW w:w="1287"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3</w:t>
            </w:r>
          </w:p>
        </w:tc>
        <w:tc>
          <w:tcPr>
            <w:tcW w:w="1179"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4</w:t>
            </w:r>
          </w:p>
        </w:tc>
        <w:tc>
          <w:tcPr>
            <w:tcW w:w="1179"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5</w:t>
            </w:r>
          </w:p>
        </w:tc>
        <w:tc>
          <w:tcPr>
            <w:tcW w:w="1179"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6</w:t>
            </w:r>
          </w:p>
        </w:tc>
        <w:tc>
          <w:tcPr>
            <w:tcW w:w="1179"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7</w:t>
            </w:r>
          </w:p>
        </w:tc>
        <w:tc>
          <w:tcPr>
            <w:tcW w:w="1180"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8</w:t>
            </w:r>
          </w:p>
        </w:tc>
        <w:tc>
          <w:tcPr>
            <w:tcW w:w="3685"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9</w:t>
            </w:r>
          </w:p>
        </w:tc>
      </w:tr>
      <w:tr w:rsidR="004854AD" w:rsidRPr="00056DA0" w:rsidTr="005E50DE">
        <w:trPr>
          <w:trHeight w:val="69"/>
          <w:jc w:val="center"/>
        </w:trPr>
        <w:tc>
          <w:tcPr>
            <w:tcW w:w="851"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4501" w:type="dxa"/>
          </w:tcPr>
          <w:p w:rsidR="004854AD" w:rsidRPr="00056DA0" w:rsidRDefault="004854AD" w:rsidP="0071060E">
            <w:pPr>
              <w:widowControl w:val="0"/>
              <w:spacing w:after="0" w:line="276" w:lineRule="auto"/>
              <w:rPr>
                <w:rFonts w:ascii="Arial" w:hAnsi="Arial" w:cs="Arial"/>
                <w:sz w:val="24"/>
                <w:szCs w:val="24"/>
              </w:rPr>
            </w:pPr>
            <w:r w:rsidRPr="00056DA0">
              <w:rPr>
                <w:rFonts w:ascii="Arial" w:hAnsi="Arial" w:cs="Arial"/>
                <w:sz w:val="24"/>
                <w:szCs w:val="24"/>
              </w:rPr>
              <w:t>Доля организаций частной формы собственности в сфере услуг по сбору и транспортированию твердых коммунальных отходов</w:t>
            </w:r>
          </w:p>
        </w:tc>
        <w:tc>
          <w:tcPr>
            <w:tcW w:w="1287" w:type="dxa"/>
          </w:tcPr>
          <w:p w:rsidR="004854AD" w:rsidRPr="00056DA0" w:rsidRDefault="004D4A1A" w:rsidP="0071060E">
            <w:pPr>
              <w:widowControl w:val="0"/>
              <w:spacing w:after="0" w:line="276" w:lineRule="auto"/>
              <w:jc w:val="center"/>
              <w:rPr>
                <w:rFonts w:ascii="Arial" w:hAnsi="Arial" w:cs="Arial"/>
                <w:sz w:val="24"/>
                <w:szCs w:val="24"/>
              </w:rPr>
            </w:pPr>
            <w:r w:rsidRPr="00056DA0">
              <w:rPr>
                <w:rFonts w:ascii="Arial" w:hAnsi="Arial" w:cs="Arial"/>
                <w:sz w:val="24"/>
                <w:szCs w:val="24"/>
              </w:rPr>
              <w:t>П</w:t>
            </w:r>
            <w:r w:rsidR="004854AD" w:rsidRPr="00056DA0">
              <w:rPr>
                <w:rFonts w:ascii="Arial" w:hAnsi="Arial" w:cs="Arial"/>
                <w:sz w:val="24"/>
                <w:szCs w:val="24"/>
              </w:rPr>
              <w:t>роцентов</w:t>
            </w:r>
          </w:p>
        </w:tc>
        <w:tc>
          <w:tcPr>
            <w:tcW w:w="1179" w:type="dxa"/>
          </w:tcPr>
          <w:p w:rsidR="004854AD" w:rsidRPr="00056DA0" w:rsidRDefault="007B0862" w:rsidP="0071060E">
            <w:pPr>
              <w:widowControl w:val="0"/>
              <w:spacing w:after="0" w:line="276" w:lineRule="auto"/>
              <w:jc w:val="center"/>
              <w:rPr>
                <w:rFonts w:ascii="Arial" w:hAnsi="Arial" w:cs="Arial"/>
                <w:sz w:val="24"/>
                <w:szCs w:val="24"/>
              </w:rPr>
            </w:pPr>
            <w:r w:rsidRPr="00056DA0">
              <w:rPr>
                <w:rFonts w:ascii="Arial" w:hAnsi="Arial" w:cs="Arial"/>
                <w:sz w:val="24"/>
                <w:szCs w:val="24"/>
              </w:rPr>
              <w:t>80</w:t>
            </w:r>
            <w:r w:rsidR="00DA405E">
              <w:rPr>
                <w:rFonts w:ascii="Arial" w:hAnsi="Arial" w:cs="Arial"/>
                <w:sz w:val="24"/>
                <w:szCs w:val="24"/>
              </w:rPr>
              <w:t>,0</w:t>
            </w:r>
          </w:p>
        </w:tc>
        <w:tc>
          <w:tcPr>
            <w:tcW w:w="1179" w:type="dxa"/>
          </w:tcPr>
          <w:p w:rsidR="004854AD" w:rsidRPr="00056DA0" w:rsidRDefault="007B0862" w:rsidP="0071060E">
            <w:pPr>
              <w:widowControl w:val="0"/>
              <w:spacing w:after="0" w:line="276" w:lineRule="auto"/>
              <w:jc w:val="center"/>
              <w:rPr>
                <w:rFonts w:ascii="Arial" w:hAnsi="Arial" w:cs="Arial"/>
                <w:sz w:val="24"/>
                <w:szCs w:val="24"/>
              </w:rPr>
            </w:pPr>
            <w:r w:rsidRPr="00056DA0">
              <w:rPr>
                <w:rFonts w:ascii="Arial" w:hAnsi="Arial" w:cs="Arial"/>
                <w:sz w:val="24"/>
                <w:szCs w:val="24"/>
              </w:rPr>
              <w:t>100</w:t>
            </w:r>
            <w:r w:rsidR="00DA405E">
              <w:rPr>
                <w:rFonts w:ascii="Arial" w:hAnsi="Arial" w:cs="Arial"/>
                <w:sz w:val="24"/>
                <w:szCs w:val="24"/>
              </w:rPr>
              <w:t>,0</w:t>
            </w:r>
          </w:p>
        </w:tc>
        <w:tc>
          <w:tcPr>
            <w:tcW w:w="1179" w:type="dxa"/>
          </w:tcPr>
          <w:p w:rsidR="004854AD" w:rsidRPr="00056DA0" w:rsidRDefault="007B0862" w:rsidP="0071060E">
            <w:pPr>
              <w:widowControl w:val="0"/>
              <w:spacing w:after="0" w:line="276" w:lineRule="auto"/>
              <w:jc w:val="center"/>
              <w:rPr>
                <w:rFonts w:ascii="Arial" w:hAnsi="Arial" w:cs="Arial"/>
                <w:sz w:val="24"/>
                <w:szCs w:val="24"/>
              </w:rPr>
            </w:pPr>
            <w:r w:rsidRPr="00056DA0">
              <w:rPr>
                <w:rFonts w:ascii="Arial" w:hAnsi="Arial" w:cs="Arial"/>
                <w:sz w:val="24"/>
                <w:szCs w:val="24"/>
              </w:rPr>
              <w:t>100</w:t>
            </w:r>
            <w:r w:rsidR="00DA405E">
              <w:rPr>
                <w:rFonts w:ascii="Arial" w:hAnsi="Arial" w:cs="Arial"/>
                <w:sz w:val="24"/>
                <w:szCs w:val="24"/>
              </w:rPr>
              <w:t>,0</w:t>
            </w:r>
          </w:p>
        </w:tc>
        <w:tc>
          <w:tcPr>
            <w:tcW w:w="1179" w:type="dxa"/>
          </w:tcPr>
          <w:p w:rsidR="004854AD" w:rsidRPr="00056DA0" w:rsidRDefault="007B0862" w:rsidP="0071060E">
            <w:pPr>
              <w:widowControl w:val="0"/>
              <w:spacing w:after="0" w:line="276" w:lineRule="auto"/>
              <w:jc w:val="center"/>
              <w:rPr>
                <w:rFonts w:ascii="Arial" w:hAnsi="Arial" w:cs="Arial"/>
                <w:sz w:val="24"/>
                <w:szCs w:val="24"/>
              </w:rPr>
            </w:pPr>
            <w:r w:rsidRPr="00056DA0">
              <w:rPr>
                <w:rFonts w:ascii="Arial" w:hAnsi="Arial" w:cs="Arial"/>
                <w:sz w:val="24"/>
                <w:szCs w:val="24"/>
              </w:rPr>
              <w:t>100</w:t>
            </w:r>
            <w:r w:rsidR="00DA405E">
              <w:rPr>
                <w:rFonts w:ascii="Arial" w:hAnsi="Arial" w:cs="Arial"/>
                <w:sz w:val="24"/>
                <w:szCs w:val="24"/>
              </w:rPr>
              <w:t>,0</w:t>
            </w:r>
          </w:p>
        </w:tc>
        <w:tc>
          <w:tcPr>
            <w:tcW w:w="1180" w:type="dxa"/>
          </w:tcPr>
          <w:p w:rsidR="004854AD" w:rsidRPr="00056DA0" w:rsidRDefault="007B0862" w:rsidP="0071060E">
            <w:pPr>
              <w:widowControl w:val="0"/>
              <w:spacing w:after="0" w:line="276" w:lineRule="auto"/>
              <w:jc w:val="center"/>
              <w:rPr>
                <w:rFonts w:ascii="Arial" w:hAnsi="Arial" w:cs="Arial"/>
                <w:sz w:val="24"/>
                <w:szCs w:val="24"/>
              </w:rPr>
            </w:pPr>
            <w:r w:rsidRPr="00056DA0">
              <w:rPr>
                <w:rFonts w:ascii="Arial" w:hAnsi="Arial" w:cs="Arial"/>
                <w:sz w:val="24"/>
                <w:szCs w:val="24"/>
              </w:rPr>
              <w:t>100</w:t>
            </w:r>
            <w:r w:rsidR="00DA405E">
              <w:rPr>
                <w:rFonts w:ascii="Arial" w:hAnsi="Arial" w:cs="Arial"/>
                <w:sz w:val="24"/>
                <w:szCs w:val="24"/>
              </w:rPr>
              <w:t>,0</w:t>
            </w:r>
          </w:p>
        </w:tc>
        <w:tc>
          <w:tcPr>
            <w:tcW w:w="3685" w:type="dxa"/>
          </w:tcPr>
          <w:p w:rsidR="004854AD" w:rsidRPr="00C6134F" w:rsidRDefault="002C120E" w:rsidP="00C6134F">
            <w:pPr>
              <w:widowControl w:val="0"/>
              <w:spacing w:after="0" w:line="276" w:lineRule="auto"/>
              <w:rPr>
                <w:rFonts w:ascii="Arial" w:hAnsi="Arial" w:cs="Arial"/>
                <w:sz w:val="24"/>
                <w:szCs w:val="24"/>
                <w:highlight w:val="yellow"/>
              </w:rPr>
            </w:pPr>
            <w:r w:rsidRPr="002C120E">
              <w:rPr>
                <w:rFonts w:ascii="Arial" w:hAnsi="Arial" w:cs="Arial"/>
                <w:sz w:val="24"/>
                <w:szCs w:val="24"/>
              </w:rPr>
              <w:t>Управление жилищно-коммунального хозяйства</w:t>
            </w:r>
            <w:r w:rsidR="007B0862" w:rsidRPr="002C120E">
              <w:rPr>
                <w:rFonts w:ascii="Arial" w:hAnsi="Arial" w:cs="Arial"/>
                <w:sz w:val="24"/>
                <w:szCs w:val="24"/>
              </w:rPr>
              <w:t xml:space="preserve"> </w:t>
            </w:r>
          </w:p>
        </w:tc>
      </w:tr>
      <w:tr w:rsidR="004854AD" w:rsidRPr="00056DA0" w:rsidTr="005E50DE">
        <w:trPr>
          <w:trHeight w:val="69"/>
          <w:jc w:val="center"/>
        </w:trPr>
        <w:tc>
          <w:tcPr>
            <w:tcW w:w="851"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eastAsia="Times New Roman" w:hAnsi="Arial" w:cs="Arial"/>
                <w:sz w:val="24"/>
                <w:szCs w:val="24"/>
              </w:rPr>
              <w:t>2</w:t>
            </w:r>
          </w:p>
        </w:tc>
        <w:tc>
          <w:tcPr>
            <w:tcW w:w="4501" w:type="dxa"/>
          </w:tcPr>
          <w:p w:rsidR="004854AD" w:rsidRPr="00056DA0" w:rsidRDefault="004854AD" w:rsidP="00E10ED9">
            <w:pPr>
              <w:widowControl w:val="0"/>
              <w:spacing w:after="0" w:line="276" w:lineRule="auto"/>
              <w:rPr>
                <w:rFonts w:ascii="Arial" w:hAnsi="Arial" w:cs="Arial"/>
                <w:sz w:val="24"/>
                <w:szCs w:val="24"/>
              </w:rPr>
            </w:pPr>
            <w:r w:rsidRPr="00056DA0">
              <w:rPr>
                <w:rFonts w:ascii="Arial" w:hAnsi="Arial" w:cs="Arial"/>
                <w:sz w:val="24"/>
                <w:szCs w:val="24"/>
                <w:lang w:eastAsia="ru-RU"/>
              </w:rPr>
              <w:t xml:space="preserve">Увеличение количества организаций частной формы собственности в сфере </w:t>
            </w:r>
            <w:r w:rsidR="00E10ED9" w:rsidRPr="00056DA0">
              <w:rPr>
                <w:rFonts w:ascii="Arial" w:hAnsi="Arial" w:cs="Arial"/>
                <w:sz w:val="24"/>
                <w:szCs w:val="24"/>
                <w:lang w:eastAsia="ru-RU"/>
              </w:rPr>
              <w:t xml:space="preserve">услуг по сбору и </w:t>
            </w:r>
            <w:r w:rsidRPr="00056DA0">
              <w:rPr>
                <w:rFonts w:ascii="Arial" w:eastAsia="Times New Roman" w:hAnsi="Arial" w:cs="Arial"/>
                <w:sz w:val="24"/>
                <w:szCs w:val="24"/>
                <w:lang w:eastAsia="ru-RU"/>
              </w:rPr>
              <w:t>транспортировани</w:t>
            </w:r>
            <w:r w:rsidR="00E10ED9" w:rsidRPr="00056DA0">
              <w:rPr>
                <w:rFonts w:ascii="Arial" w:eastAsia="Times New Roman" w:hAnsi="Arial" w:cs="Arial"/>
                <w:sz w:val="24"/>
                <w:szCs w:val="24"/>
                <w:lang w:eastAsia="ru-RU"/>
              </w:rPr>
              <w:t>ю</w:t>
            </w:r>
            <w:r w:rsidRPr="00056DA0">
              <w:rPr>
                <w:rFonts w:ascii="Arial" w:eastAsia="Times New Roman" w:hAnsi="Arial" w:cs="Arial"/>
                <w:sz w:val="24"/>
                <w:szCs w:val="24"/>
                <w:lang w:eastAsia="ru-RU"/>
              </w:rPr>
              <w:t xml:space="preserve"> твердых коммунальных отходов</w:t>
            </w:r>
          </w:p>
        </w:tc>
        <w:tc>
          <w:tcPr>
            <w:tcW w:w="1287" w:type="dxa"/>
          </w:tcPr>
          <w:p w:rsidR="004854AD" w:rsidRPr="00056DA0" w:rsidRDefault="004D4A1A" w:rsidP="0071060E">
            <w:pPr>
              <w:widowControl w:val="0"/>
              <w:spacing w:after="0" w:line="276" w:lineRule="auto"/>
              <w:jc w:val="center"/>
              <w:rPr>
                <w:rFonts w:ascii="Arial" w:hAnsi="Arial" w:cs="Arial"/>
                <w:sz w:val="24"/>
                <w:szCs w:val="24"/>
              </w:rPr>
            </w:pPr>
            <w:r w:rsidRPr="00056DA0">
              <w:rPr>
                <w:rFonts w:ascii="Arial" w:hAnsi="Arial" w:cs="Arial"/>
                <w:sz w:val="24"/>
                <w:szCs w:val="24"/>
              </w:rPr>
              <w:t>К</w:t>
            </w:r>
            <w:r w:rsidR="007D2884" w:rsidRPr="00056DA0">
              <w:rPr>
                <w:rFonts w:ascii="Arial" w:hAnsi="Arial" w:cs="Arial"/>
                <w:sz w:val="24"/>
                <w:szCs w:val="24"/>
              </w:rPr>
              <w:t>оличество</w:t>
            </w:r>
          </w:p>
        </w:tc>
        <w:tc>
          <w:tcPr>
            <w:tcW w:w="1179" w:type="dxa"/>
          </w:tcPr>
          <w:p w:rsidR="004854AD" w:rsidRPr="00056DA0" w:rsidRDefault="007D2884"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1179" w:type="dxa"/>
          </w:tcPr>
          <w:p w:rsidR="004854AD" w:rsidRPr="00056DA0" w:rsidRDefault="007D2884"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1179" w:type="dxa"/>
          </w:tcPr>
          <w:p w:rsidR="004854AD" w:rsidRPr="00056DA0" w:rsidRDefault="007D2884"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1179" w:type="dxa"/>
          </w:tcPr>
          <w:p w:rsidR="004854AD" w:rsidRPr="00056DA0" w:rsidRDefault="007D2884"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1180" w:type="dxa"/>
          </w:tcPr>
          <w:p w:rsidR="004854AD" w:rsidRPr="00056DA0" w:rsidRDefault="007D2884"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3685" w:type="dxa"/>
          </w:tcPr>
          <w:p w:rsidR="004854AD" w:rsidRPr="00C6134F" w:rsidRDefault="002C120E" w:rsidP="0071060E">
            <w:pPr>
              <w:widowControl w:val="0"/>
              <w:spacing w:after="0" w:line="276" w:lineRule="auto"/>
              <w:rPr>
                <w:rFonts w:ascii="Arial" w:hAnsi="Arial" w:cs="Arial"/>
                <w:sz w:val="24"/>
                <w:szCs w:val="24"/>
                <w:highlight w:val="yellow"/>
              </w:rPr>
            </w:pPr>
            <w:r w:rsidRPr="002C120E">
              <w:rPr>
                <w:rFonts w:ascii="Arial" w:hAnsi="Arial" w:cs="Arial"/>
                <w:sz w:val="24"/>
                <w:szCs w:val="24"/>
              </w:rPr>
              <w:t>Управление жилищно-коммунального хозяйства</w:t>
            </w:r>
          </w:p>
        </w:tc>
      </w:tr>
      <w:tr w:rsidR="004854AD" w:rsidRPr="00056DA0" w:rsidTr="005E50DE">
        <w:trPr>
          <w:trHeight w:val="69"/>
          <w:jc w:val="center"/>
        </w:trPr>
        <w:tc>
          <w:tcPr>
            <w:tcW w:w="851"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eastAsia="Times New Roman" w:hAnsi="Arial" w:cs="Arial"/>
                <w:sz w:val="24"/>
                <w:szCs w:val="24"/>
              </w:rPr>
              <w:t>3</w:t>
            </w:r>
          </w:p>
        </w:tc>
        <w:tc>
          <w:tcPr>
            <w:tcW w:w="4501" w:type="dxa"/>
          </w:tcPr>
          <w:p w:rsidR="004854AD" w:rsidRPr="00056DA0" w:rsidRDefault="004854AD" w:rsidP="0071060E">
            <w:pPr>
              <w:widowControl w:val="0"/>
              <w:spacing w:after="0" w:line="276" w:lineRule="auto"/>
              <w:rPr>
                <w:rFonts w:ascii="Arial" w:hAnsi="Arial" w:cs="Arial"/>
                <w:sz w:val="24"/>
                <w:szCs w:val="24"/>
              </w:rPr>
            </w:pPr>
            <w:r w:rsidRPr="00056DA0">
              <w:rPr>
                <w:rFonts w:ascii="Arial" w:hAnsi="Arial" w:cs="Arial"/>
                <w:sz w:val="24"/>
                <w:szCs w:val="24"/>
              </w:rPr>
              <w:t>Доля населения, охваченного системой раздельного сбора отходов</w:t>
            </w:r>
          </w:p>
        </w:tc>
        <w:tc>
          <w:tcPr>
            <w:tcW w:w="1287" w:type="dxa"/>
          </w:tcPr>
          <w:p w:rsidR="004854AD" w:rsidRPr="00056DA0" w:rsidRDefault="004D4A1A" w:rsidP="0071060E">
            <w:pPr>
              <w:widowControl w:val="0"/>
              <w:spacing w:after="0" w:line="276" w:lineRule="auto"/>
              <w:jc w:val="center"/>
              <w:rPr>
                <w:rFonts w:ascii="Arial" w:hAnsi="Arial" w:cs="Arial"/>
                <w:sz w:val="24"/>
                <w:szCs w:val="24"/>
              </w:rPr>
            </w:pPr>
            <w:r w:rsidRPr="00056DA0">
              <w:rPr>
                <w:rFonts w:ascii="Arial" w:hAnsi="Arial" w:cs="Arial"/>
                <w:sz w:val="24"/>
                <w:szCs w:val="24"/>
              </w:rPr>
              <w:t>П</w:t>
            </w:r>
            <w:r w:rsidR="004854AD" w:rsidRPr="00056DA0">
              <w:rPr>
                <w:rFonts w:ascii="Arial" w:hAnsi="Arial" w:cs="Arial"/>
                <w:sz w:val="24"/>
                <w:szCs w:val="24"/>
              </w:rPr>
              <w:t>роцентов</w:t>
            </w:r>
          </w:p>
        </w:tc>
        <w:tc>
          <w:tcPr>
            <w:tcW w:w="1179" w:type="dxa"/>
          </w:tcPr>
          <w:p w:rsidR="004854AD" w:rsidRPr="00056DA0" w:rsidRDefault="007B0862" w:rsidP="0071060E">
            <w:pPr>
              <w:widowControl w:val="0"/>
              <w:spacing w:after="0" w:line="276" w:lineRule="auto"/>
              <w:jc w:val="center"/>
              <w:rPr>
                <w:rFonts w:ascii="Arial" w:hAnsi="Arial" w:cs="Arial"/>
                <w:sz w:val="24"/>
                <w:szCs w:val="24"/>
              </w:rPr>
            </w:pPr>
            <w:r w:rsidRPr="00056DA0">
              <w:rPr>
                <w:rFonts w:ascii="Arial" w:hAnsi="Arial" w:cs="Arial"/>
                <w:sz w:val="24"/>
                <w:szCs w:val="24"/>
              </w:rPr>
              <w:t>75</w:t>
            </w:r>
            <w:r w:rsidR="00DA405E">
              <w:rPr>
                <w:rFonts w:ascii="Arial" w:hAnsi="Arial" w:cs="Arial"/>
                <w:sz w:val="24"/>
                <w:szCs w:val="24"/>
              </w:rPr>
              <w:t>,0</w:t>
            </w:r>
          </w:p>
        </w:tc>
        <w:tc>
          <w:tcPr>
            <w:tcW w:w="1179" w:type="dxa"/>
          </w:tcPr>
          <w:p w:rsidR="004854AD" w:rsidRPr="00056DA0" w:rsidRDefault="007B0862" w:rsidP="0071060E">
            <w:pPr>
              <w:widowControl w:val="0"/>
              <w:spacing w:after="0" w:line="276" w:lineRule="auto"/>
              <w:jc w:val="center"/>
              <w:rPr>
                <w:rFonts w:ascii="Arial" w:hAnsi="Arial" w:cs="Arial"/>
                <w:sz w:val="24"/>
                <w:szCs w:val="24"/>
              </w:rPr>
            </w:pPr>
            <w:r w:rsidRPr="00056DA0">
              <w:rPr>
                <w:rFonts w:ascii="Arial" w:hAnsi="Arial" w:cs="Arial"/>
                <w:sz w:val="24"/>
                <w:szCs w:val="24"/>
              </w:rPr>
              <w:t>90</w:t>
            </w:r>
            <w:r w:rsidR="00DA405E">
              <w:rPr>
                <w:rFonts w:ascii="Arial" w:hAnsi="Arial" w:cs="Arial"/>
                <w:sz w:val="24"/>
                <w:szCs w:val="24"/>
              </w:rPr>
              <w:t>,0</w:t>
            </w:r>
          </w:p>
        </w:tc>
        <w:tc>
          <w:tcPr>
            <w:tcW w:w="1179" w:type="dxa"/>
          </w:tcPr>
          <w:p w:rsidR="004854AD" w:rsidRPr="00056DA0" w:rsidRDefault="007B0862" w:rsidP="0071060E">
            <w:pPr>
              <w:widowControl w:val="0"/>
              <w:spacing w:after="0" w:line="276" w:lineRule="auto"/>
              <w:jc w:val="center"/>
              <w:rPr>
                <w:rFonts w:ascii="Arial" w:hAnsi="Arial" w:cs="Arial"/>
                <w:sz w:val="24"/>
                <w:szCs w:val="24"/>
              </w:rPr>
            </w:pPr>
            <w:r w:rsidRPr="00056DA0">
              <w:rPr>
                <w:rFonts w:ascii="Arial" w:hAnsi="Arial" w:cs="Arial"/>
                <w:sz w:val="24"/>
                <w:szCs w:val="24"/>
              </w:rPr>
              <w:t>100</w:t>
            </w:r>
            <w:r w:rsidR="00DA405E">
              <w:rPr>
                <w:rFonts w:ascii="Arial" w:hAnsi="Arial" w:cs="Arial"/>
                <w:sz w:val="24"/>
                <w:szCs w:val="24"/>
              </w:rPr>
              <w:t>,0</w:t>
            </w:r>
          </w:p>
        </w:tc>
        <w:tc>
          <w:tcPr>
            <w:tcW w:w="1179" w:type="dxa"/>
          </w:tcPr>
          <w:p w:rsidR="004854AD" w:rsidRPr="00056DA0" w:rsidRDefault="007B0862" w:rsidP="0071060E">
            <w:pPr>
              <w:widowControl w:val="0"/>
              <w:spacing w:after="0" w:line="276" w:lineRule="auto"/>
              <w:jc w:val="center"/>
              <w:rPr>
                <w:rFonts w:ascii="Arial" w:hAnsi="Arial" w:cs="Arial"/>
                <w:sz w:val="24"/>
                <w:szCs w:val="24"/>
              </w:rPr>
            </w:pPr>
            <w:r w:rsidRPr="00056DA0">
              <w:rPr>
                <w:rFonts w:ascii="Arial" w:hAnsi="Arial" w:cs="Arial"/>
                <w:sz w:val="24"/>
                <w:szCs w:val="24"/>
              </w:rPr>
              <w:t>100</w:t>
            </w:r>
            <w:r w:rsidR="00DA405E">
              <w:rPr>
                <w:rFonts w:ascii="Arial" w:hAnsi="Arial" w:cs="Arial"/>
                <w:sz w:val="24"/>
                <w:szCs w:val="24"/>
              </w:rPr>
              <w:t>,0</w:t>
            </w:r>
          </w:p>
        </w:tc>
        <w:tc>
          <w:tcPr>
            <w:tcW w:w="1180" w:type="dxa"/>
          </w:tcPr>
          <w:p w:rsidR="004854AD" w:rsidRPr="00056DA0" w:rsidRDefault="007B0862" w:rsidP="0071060E">
            <w:pPr>
              <w:widowControl w:val="0"/>
              <w:spacing w:after="0" w:line="276" w:lineRule="auto"/>
              <w:jc w:val="center"/>
              <w:rPr>
                <w:rFonts w:ascii="Arial" w:hAnsi="Arial" w:cs="Arial"/>
                <w:sz w:val="24"/>
                <w:szCs w:val="24"/>
              </w:rPr>
            </w:pPr>
            <w:r w:rsidRPr="00056DA0">
              <w:rPr>
                <w:rFonts w:ascii="Arial" w:hAnsi="Arial" w:cs="Arial"/>
                <w:sz w:val="24"/>
                <w:szCs w:val="24"/>
              </w:rPr>
              <w:t>100</w:t>
            </w:r>
            <w:r w:rsidR="00DA405E">
              <w:rPr>
                <w:rFonts w:ascii="Arial" w:hAnsi="Arial" w:cs="Arial"/>
                <w:sz w:val="24"/>
                <w:szCs w:val="24"/>
              </w:rPr>
              <w:t>,0</w:t>
            </w:r>
          </w:p>
        </w:tc>
        <w:tc>
          <w:tcPr>
            <w:tcW w:w="3685" w:type="dxa"/>
          </w:tcPr>
          <w:p w:rsidR="004854AD" w:rsidRPr="00C6134F" w:rsidRDefault="002C120E" w:rsidP="0071060E">
            <w:pPr>
              <w:widowControl w:val="0"/>
              <w:spacing w:after="0" w:line="276" w:lineRule="auto"/>
              <w:rPr>
                <w:rFonts w:ascii="Arial" w:hAnsi="Arial" w:cs="Arial"/>
                <w:sz w:val="24"/>
                <w:szCs w:val="24"/>
                <w:highlight w:val="yellow"/>
              </w:rPr>
            </w:pPr>
            <w:r w:rsidRPr="002C120E">
              <w:rPr>
                <w:rFonts w:ascii="Arial" w:hAnsi="Arial" w:cs="Arial"/>
                <w:sz w:val="24"/>
                <w:szCs w:val="24"/>
              </w:rPr>
              <w:t>Управление жилищно-коммунального хозяйства</w:t>
            </w:r>
          </w:p>
        </w:tc>
      </w:tr>
    </w:tbl>
    <w:p w:rsidR="004854AD" w:rsidRPr="00056DA0" w:rsidRDefault="004854AD" w:rsidP="0071060E">
      <w:pPr>
        <w:widowControl w:val="0"/>
        <w:tabs>
          <w:tab w:val="left" w:pos="709"/>
        </w:tabs>
        <w:spacing w:after="0" w:line="276" w:lineRule="auto"/>
        <w:jc w:val="both"/>
        <w:rPr>
          <w:rFonts w:ascii="Arial" w:eastAsia="Times New Roman" w:hAnsi="Arial" w:cs="Arial"/>
          <w:sz w:val="24"/>
          <w:szCs w:val="24"/>
          <w:lang w:eastAsia="ru-RU"/>
        </w:rPr>
      </w:pPr>
    </w:p>
    <w:p w:rsidR="004854AD" w:rsidRPr="00056DA0" w:rsidRDefault="004854AD" w:rsidP="0071060E">
      <w:pPr>
        <w:widowControl w:val="0"/>
        <w:tabs>
          <w:tab w:val="left" w:pos="709"/>
        </w:tabs>
        <w:spacing w:after="0" w:line="276" w:lineRule="auto"/>
        <w:jc w:val="both"/>
        <w:rPr>
          <w:rFonts w:ascii="Arial" w:eastAsia="Times New Roman" w:hAnsi="Arial" w:cs="Arial"/>
          <w:sz w:val="24"/>
          <w:szCs w:val="24"/>
          <w:lang w:eastAsia="ru-RU"/>
        </w:rPr>
      </w:pPr>
    </w:p>
    <w:p w:rsidR="004854AD" w:rsidRPr="00056DA0" w:rsidRDefault="004854AD" w:rsidP="0071060E">
      <w:pPr>
        <w:widowControl w:val="0"/>
        <w:tabs>
          <w:tab w:val="left" w:pos="709"/>
        </w:tabs>
        <w:spacing w:after="0" w:line="276" w:lineRule="auto"/>
        <w:jc w:val="both"/>
        <w:rPr>
          <w:rFonts w:ascii="Arial" w:eastAsia="Times New Roman" w:hAnsi="Arial" w:cs="Arial"/>
          <w:sz w:val="24"/>
          <w:szCs w:val="24"/>
          <w:lang w:eastAsia="ru-RU"/>
        </w:rPr>
      </w:pPr>
    </w:p>
    <w:p w:rsidR="004854AD" w:rsidRPr="00056DA0" w:rsidRDefault="004854AD" w:rsidP="0071060E">
      <w:pPr>
        <w:widowControl w:val="0"/>
        <w:tabs>
          <w:tab w:val="left" w:pos="709"/>
        </w:tabs>
        <w:spacing w:after="0" w:line="276" w:lineRule="auto"/>
        <w:jc w:val="both"/>
        <w:rPr>
          <w:rFonts w:ascii="Arial" w:eastAsia="Times New Roman" w:hAnsi="Arial" w:cs="Arial"/>
          <w:sz w:val="24"/>
          <w:szCs w:val="24"/>
          <w:lang w:eastAsia="ru-RU"/>
        </w:rPr>
        <w:sectPr w:rsidR="004854AD" w:rsidRPr="00056DA0" w:rsidSect="009A28EB">
          <w:headerReference w:type="default" r:id="rId12"/>
          <w:pgSz w:w="16838" w:h="11906" w:orient="landscape"/>
          <w:pgMar w:top="1134" w:right="1134" w:bottom="567" w:left="1134" w:header="709" w:footer="709" w:gutter="0"/>
          <w:cols w:space="708"/>
          <w:titlePg/>
          <w:docGrid w:linePitch="360"/>
        </w:sectPr>
      </w:pPr>
    </w:p>
    <w:p w:rsidR="004854AD" w:rsidRPr="00056DA0" w:rsidRDefault="00064A3F" w:rsidP="00064A3F">
      <w:pPr>
        <w:widowControl w:val="0"/>
        <w:tabs>
          <w:tab w:val="left" w:pos="709"/>
        </w:tabs>
        <w:spacing w:after="0" w:line="276" w:lineRule="auto"/>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lastRenderedPageBreak/>
        <w:t>3.</w:t>
      </w:r>
      <w:r w:rsidR="00FD1C3E" w:rsidRPr="00056DA0">
        <w:rPr>
          <w:rFonts w:ascii="Arial" w:eastAsia="Times New Roman" w:hAnsi="Arial" w:cs="Arial"/>
          <w:b/>
          <w:sz w:val="24"/>
          <w:szCs w:val="24"/>
          <w:lang w:eastAsia="ru-RU"/>
        </w:rPr>
        <w:t>9</w:t>
      </w:r>
      <w:r w:rsidRPr="00056DA0">
        <w:rPr>
          <w:rFonts w:ascii="Arial" w:eastAsia="Times New Roman" w:hAnsi="Arial" w:cs="Arial"/>
          <w:b/>
          <w:sz w:val="24"/>
          <w:szCs w:val="24"/>
          <w:lang w:eastAsia="ru-RU"/>
        </w:rPr>
        <w:t>.</w:t>
      </w:r>
      <w:r w:rsidR="004854AD" w:rsidRPr="00056DA0">
        <w:rPr>
          <w:rFonts w:ascii="Arial" w:eastAsia="Times New Roman" w:hAnsi="Arial" w:cs="Arial"/>
          <w:b/>
          <w:sz w:val="24"/>
          <w:szCs w:val="24"/>
          <w:lang w:eastAsia="ru-RU"/>
        </w:rPr>
        <w:t>Мероприятия по достижению ключевых показателей развития конкуренции на рынке</w:t>
      </w:r>
      <w:r w:rsidR="00836161">
        <w:rPr>
          <w:rFonts w:ascii="Arial" w:eastAsia="Times New Roman" w:hAnsi="Arial" w:cs="Arial"/>
          <w:b/>
          <w:sz w:val="24"/>
          <w:szCs w:val="24"/>
          <w:lang w:eastAsia="ru-RU"/>
        </w:rPr>
        <w:t xml:space="preserve"> сбора и транспортирования</w:t>
      </w:r>
      <w:r w:rsidR="00FD1C3E" w:rsidRPr="00056DA0">
        <w:rPr>
          <w:rFonts w:ascii="Arial" w:eastAsia="Times New Roman" w:hAnsi="Arial" w:cs="Arial"/>
          <w:b/>
          <w:sz w:val="24"/>
          <w:szCs w:val="24"/>
          <w:lang w:eastAsia="ru-RU"/>
        </w:rPr>
        <w:t xml:space="preserve"> ТКО</w:t>
      </w:r>
    </w:p>
    <w:tbl>
      <w:tblPr>
        <w:tblW w:w="1619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567"/>
        <w:gridCol w:w="4253"/>
        <w:gridCol w:w="3828"/>
        <w:gridCol w:w="1527"/>
        <w:gridCol w:w="3292"/>
        <w:gridCol w:w="2725"/>
      </w:tblGrid>
      <w:tr w:rsidR="004854AD" w:rsidRPr="00056DA0" w:rsidTr="005E50DE">
        <w:tc>
          <w:tcPr>
            <w:tcW w:w="567"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 xml:space="preserve">№ </w:t>
            </w:r>
            <w:proofErr w:type="spellStart"/>
            <w:proofErr w:type="gramStart"/>
            <w:r w:rsidRPr="00056DA0">
              <w:rPr>
                <w:rFonts w:ascii="Arial" w:hAnsi="Arial" w:cs="Arial"/>
                <w:sz w:val="24"/>
                <w:szCs w:val="24"/>
                <w:lang w:eastAsia="ru-RU"/>
              </w:rPr>
              <w:t>п</w:t>
            </w:r>
            <w:proofErr w:type="spellEnd"/>
            <w:proofErr w:type="gramEnd"/>
            <w:r w:rsidRPr="00056DA0">
              <w:rPr>
                <w:rFonts w:ascii="Arial" w:hAnsi="Arial" w:cs="Arial"/>
                <w:sz w:val="24"/>
                <w:szCs w:val="24"/>
                <w:lang w:eastAsia="ru-RU"/>
              </w:rPr>
              <w:t>/</w:t>
            </w:r>
            <w:proofErr w:type="spellStart"/>
            <w:r w:rsidRPr="00056DA0">
              <w:rPr>
                <w:rFonts w:ascii="Arial" w:hAnsi="Arial" w:cs="Arial"/>
                <w:sz w:val="24"/>
                <w:szCs w:val="24"/>
                <w:lang w:eastAsia="ru-RU"/>
              </w:rPr>
              <w:t>п</w:t>
            </w:r>
            <w:proofErr w:type="spellEnd"/>
          </w:p>
        </w:tc>
        <w:tc>
          <w:tcPr>
            <w:tcW w:w="4253"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Наименование мероприятия</w:t>
            </w:r>
          </w:p>
        </w:tc>
        <w:tc>
          <w:tcPr>
            <w:tcW w:w="3828"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Решаемая проблема</w:t>
            </w:r>
          </w:p>
        </w:tc>
        <w:tc>
          <w:tcPr>
            <w:tcW w:w="1527"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Срок исполнения мероприятия</w:t>
            </w:r>
          </w:p>
        </w:tc>
        <w:tc>
          <w:tcPr>
            <w:tcW w:w="3292"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Результат исполнения мероприятия</w:t>
            </w:r>
          </w:p>
        </w:tc>
        <w:tc>
          <w:tcPr>
            <w:tcW w:w="2725"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proofErr w:type="gramStart"/>
            <w:r w:rsidRPr="00056DA0">
              <w:rPr>
                <w:rFonts w:ascii="Arial" w:hAnsi="Arial" w:cs="Arial"/>
                <w:sz w:val="24"/>
                <w:szCs w:val="24"/>
                <w:lang w:eastAsia="ru-RU"/>
              </w:rPr>
              <w:t>Ответственный</w:t>
            </w:r>
            <w:proofErr w:type="gramEnd"/>
            <w:r w:rsidRPr="00056DA0">
              <w:rPr>
                <w:rFonts w:ascii="Arial" w:hAnsi="Arial" w:cs="Arial"/>
                <w:sz w:val="24"/>
                <w:szCs w:val="24"/>
                <w:lang w:eastAsia="ru-RU"/>
              </w:rPr>
              <w:t xml:space="preserve"> за исполнение мероприятия</w:t>
            </w:r>
          </w:p>
        </w:tc>
      </w:tr>
      <w:tr w:rsidR="004854AD" w:rsidRPr="00056DA0" w:rsidTr="005E50DE">
        <w:trPr>
          <w:trHeight w:val="44"/>
        </w:trPr>
        <w:tc>
          <w:tcPr>
            <w:tcW w:w="567"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1</w:t>
            </w:r>
          </w:p>
        </w:tc>
        <w:tc>
          <w:tcPr>
            <w:tcW w:w="4253"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2</w:t>
            </w:r>
          </w:p>
        </w:tc>
        <w:tc>
          <w:tcPr>
            <w:tcW w:w="3828"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3</w:t>
            </w:r>
          </w:p>
        </w:tc>
        <w:tc>
          <w:tcPr>
            <w:tcW w:w="1527"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4</w:t>
            </w:r>
          </w:p>
        </w:tc>
        <w:tc>
          <w:tcPr>
            <w:tcW w:w="3292"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5</w:t>
            </w:r>
          </w:p>
        </w:tc>
        <w:tc>
          <w:tcPr>
            <w:tcW w:w="2725"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6</w:t>
            </w:r>
          </w:p>
        </w:tc>
      </w:tr>
      <w:tr w:rsidR="004854AD" w:rsidRPr="00056DA0" w:rsidTr="005E50DE">
        <w:trPr>
          <w:trHeight w:val="245"/>
        </w:trPr>
        <w:tc>
          <w:tcPr>
            <w:tcW w:w="567"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1</w:t>
            </w:r>
          </w:p>
        </w:tc>
        <w:tc>
          <w:tcPr>
            <w:tcW w:w="4253" w:type="dxa"/>
          </w:tcPr>
          <w:p w:rsidR="004854AD" w:rsidRPr="00056DA0" w:rsidRDefault="004854AD" w:rsidP="007B0862">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Разработка и принятие нормативных правовых актов, направленных на регулирование отрасли обращения с отходами на территории </w:t>
            </w:r>
            <w:r w:rsidR="007B0862" w:rsidRPr="00056DA0">
              <w:rPr>
                <w:rFonts w:ascii="Arial" w:eastAsia="Times New Roman" w:hAnsi="Arial" w:cs="Arial"/>
                <w:sz w:val="24"/>
                <w:szCs w:val="24"/>
                <w:lang w:eastAsia="ru-RU"/>
              </w:rPr>
              <w:t>городского округа Ступино</w:t>
            </w:r>
            <w:r w:rsidR="007B0862" w:rsidRPr="00056DA0">
              <w:rPr>
                <w:rFonts w:ascii="Arial" w:eastAsia="Times New Roman" w:hAnsi="Arial" w:cs="Arial"/>
                <w:i/>
                <w:sz w:val="24"/>
                <w:szCs w:val="24"/>
                <w:lang w:eastAsia="ru-RU"/>
              </w:rPr>
              <w:t xml:space="preserve">  </w:t>
            </w:r>
            <w:r w:rsidRPr="00056DA0">
              <w:rPr>
                <w:rFonts w:ascii="Arial" w:eastAsia="Times New Roman" w:hAnsi="Arial" w:cs="Arial"/>
                <w:sz w:val="24"/>
                <w:szCs w:val="24"/>
                <w:lang w:eastAsia="ru-RU"/>
              </w:rPr>
              <w:t>Московской области</w:t>
            </w:r>
          </w:p>
        </w:tc>
        <w:tc>
          <w:tcPr>
            <w:tcW w:w="3828" w:type="dxa"/>
          </w:tcPr>
          <w:p w:rsidR="004854AD" w:rsidRPr="00056DA0" w:rsidRDefault="004854AD" w:rsidP="00987BAC">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Совершенствование законодательной (нормативной правовой) базы в сфере обращения с ТКО, в том числе актуализация территориальной схемы обращения с отходами, в том числе ТКО, в</w:t>
            </w:r>
            <w:r w:rsidR="00987BAC" w:rsidRPr="00056DA0">
              <w:rPr>
                <w:rFonts w:ascii="Arial" w:eastAsia="Times New Roman" w:hAnsi="Arial" w:cs="Arial"/>
                <w:sz w:val="24"/>
                <w:szCs w:val="24"/>
                <w:lang w:eastAsia="ru-RU"/>
              </w:rPr>
              <w:t xml:space="preserve"> городском округе Ступино</w:t>
            </w:r>
            <w:r w:rsidR="00A1005C" w:rsidRPr="00056DA0">
              <w:rPr>
                <w:rFonts w:ascii="Arial" w:eastAsia="Times New Roman" w:hAnsi="Arial" w:cs="Arial"/>
                <w:i/>
                <w:sz w:val="24"/>
                <w:szCs w:val="24"/>
                <w:lang w:eastAsia="ru-RU"/>
              </w:rPr>
              <w:t xml:space="preserve"> </w:t>
            </w:r>
            <w:r w:rsidRPr="00056DA0">
              <w:rPr>
                <w:rFonts w:ascii="Arial" w:eastAsia="Times New Roman" w:hAnsi="Arial" w:cs="Arial"/>
                <w:sz w:val="24"/>
                <w:szCs w:val="24"/>
                <w:lang w:eastAsia="ru-RU"/>
              </w:rPr>
              <w:t>Московской области</w:t>
            </w:r>
          </w:p>
        </w:tc>
        <w:tc>
          <w:tcPr>
            <w:tcW w:w="1527"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2019–2022</w:t>
            </w:r>
          </w:p>
        </w:tc>
        <w:tc>
          <w:tcPr>
            <w:tcW w:w="3292" w:type="dxa"/>
          </w:tcPr>
          <w:p w:rsidR="004854AD" w:rsidRPr="00056DA0" w:rsidRDefault="004854AD" w:rsidP="00987BAC">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Оптимизация работы всех участников рынка, в том числе </w:t>
            </w:r>
            <w:r w:rsidR="00987BAC" w:rsidRPr="00056DA0">
              <w:rPr>
                <w:rFonts w:ascii="Arial" w:eastAsia="Times New Roman" w:hAnsi="Arial" w:cs="Arial"/>
                <w:sz w:val="24"/>
                <w:szCs w:val="24"/>
                <w:lang w:eastAsia="ru-RU"/>
              </w:rPr>
              <w:t xml:space="preserve">регионального оператора в городском округе Ступино </w:t>
            </w:r>
            <w:r w:rsidRPr="00056DA0">
              <w:rPr>
                <w:rFonts w:ascii="Arial" w:eastAsia="Times New Roman" w:hAnsi="Arial" w:cs="Arial"/>
                <w:sz w:val="24"/>
                <w:szCs w:val="24"/>
                <w:lang w:eastAsia="ru-RU"/>
              </w:rPr>
              <w:t>Московской области, оказывающ</w:t>
            </w:r>
            <w:r w:rsidR="00987BAC" w:rsidRPr="00056DA0">
              <w:rPr>
                <w:rFonts w:ascii="Arial" w:eastAsia="Times New Roman" w:hAnsi="Arial" w:cs="Arial"/>
                <w:sz w:val="24"/>
                <w:szCs w:val="24"/>
                <w:lang w:eastAsia="ru-RU"/>
              </w:rPr>
              <w:t>его</w:t>
            </w:r>
            <w:r w:rsidRPr="00056DA0">
              <w:rPr>
                <w:rFonts w:ascii="Arial" w:eastAsia="Times New Roman" w:hAnsi="Arial" w:cs="Arial"/>
                <w:sz w:val="24"/>
                <w:szCs w:val="24"/>
                <w:lang w:eastAsia="ru-RU"/>
              </w:rPr>
              <w:t xml:space="preserve"> услуги по транспортированию ТКО</w:t>
            </w:r>
          </w:p>
        </w:tc>
        <w:tc>
          <w:tcPr>
            <w:tcW w:w="2725" w:type="dxa"/>
          </w:tcPr>
          <w:p w:rsidR="004854AD" w:rsidRPr="00C6134F" w:rsidRDefault="002C120E" w:rsidP="00DA405E">
            <w:pPr>
              <w:widowControl w:val="0"/>
              <w:autoSpaceDE w:val="0"/>
              <w:autoSpaceDN w:val="0"/>
              <w:spacing w:after="0" w:line="276" w:lineRule="auto"/>
              <w:rPr>
                <w:rFonts w:ascii="Arial" w:hAnsi="Arial" w:cs="Arial"/>
                <w:sz w:val="24"/>
                <w:szCs w:val="24"/>
                <w:highlight w:val="yellow"/>
                <w:lang w:eastAsia="ru-RU"/>
              </w:rPr>
            </w:pPr>
            <w:r w:rsidRPr="002C120E">
              <w:rPr>
                <w:rFonts w:ascii="Arial" w:hAnsi="Arial" w:cs="Arial"/>
                <w:sz w:val="24"/>
                <w:szCs w:val="24"/>
              </w:rPr>
              <w:t>Управление жилищно-коммунального хозяйства</w:t>
            </w:r>
          </w:p>
        </w:tc>
      </w:tr>
      <w:tr w:rsidR="004854AD" w:rsidRPr="00056DA0" w:rsidTr="005E50DE">
        <w:tc>
          <w:tcPr>
            <w:tcW w:w="567"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w:t>
            </w:r>
          </w:p>
        </w:tc>
        <w:tc>
          <w:tcPr>
            <w:tcW w:w="4253" w:type="dxa"/>
          </w:tcPr>
          <w:p w:rsidR="004854AD" w:rsidRPr="00056DA0" w:rsidRDefault="004854AD" w:rsidP="00987BAC">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Усиление общественного </w:t>
            </w:r>
            <w:proofErr w:type="gramStart"/>
            <w:r w:rsidRPr="00056DA0">
              <w:rPr>
                <w:rFonts w:ascii="Arial" w:eastAsia="Times New Roman" w:hAnsi="Arial" w:cs="Arial"/>
                <w:sz w:val="24"/>
                <w:szCs w:val="24"/>
                <w:lang w:eastAsia="ru-RU"/>
              </w:rPr>
              <w:t>контроля за</w:t>
            </w:r>
            <w:proofErr w:type="gramEnd"/>
            <w:r w:rsidRPr="00056DA0">
              <w:rPr>
                <w:rFonts w:ascii="Arial" w:eastAsia="Times New Roman" w:hAnsi="Arial" w:cs="Arial"/>
                <w:sz w:val="24"/>
                <w:szCs w:val="24"/>
                <w:lang w:eastAsia="ru-RU"/>
              </w:rPr>
              <w:t xml:space="preserve"> деятельностью </w:t>
            </w:r>
            <w:r w:rsidR="00987BAC" w:rsidRPr="00056DA0">
              <w:rPr>
                <w:rFonts w:ascii="Arial" w:eastAsia="Times New Roman" w:hAnsi="Arial" w:cs="Arial"/>
                <w:sz w:val="24"/>
                <w:szCs w:val="24"/>
                <w:lang w:eastAsia="ru-RU"/>
              </w:rPr>
              <w:t>регионального оператора</w:t>
            </w:r>
            <w:r w:rsidRPr="00056DA0">
              <w:rPr>
                <w:rFonts w:ascii="Arial" w:eastAsia="Times New Roman" w:hAnsi="Arial" w:cs="Arial"/>
                <w:sz w:val="24"/>
                <w:szCs w:val="24"/>
                <w:lang w:eastAsia="ru-RU"/>
              </w:rPr>
              <w:t>, оказывающ</w:t>
            </w:r>
            <w:r w:rsidR="00987BAC" w:rsidRPr="00056DA0">
              <w:rPr>
                <w:rFonts w:ascii="Arial" w:eastAsia="Times New Roman" w:hAnsi="Arial" w:cs="Arial"/>
                <w:sz w:val="24"/>
                <w:szCs w:val="24"/>
                <w:lang w:eastAsia="ru-RU"/>
              </w:rPr>
              <w:t>его</w:t>
            </w:r>
            <w:r w:rsidRPr="00056DA0">
              <w:rPr>
                <w:rFonts w:ascii="Arial" w:eastAsia="Times New Roman" w:hAnsi="Arial" w:cs="Arial"/>
                <w:sz w:val="24"/>
                <w:szCs w:val="24"/>
                <w:lang w:eastAsia="ru-RU"/>
              </w:rPr>
              <w:t xml:space="preserve"> услуги по транспортированию ТКО</w:t>
            </w:r>
          </w:p>
        </w:tc>
        <w:tc>
          <w:tcPr>
            <w:tcW w:w="3828" w:type="dxa"/>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Повышение уровня прозрачности деятельности и качества оказываемых услуг по транспортированию ТКО</w:t>
            </w:r>
          </w:p>
        </w:tc>
        <w:tc>
          <w:tcPr>
            <w:tcW w:w="1527"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2019–2022</w:t>
            </w:r>
          </w:p>
        </w:tc>
        <w:tc>
          <w:tcPr>
            <w:tcW w:w="3292" w:type="dxa"/>
          </w:tcPr>
          <w:p w:rsidR="004854AD" w:rsidRPr="00056DA0" w:rsidRDefault="004854AD" w:rsidP="00987BAC">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Повышени</w:t>
            </w:r>
            <w:r w:rsidR="00987BAC" w:rsidRPr="00056DA0">
              <w:rPr>
                <w:rFonts w:ascii="Arial" w:eastAsia="Times New Roman" w:hAnsi="Arial" w:cs="Arial"/>
                <w:sz w:val="24"/>
                <w:szCs w:val="24"/>
                <w:lang w:eastAsia="ru-RU"/>
              </w:rPr>
              <w:t>е</w:t>
            </w:r>
            <w:r w:rsidRPr="00056DA0">
              <w:rPr>
                <w:rFonts w:ascii="Arial" w:eastAsia="Times New Roman" w:hAnsi="Arial" w:cs="Arial"/>
                <w:sz w:val="24"/>
                <w:szCs w:val="24"/>
                <w:lang w:eastAsia="ru-RU"/>
              </w:rPr>
              <w:t xml:space="preserve"> уровня качества оказываемых услуг населению </w:t>
            </w:r>
            <w:r w:rsidR="0040529F" w:rsidRPr="00056DA0">
              <w:rPr>
                <w:rFonts w:ascii="Arial" w:eastAsia="Times New Roman" w:hAnsi="Arial" w:cs="Arial"/>
                <w:sz w:val="24"/>
                <w:szCs w:val="24"/>
                <w:lang w:eastAsia="ru-RU"/>
              </w:rPr>
              <w:t>на территории</w:t>
            </w:r>
            <w:r w:rsidR="0040529F" w:rsidRPr="00056DA0">
              <w:rPr>
                <w:rFonts w:ascii="Arial" w:eastAsia="Times New Roman" w:hAnsi="Arial" w:cs="Arial"/>
                <w:i/>
                <w:sz w:val="24"/>
                <w:szCs w:val="24"/>
                <w:lang w:eastAsia="ru-RU"/>
              </w:rPr>
              <w:t xml:space="preserve"> </w:t>
            </w:r>
            <w:r w:rsidR="00987BAC" w:rsidRPr="00056DA0">
              <w:rPr>
                <w:rFonts w:ascii="Arial" w:eastAsia="Times New Roman" w:hAnsi="Arial" w:cs="Arial"/>
                <w:sz w:val="24"/>
                <w:szCs w:val="24"/>
                <w:lang w:eastAsia="ru-RU"/>
              </w:rPr>
              <w:t xml:space="preserve"> городского округа Ступино</w:t>
            </w:r>
            <w:r w:rsidR="00987BAC" w:rsidRPr="00056DA0">
              <w:rPr>
                <w:rFonts w:ascii="Arial" w:eastAsia="Times New Roman" w:hAnsi="Arial" w:cs="Arial"/>
                <w:i/>
                <w:sz w:val="24"/>
                <w:szCs w:val="24"/>
                <w:lang w:eastAsia="ru-RU"/>
              </w:rPr>
              <w:t xml:space="preserve"> </w:t>
            </w:r>
            <w:r w:rsidRPr="00056DA0">
              <w:rPr>
                <w:rFonts w:ascii="Arial" w:eastAsia="Times New Roman" w:hAnsi="Arial" w:cs="Arial"/>
                <w:sz w:val="24"/>
                <w:szCs w:val="24"/>
                <w:lang w:eastAsia="ru-RU"/>
              </w:rPr>
              <w:t xml:space="preserve">Московской области, путем работы </w:t>
            </w:r>
            <w:proofErr w:type="gramStart"/>
            <w:r w:rsidRPr="00056DA0">
              <w:rPr>
                <w:rFonts w:ascii="Arial" w:eastAsia="Times New Roman" w:hAnsi="Arial" w:cs="Arial"/>
                <w:sz w:val="24"/>
                <w:szCs w:val="24"/>
                <w:lang w:eastAsia="ru-RU"/>
              </w:rPr>
              <w:t>Ассоциации председателей советов многоквартирных домов Московской области</w:t>
            </w:r>
            <w:proofErr w:type="gramEnd"/>
          </w:p>
        </w:tc>
        <w:tc>
          <w:tcPr>
            <w:tcW w:w="2725" w:type="dxa"/>
          </w:tcPr>
          <w:p w:rsidR="004854AD" w:rsidRPr="00C6134F" w:rsidRDefault="002C120E" w:rsidP="0071060E">
            <w:pPr>
              <w:widowControl w:val="0"/>
              <w:autoSpaceDE w:val="0"/>
              <w:autoSpaceDN w:val="0"/>
              <w:spacing w:after="0" w:line="276" w:lineRule="auto"/>
              <w:rPr>
                <w:rFonts w:ascii="Arial" w:hAnsi="Arial" w:cs="Arial"/>
                <w:sz w:val="24"/>
                <w:szCs w:val="24"/>
                <w:highlight w:val="yellow"/>
                <w:lang w:eastAsia="ru-RU"/>
              </w:rPr>
            </w:pPr>
            <w:r w:rsidRPr="002C120E">
              <w:rPr>
                <w:rFonts w:ascii="Arial" w:hAnsi="Arial" w:cs="Arial"/>
                <w:sz w:val="24"/>
                <w:szCs w:val="24"/>
              </w:rPr>
              <w:t>Управление жилищно-коммунального хозяйства</w:t>
            </w:r>
          </w:p>
        </w:tc>
      </w:tr>
      <w:tr w:rsidR="004854AD" w:rsidRPr="00056DA0" w:rsidTr="005E50DE">
        <w:tc>
          <w:tcPr>
            <w:tcW w:w="567"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3</w:t>
            </w:r>
          </w:p>
        </w:tc>
        <w:tc>
          <w:tcPr>
            <w:tcW w:w="4253" w:type="dxa"/>
          </w:tcPr>
          <w:p w:rsidR="004854AD" w:rsidRPr="00056DA0" w:rsidRDefault="004854AD" w:rsidP="00987BAC">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Обеспечение обратной связи </w:t>
            </w:r>
            <w:r w:rsidR="00987BAC" w:rsidRPr="00056DA0">
              <w:rPr>
                <w:rFonts w:ascii="Arial" w:eastAsia="Times New Roman" w:hAnsi="Arial" w:cs="Arial"/>
                <w:sz w:val="24"/>
                <w:szCs w:val="24"/>
                <w:lang w:eastAsia="ru-RU"/>
              </w:rPr>
              <w:t>региональному оператору</w:t>
            </w:r>
          </w:p>
        </w:tc>
        <w:tc>
          <w:tcPr>
            <w:tcW w:w="3828" w:type="dxa"/>
          </w:tcPr>
          <w:p w:rsidR="004854AD" w:rsidRPr="00056DA0" w:rsidRDefault="004854AD" w:rsidP="00987BAC">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Длительный срок реагирования государственных органов на </w:t>
            </w:r>
            <w:r w:rsidR="00987BAC" w:rsidRPr="00056DA0">
              <w:rPr>
                <w:rFonts w:ascii="Arial" w:eastAsia="Times New Roman" w:hAnsi="Arial" w:cs="Arial"/>
                <w:sz w:val="24"/>
                <w:szCs w:val="24"/>
                <w:lang w:eastAsia="ru-RU"/>
              </w:rPr>
              <w:t>претензии потребителей к деятельности регионального оператора</w:t>
            </w:r>
          </w:p>
        </w:tc>
        <w:tc>
          <w:tcPr>
            <w:tcW w:w="1527"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2019–2022</w:t>
            </w:r>
          </w:p>
        </w:tc>
        <w:tc>
          <w:tcPr>
            <w:tcW w:w="3292" w:type="dxa"/>
          </w:tcPr>
          <w:p w:rsidR="004854AD" w:rsidRPr="00056DA0" w:rsidRDefault="004854AD" w:rsidP="00987BAC">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Возможность в режиме реального времени получить </w:t>
            </w:r>
            <w:proofErr w:type="gramStart"/>
            <w:r w:rsidRPr="00056DA0">
              <w:rPr>
                <w:rFonts w:ascii="Arial" w:eastAsia="Times New Roman" w:hAnsi="Arial" w:cs="Arial"/>
                <w:sz w:val="24"/>
                <w:szCs w:val="24"/>
                <w:lang w:eastAsia="ru-RU"/>
              </w:rPr>
              <w:t xml:space="preserve">решение сложившейся </w:t>
            </w:r>
            <w:r w:rsidR="00987BAC" w:rsidRPr="00056DA0">
              <w:rPr>
                <w:rFonts w:ascii="Arial" w:eastAsia="Times New Roman" w:hAnsi="Arial" w:cs="Arial"/>
                <w:sz w:val="24"/>
                <w:szCs w:val="24"/>
                <w:lang w:eastAsia="ru-RU"/>
              </w:rPr>
              <w:t>ситуации</w:t>
            </w:r>
            <w:proofErr w:type="gramEnd"/>
          </w:p>
        </w:tc>
        <w:tc>
          <w:tcPr>
            <w:tcW w:w="2725" w:type="dxa"/>
          </w:tcPr>
          <w:p w:rsidR="004854AD" w:rsidRPr="00C6134F" w:rsidRDefault="002C120E" w:rsidP="0071060E">
            <w:pPr>
              <w:widowControl w:val="0"/>
              <w:autoSpaceDE w:val="0"/>
              <w:autoSpaceDN w:val="0"/>
              <w:spacing w:after="0" w:line="276" w:lineRule="auto"/>
              <w:rPr>
                <w:rFonts w:ascii="Arial" w:hAnsi="Arial" w:cs="Arial"/>
                <w:sz w:val="24"/>
                <w:szCs w:val="24"/>
                <w:highlight w:val="yellow"/>
                <w:lang w:eastAsia="ru-RU"/>
              </w:rPr>
            </w:pPr>
            <w:r w:rsidRPr="002C120E">
              <w:rPr>
                <w:rFonts w:ascii="Arial" w:hAnsi="Arial" w:cs="Arial"/>
                <w:sz w:val="24"/>
                <w:szCs w:val="24"/>
              </w:rPr>
              <w:t>Управление жилищно-коммунального хозяйства</w:t>
            </w:r>
          </w:p>
        </w:tc>
      </w:tr>
    </w:tbl>
    <w:p w:rsidR="00987BAC" w:rsidRPr="0097215B" w:rsidRDefault="00987BAC" w:rsidP="003E6C89">
      <w:pPr>
        <w:widowControl w:val="0"/>
        <w:spacing w:after="0" w:line="276" w:lineRule="auto"/>
        <w:outlineLvl w:val="0"/>
        <w:rPr>
          <w:rFonts w:ascii="Arial" w:eastAsiaTheme="majorEastAsia" w:hAnsi="Arial" w:cs="Arial"/>
          <w:b/>
          <w:sz w:val="24"/>
          <w:szCs w:val="24"/>
        </w:rPr>
      </w:pPr>
    </w:p>
    <w:p w:rsidR="00CC6896" w:rsidRPr="00056DA0" w:rsidRDefault="00CC6896" w:rsidP="0071060E">
      <w:pPr>
        <w:widowControl w:val="0"/>
        <w:spacing w:after="0" w:line="276" w:lineRule="auto"/>
        <w:jc w:val="center"/>
        <w:outlineLvl w:val="0"/>
        <w:rPr>
          <w:rFonts w:ascii="Arial" w:eastAsiaTheme="majorEastAsia" w:hAnsi="Arial" w:cs="Arial"/>
          <w:b/>
          <w:sz w:val="24"/>
          <w:szCs w:val="24"/>
        </w:rPr>
        <w:sectPr w:rsidR="00CC6896" w:rsidRPr="00056DA0" w:rsidSect="00CC6896">
          <w:headerReference w:type="default" r:id="rId13"/>
          <w:pgSz w:w="16838" w:h="11906" w:orient="landscape"/>
          <w:pgMar w:top="1134" w:right="1134" w:bottom="567" w:left="1134" w:header="709" w:footer="709" w:gutter="0"/>
          <w:cols w:space="708"/>
          <w:docGrid w:linePitch="360"/>
        </w:sectPr>
      </w:pPr>
    </w:p>
    <w:p w:rsidR="004854AD" w:rsidRPr="00056DA0" w:rsidRDefault="004854AD" w:rsidP="003E6C89">
      <w:pPr>
        <w:widowControl w:val="0"/>
        <w:spacing w:after="0" w:line="276" w:lineRule="auto"/>
        <w:ind w:left="567"/>
        <w:jc w:val="center"/>
        <w:outlineLvl w:val="0"/>
        <w:rPr>
          <w:rFonts w:ascii="Arial" w:eastAsiaTheme="majorEastAsia" w:hAnsi="Arial" w:cs="Arial"/>
          <w:b/>
          <w:sz w:val="24"/>
          <w:szCs w:val="24"/>
        </w:rPr>
      </w:pPr>
      <w:r w:rsidRPr="00056DA0">
        <w:rPr>
          <w:rFonts w:ascii="Arial" w:eastAsiaTheme="majorEastAsia" w:hAnsi="Arial" w:cs="Arial"/>
          <w:b/>
          <w:sz w:val="24"/>
          <w:szCs w:val="24"/>
        </w:rPr>
        <w:lastRenderedPageBreak/>
        <w:t>4. Развитие конкуренции на рынке ритуальных услуг Московской области</w:t>
      </w:r>
    </w:p>
    <w:p w:rsidR="004D4A1A" w:rsidRPr="00056DA0" w:rsidRDefault="004D4A1A" w:rsidP="003E6C89">
      <w:pPr>
        <w:widowControl w:val="0"/>
        <w:spacing w:after="0" w:line="276" w:lineRule="auto"/>
        <w:ind w:left="567" w:firstLine="709"/>
        <w:jc w:val="both"/>
        <w:rPr>
          <w:rFonts w:ascii="Arial" w:hAnsi="Arial" w:cs="Arial"/>
          <w:sz w:val="24"/>
          <w:szCs w:val="24"/>
        </w:rPr>
      </w:pPr>
    </w:p>
    <w:p w:rsidR="004854AD" w:rsidRPr="00056DA0" w:rsidRDefault="00811B4C" w:rsidP="003E6C89">
      <w:pPr>
        <w:widowControl w:val="0"/>
        <w:spacing w:after="0" w:line="276" w:lineRule="auto"/>
        <w:ind w:left="567" w:firstLine="709"/>
        <w:jc w:val="both"/>
        <w:rPr>
          <w:rFonts w:ascii="Arial" w:hAnsi="Arial" w:cs="Arial"/>
          <w:sz w:val="24"/>
          <w:szCs w:val="24"/>
        </w:rPr>
      </w:pPr>
      <w:r>
        <w:rPr>
          <w:rFonts w:ascii="Arial" w:hAnsi="Arial" w:cs="Arial"/>
          <w:sz w:val="24"/>
          <w:szCs w:val="24"/>
        </w:rPr>
        <w:t>Орган администрации городского округа Ступино Московской области, о</w:t>
      </w:r>
      <w:r w:rsidR="004854AD" w:rsidRPr="00056DA0">
        <w:rPr>
          <w:rFonts w:ascii="Arial" w:hAnsi="Arial" w:cs="Arial"/>
          <w:sz w:val="24"/>
          <w:szCs w:val="24"/>
        </w:rPr>
        <w:t>тветственный за достижение ключевых показателей и координацию мероприяти</w:t>
      </w:r>
      <w:r w:rsidR="00141C3A" w:rsidRPr="00056DA0">
        <w:rPr>
          <w:rFonts w:ascii="Arial" w:hAnsi="Arial" w:cs="Arial"/>
          <w:sz w:val="24"/>
          <w:szCs w:val="24"/>
        </w:rPr>
        <w:t xml:space="preserve">й – </w:t>
      </w:r>
      <w:r w:rsidR="00EB3CA2">
        <w:rPr>
          <w:rFonts w:ascii="Arial" w:hAnsi="Arial" w:cs="Arial"/>
          <w:sz w:val="24"/>
          <w:szCs w:val="24"/>
        </w:rPr>
        <w:t>отдел территориальной безопасности</w:t>
      </w:r>
      <w:r w:rsidR="008D6FA0">
        <w:rPr>
          <w:rFonts w:ascii="Arial" w:hAnsi="Arial" w:cs="Arial"/>
          <w:sz w:val="24"/>
          <w:szCs w:val="24"/>
        </w:rPr>
        <w:t>.</w:t>
      </w:r>
    </w:p>
    <w:p w:rsidR="004854AD" w:rsidRPr="00056DA0" w:rsidRDefault="004854AD" w:rsidP="003E6C89">
      <w:pPr>
        <w:widowControl w:val="0"/>
        <w:spacing w:after="0" w:line="276" w:lineRule="auto"/>
        <w:ind w:left="567" w:firstLine="709"/>
        <w:jc w:val="both"/>
        <w:rPr>
          <w:rFonts w:ascii="Arial" w:hAnsi="Arial" w:cs="Arial"/>
          <w:sz w:val="24"/>
          <w:szCs w:val="24"/>
        </w:rPr>
      </w:pPr>
    </w:p>
    <w:p w:rsidR="004854AD" w:rsidRPr="00056DA0" w:rsidRDefault="004854AD" w:rsidP="00116ECB">
      <w:pPr>
        <w:widowControl w:val="0"/>
        <w:numPr>
          <w:ilvl w:val="1"/>
          <w:numId w:val="1"/>
        </w:numPr>
        <w:tabs>
          <w:tab w:val="left" w:pos="709"/>
        </w:tabs>
        <w:spacing w:after="0" w:line="276" w:lineRule="auto"/>
        <w:ind w:left="567"/>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 xml:space="preserve">Исходная информация в отношении ситуации и проблематики </w:t>
      </w:r>
      <w:r w:rsidRPr="00056DA0">
        <w:rPr>
          <w:rFonts w:ascii="Arial" w:eastAsia="Times New Roman" w:hAnsi="Arial" w:cs="Arial"/>
          <w:b/>
          <w:sz w:val="24"/>
          <w:szCs w:val="24"/>
          <w:lang w:eastAsia="ru-RU"/>
        </w:rPr>
        <w:br/>
        <w:t>на рынке ритуальных услуг</w:t>
      </w:r>
    </w:p>
    <w:p w:rsidR="004854AD" w:rsidRPr="00056DA0" w:rsidRDefault="00A62BAC" w:rsidP="00A62BAC">
      <w:pPr>
        <w:widowControl w:val="0"/>
        <w:autoSpaceDE w:val="0"/>
        <w:autoSpaceDN w:val="0"/>
        <w:spacing w:after="0" w:line="276" w:lineRule="auto"/>
        <w:ind w:left="567"/>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Рынок ритуальных услуг является одной из наиболее социально значимых отраслей и затрагивает интересы всего населения.</w:t>
      </w:r>
    </w:p>
    <w:p w:rsidR="004854AD" w:rsidRPr="00056DA0" w:rsidRDefault="00A62BAC" w:rsidP="00A62BAC">
      <w:pPr>
        <w:widowControl w:val="0"/>
        <w:autoSpaceDE w:val="0"/>
        <w:autoSpaceDN w:val="0"/>
        <w:spacing w:after="0" w:line="276" w:lineRule="auto"/>
        <w:ind w:left="567"/>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 xml:space="preserve">На территории муниципального образования размещено </w:t>
      </w:r>
      <w:r w:rsidR="00141C3A" w:rsidRPr="00056DA0">
        <w:rPr>
          <w:rFonts w:ascii="Arial" w:eastAsia="Times New Roman" w:hAnsi="Arial" w:cs="Arial"/>
          <w:sz w:val="24"/>
          <w:szCs w:val="24"/>
          <w:lang w:eastAsia="ru-RU"/>
        </w:rPr>
        <w:t>74</w:t>
      </w:r>
      <w:r w:rsidR="004854AD" w:rsidRPr="00056DA0">
        <w:rPr>
          <w:rFonts w:ascii="Arial" w:eastAsia="Times New Roman" w:hAnsi="Arial" w:cs="Arial"/>
          <w:sz w:val="24"/>
          <w:szCs w:val="24"/>
          <w:lang w:eastAsia="ru-RU"/>
        </w:rPr>
        <w:t xml:space="preserve"> муниципальных кладбищ</w:t>
      </w:r>
      <w:r w:rsidR="00141C3A" w:rsidRPr="00056DA0">
        <w:rPr>
          <w:rFonts w:ascii="Arial" w:eastAsia="Times New Roman" w:hAnsi="Arial" w:cs="Arial"/>
          <w:sz w:val="24"/>
          <w:szCs w:val="24"/>
          <w:lang w:eastAsia="ru-RU"/>
        </w:rPr>
        <w:t>а</w:t>
      </w:r>
      <w:r w:rsidR="004854AD" w:rsidRPr="00056DA0">
        <w:rPr>
          <w:rFonts w:ascii="Arial" w:eastAsia="Times New Roman" w:hAnsi="Arial" w:cs="Arial"/>
          <w:sz w:val="24"/>
          <w:szCs w:val="24"/>
          <w:lang w:eastAsia="ru-RU"/>
        </w:rPr>
        <w:t xml:space="preserve"> на общей площади более </w:t>
      </w:r>
      <w:r w:rsidR="00D35E26" w:rsidRPr="00056DA0">
        <w:rPr>
          <w:rFonts w:ascii="Arial" w:eastAsia="Times New Roman" w:hAnsi="Arial" w:cs="Arial"/>
          <w:sz w:val="24"/>
          <w:szCs w:val="24"/>
          <w:lang w:eastAsia="ru-RU"/>
        </w:rPr>
        <w:t>159,8</w:t>
      </w:r>
      <w:r w:rsidR="004854AD" w:rsidRPr="00056DA0">
        <w:rPr>
          <w:rFonts w:ascii="Arial" w:eastAsia="Times New Roman" w:hAnsi="Arial" w:cs="Arial"/>
          <w:sz w:val="24"/>
          <w:szCs w:val="24"/>
          <w:lang w:eastAsia="ru-RU"/>
        </w:rPr>
        <w:t xml:space="preserve"> гектаров, в том числе </w:t>
      </w:r>
      <w:r w:rsidR="00141C3A" w:rsidRPr="00056DA0">
        <w:rPr>
          <w:rFonts w:ascii="Arial" w:eastAsia="Times New Roman" w:hAnsi="Arial" w:cs="Arial"/>
          <w:sz w:val="24"/>
          <w:szCs w:val="24"/>
          <w:lang w:eastAsia="ru-RU"/>
        </w:rPr>
        <w:t xml:space="preserve">59 </w:t>
      </w:r>
      <w:r w:rsidR="004854AD" w:rsidRPr="00056DA0">
        <w:rPr>
          <w:rFonts w:ascii="Arial" w:eastAsia="Times New Roman" w:hAnsi="Arial" w:cs="Arial"/>
          <w:sz w:val="24"/>
          <w:szCs w:val="24"/>
          <w:lang w:eastAsia="ru-RU"/>
        </w:rPr>
        <w:t>открытых для захоронения,</w:t>
      </w:r>
      <w:r w:rsidR="00141C3A" w:rsidRPr="00056DA0">
        <w:rPr>
          <w:rFonts w:ascii="Arial" w:eastAsia="Times New Roman" w:hAnsi="Arial" w:cs="Arial"/>
          <w:sz w:val="24"/>
          <w:szCs w:val="24"/>
          <w:lang w:eastAsia="ru-RU"/>
        </w:rPr>
        <w:t xml:space="preserve"> 11</w:t>
      </w:r>
      <w:r w:rsidR="004854AD" w:rsidRPr="00056DA0">
        <w:rPr>
          <w:rFonts w:ascii="Arial" w:eastAsia="Times New Roman" w:hAnsi="Arial" w:cs="Arial"/>
          <w:sz w:val="24"/>
          <w:szCs w:val="24"/>
          <w:lang w:eastAsia="ru-RU"/>
        </w:rPr>
        <w:t xml:space="preserve"> закрытых,</w:t>
      </w:r>
      <w:r w:rsidR="00141C3A" w:rsidRPr="00056DA0">
        <w:rPr>
          <w:rFonts w:ascii="Arial" w:eastAsia="Times New Roman" w:hAnsi="Arial" w:cs="Arial"/>
          <w:sz w:val="24"/>
          <w:szCs w:val="24"/>
          <w:lang w:eastAsia="ru-RU"/>
        </w:rPr>
        <w:t xml:space="preserve"> 4</w:t>
      </w:r>
      <w:r w:rsidR="004854AD" w:rsidRPr="00056DA0">
        <w:rPr>
          <w:rFonts w:ascii="Arial" w:eastAsia="Times New Roman" w:hAnsi="Arial" w:cs="Arial"/>
          <w:sz w:val="24"/>
          <w:szCs w:val="24"/>
          <w:lang w:eastAsia="ru-RU"/>
        </w:rPr>
        <w:t xml:space="preserve"> закрытых для свободного захоронения.</w:t>
      </w:r>
    </w:p>
    <w:p w:rsidR="004854AD" w:rsidRPr="00056DA0" w:rsidRDefault="00A62BAC" w:rsidP="00A62BAC">
      <w:pPr>
        <w:widowControl w:val="0"/>
        <w:spacing w:after="0" w:line="276" w:lineRule="auto"/>
        <w:ind w:left="567"/>
        <w:jc w:val="both"/>
        <w:rPr>
          <w:rFonts w:ascii="Arial" w:hAnsi="Arial" w:cs="Arial"/>
          <w:bCs/>
          <w:sz w:val="24"/>
          <w:szCs w:val="24"/>
        </w:rPr>
      </w:pPr>
      <w:r>
        <w:rPr>
          <w:rFonts w:ascii="Arial" w:hAnsi="Arial" w:cs="Arial"/>
          <w:sz w:val="24"/>
          <w:szCs w:val="24"/>
        </w:rPr>
        <w:t xml:space="preserve">        </w:t>
      </w:r>
      <w:r w:rsidR="004854AD" w:rsidRPr="00056DA0">
        <w:rPr>
          <w:rFonts w:ascii="Arial" w:hAnsi="Arial" w:cs="Arial"/>
          <w:sz w:val="24"/>
          <w:szCs w:val="24"/>
        </w:rPr>
        <w:t xml:space="preserve">Ежегодная потребность в местах захоронения составляет около </w:t>
      </w:r>
      <w:r w:rsidR="00141C3A" w:rsidRPr="00056DA0">
        <w:rPr>
          <w:rFonts w:ascii="Arial" w:hAnsi="Arial" w:cs="Arial"/>
          <w:sz w:val="24"/>
          <w:szCs w:val="24"/>
        </w:rPr>
        <w:t>2</w:t>
      </w:r>
      <w:r w:rsidR="004854AD" w:rsidRPr="00056DA0">
        <w:rPr>
          <w:rFonts w:ascii="Arial" w:hAnsi="Arial" w:cs="Arial"/>
          <w:sz w:val="24"/>
          <w:szCs w:val="24"/>
        </w:rPr>
        <w:t xml:space="preserve"> гектаров. Р</w:t>
      </w:r>
      <w:r w:rsidR="004854AD" w:rsidRPr="00056DA0">
        <w:rPr>
          <w:rFonts w:ascii="Arial" w:hAnsi="Arial" w:cs="Arial"/>
          <w:bCs/>
          <w:sz w:val="24"/>
          <w:szCs w:val="24"/>
        </w:rPr>
        <w:t xml:space="preserve">есурсы кладбищ </w:t>
      </w:r>
      <w:r w:rsidR="00141C3A" w:rsidRPr="00056DA0">
        <w:rPr>
          <w:rFonts w:ascii="Arial" w:hAnsi="Arial" w:cs="Arial"/>
          <w:bCs/>
          <w:sz w:val="24"/>
          <w:szCs w:val="24"/>
        </w:rPr>
        <w:t xml:space="preserve">не </w:t>
      </w:r>
      <w:r w:rsidR="004854AD" w:rsidRPr="00056DA0">
        <w:rPr>
          <w:rFonts w:ascii="Arial" w:hAnsi="Arial" w:cs="Arial"/>
          <w:bCs/>
          <w:sz w:val="24"/>
          <w:szCs w:val="24"/>
        </w:rPr>
        <w:t>исчерпаны</w:t>
      </w:r>
      <w:r w:rsidR="00141C3A" w:rsidRPr="00056DA0">
        <w:rPr>
          <w:rFonts w:ascii="Arial" w:hAnsi="Arial" w:cs="Arial"/>
          <w:bCs/>
          <w:sz w:val="24"/>
          <w:szCs w:val="24"/>
        </w:rPr>
        <w:t>.</w:t>
      </w:r>
    </w:p>
    <w:p w:rsidR="0047589F" w:rsidRPr="00056DA0" w:rsidRDefault="0047589F" w:rsidP="0047589F">
      <w:pPr>
        <w:widowControl w:val="0"/>
        <w:spacing w:after="0" w:line="240" w:lineRule="auto"/>
        <w:ind w:left="567" w:firstLine="567"/>
        <w:contextualSpacing/>
        <w:jc w:val="both"/>
        <w:rPr>
          <w:rFonts w:ascii="Arial" w:hAnsi="Arial" w:cs="Arial"/>
          <w:sz w:val="24"/>
          <w:szCs w:val="24"/>
        </w:rPr>
      </w:pPr>
      <w:r w:rsidRPr="00056DA0">
        <w:rPr>
          <w:rFonts w:ascii="Arial" w:hAnsi="Arial" w:cs="Arial"/>
          <w:sz w:val="24"/>
          <w:szCs w:val="24"/>
        </w:rPr>
        <w:t>Доля кладбищ, земе</w:t>
      </w:r>
      <w:r>
        <w:rPr>
          <w:rFonts w:ascii="Arial" w:hAnsi="Arial" w:cs="Arial"/>
          <w:sz w:val="24"/>
          <w:szCs w:val="24"/>
        </w:rPr>
        <w:t xml:space="preserve">льные участки которых оформлены </w:t>
      </w:r>
      <w:r w:rsidRPr="00056DA0">
        <w:rPr>
          <w:rFonts w:ascii="Arial" w:hAnsi="Arial" w:cs="Arial"/>
          <w:sz w:val="24"/>
          <w:szCs w:val="24"/>
        </w:rPr>
        <w:t>в муниципальную собственность, по состоянию на 01.0</w:t>
      </w:r>
      <w:r w:rsidR="00146620">
        <w:rPr>
          <w:rFonts w:ascii="Arial" w:hAnsi="Arial" w:cs="Arial"/>
          <w:sz w:val="24"/>
          <w:szCs w:val="24"/>
        </w:rPr>
        <w:t>4</w:t>
      </w:r>
      <w:r w:rsidRPr="00056DA0">
        <w:rPr>
          <w:rFonts w:ascii="Arial" w:hAnsi="Arial" w:cs="Arial"/>
          <w:sz w:val="24"/>
          <w:szCs w:val="24"/>
        </w:rPr>
        <w:t>.20</w:t>
      </w:r>
      <w:r>
        <w:rPr>
          <w:rFonts w:ascii="Arial" w:hAnsi="Arial" w:cs="Arial"/>
          <w:sz w:val="24"/>
          <w:szCs w:val="24"/>
        </w:rPr>
        <w:t>21</w:t>
      </w:r>
      <w:r w:rsidRPr="00056DA0">
        <w:rPr>
          <w:rFonts w:ascii="Arial" w:hAnsi="Arial" w:cs="Arial"/>
          <w:sz w:val="24"/>
          <w:szCs w:val="24"/>
        </w:rPr>
        <w:t xml:space="preserve"> составляет 66 % от общего количества кладбищ.</w:t>
      </w:r>
    </w:p>
    <w:p w:rsidR="004854AD" w:rsidRPr="00056DA0" w:rsidRDefault="004854AD" w:rsidP="003E6C89">
      <w:pPr>
        <w:widowControl w:val="0"/>
        <w:spacing w:after="0" w:line="276" w:lineRule="auto"/>
        <w:ind w:left="567" w:firstLine="709"/>
        <w:jc w:val="both"/>
        <w:rPr>
          <w:rFonts w:ascii="Arial" w:hAnsi="Arial" w:cs="Arial"/>
          <w:sz w:val="24"/>
          <w:szCs w:val="24"/>
        </w:rPr>
      </w:pPr>
    </w:p>
    <w:p w:rsidR="004854AD" w:rsidRDefault="004854AD" w:rsidP="00116ECB">
      <w:pPr>
        <w:widowControl w:val="0"/>
        <w:numPr>
          <w:ilvl w:val="1"/>
          <w:numId w:val="1"/>
        </w:numPr>
        <w:tabs>
          <w:tab w:val="left" w:pos="709"/>
        </w:tabs>
        <w:spacing w:after="0" w:line="276" w:lineRule="auto"/>
        <w:ind w:left="567"/>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 xml:space="preserve">Доля хозяйствующих субъектов частной формы собственности </w:t>
      </w:r>
      <w:r w:rsidRPr="00056DA0">
        <w:rPr>
          <w:rFonts w:ascii="Arial" w:eastAsia="Times New Roman" w:hAnsi="Arial" w:cs="Arial"/>
          <w:b/>
          <w:sz w:val="24"/>
          <w:szCs w:val="24"/>
          <w:lang w:eastAsia="ru-RU"/>
        </w:rPr>
        <w:br/>
        <w:t>на рынке ритуальных услуг</w:t>
      </w:r>
    </w:p>
    <w:p w:rsidR="00811B4C" w:rsidRPr="00056DA0" w:rsidRDefault="00811B4C" w:rsidP="00004ADA">
      <w:pPr>
        <w:widowControl w:val="0"/>
        <w:tabs>
          <w:tab w:val="left" w:pos="709"/>
        </w:tabs>
        <w:spacing w:after="0" w:line="276" w:lineRule="auto"/>
        <w:ind w:left="567"/>
        <w:outlineLvl w:val="1"/>
        <w:rPr>
          <w:rFonts w:ascii="Arial" w:eastAsia="Times New Roman" w:hAnsi="Arial" w:cs="Arial"/>
          <w:b/>
          <w:sz w:val="24"/>
          <w:szCs w:val="24"/>
          <w:lang w:eastAsia="ru-RU"/>
        </w:rPr>
      </w:pPr>
    </w:p>
    <w:p w:rsidR="006462D7" w:rsidRPr="00056DA0" w:rsidRDefault="00A62BAC" w:rsidP="00A62BAC">
      <w:pPr>
        <w:widowControl w:val="0"/>
        <w:spacing w:after="0" w:line="276" w:lineRule="auto"/>
        <w:ind w:left="567"/>
        <w:jc w:val="both"/>
        <w:rPr>
          <w:rFonts w:ascii="Arial" w:hAnsi="Arial" w:cs="Arial"/>
          <w:sz w:val="24"/>
          <w:szCs w:val="24"/>
        </w:rPr>
      </w:pPr>
      <w:r>
        <w:rPr>
          <w:rFonts w:ascii="Arial" w:hAnsi="Arial" w:cs="Arial"/>
          <w:sz w:val="24"/>
          <w:szCs w:val="24"/>
        </w:rPr>
        <w:t xml:space="preserve">       </w:t>
      </w:r>
      <w:r w:rsidR="004854AD" w:rsidRPr="00056DA0">
        <w:rPr>
          <w:rFonts w:ascii="Arial" w:hAnsi="Arial" w:cs="Arial"/>
          <w:sz w:val="24"/>
          <w:szCs w:val="24"/>
        </w:rPr>
        <w:t>В 20</w:t>
      </w:r>
      <w:r w:rsidR="00811B4C">
        <w:rPr>
          <w:rFonts w:ascii="Arial" w:hAnsi="Arial" w:cs="Arial"/>
          <w:sz w:val="24"/>
          <w:szCs w:val="24"/>
        </w:rPr>
        <w:t>20</w:t>
      </w:r>
      <w:r w:rsidR="004854AD" w:rsidRPr="00056DA0">
        <w:rPr>
          <w:rFonts w:ascii="Arial" w:hAnsi="Arial" w:cs="Arial"/>
          <w:sz w:val="24"/>
          <w:szCs w:val="24"/>
        </w:rPr>
        <w:t xml:space="preserve"> году количество частных организаций, оказывающих ритуальные услуги на территории </w:t>
      </w:r>
      <w:r w:rsidR="00E554E7" w:rsidRPr="00056DA0">
        <w:rPr>
          <w:rFonts w:ascii="Arial" w:hAnsi="Arial" w:cs="Arial"/>
          <w:sz w:val="24"/>
          <w:szCs w:val="24"/>
        </w:rPr>
        <w:t>городского округа Ступино</w:t>
      </w:r>
      <w:r w:rsidR="004854AD" w:rsidRPr="00056DA0">
        <w:rPr>
          <w:rFonts w:ascii="Arial" w:hAnsi="Arial" w:cs="Arial"/>
          <w:sz w:val="24"/>
          <w:szCs w:val="24"/>
        </w:rPr>
        <w:t xml:space="preserve"> Московской области, составило </w:t>
      </w:r>
      <w:r w:rsidR="00E554E7" w:rsidRPr="00056DA0">
        <w:rPr>
          <w:rFonts w:ascii="Arial" w:hAnsi="Arial" w:cs="Arial"/>
          <w:sz w:val="24"/>
          <w:szCs w:val="24"/>
        </w:rPr>
        <w:t xml:space="preserve">11 </w:t>
      </w:r>
      <w:r w:rsidR="000E1636" w:rsidRPr="00056DA0">
        <w:rPr>
          <w:rFonts w:ascii="Arial" w:hAnsi="Arial" w:cs="Arial"/>
          <w:sz w:val="24"/>
          <w:szCs w:val="24"/>
        </w:rPr>
        <w:t xml:space="preserve">(100% </w:t>
      </w:r>
      <w:r w:rsidR="004854AD" w:rsidRPr="00056DA0">
        <w:rPr>
          <w:rFonts w:ascii="Arial" w:hAnsi="Arial" w:cs="Arial"/>
          <w:sz w:val="24"/>
          <w:szCs w:val="24"/>
        </w:rPr>
        <w:t>от общего числа</w:t>
      </w:r>
      <w:r w:rsidR="000E1636" w:rsidRPr="00056DA0">
        <w:rPr>
          <w:rFonts w:ascii="Arial" w:hAnsi="Arial" w:cs="Arial"/>
          <w:sz w:val="24"/>
          <w:szCs w:val="24"/>
        </w:rPr>
        <w:t>)</w:t>
      </w:r>
      <w:r w:rsidR="004854AD" w:rsidRPr="00056DA0">
        <w:rPr>
          <w:rFonts w:ascii="Arial" w:hAnsi="Arial" w:cs="Arial"/>
          <w:sz w:val="24"/>
          <w:szCs w:val="24"/>
        </w:rPr>
        <w:t xml:space="preserve">, </w:t>
      </w:r>
      <w:r w:rsidR="00E554E7" w:rsidRPr="00056DA0">
        <w:rPr>
          <w:rFonts w:ascii="Arial" w:hAnsi="Arial" w:cs="Arial"/>
          <w:sz w:val="24"/>
          <w:szCs w:val="24"/>
        </w:rPr>
        <w:t>это количество в 20</w:t>
      </w:r>
      <w:r w:rsidR="0047589F">
        <w:rPr>
          <w:rFonts w:ascii="Arial" w:hAnsi="Arial" w:cs="Arial"/>
          <w:sz w:val="24"/>
          <w:szCs w:val="24"/>
        </w:rPr>
        <w:t>2</w:t>
      </w:r>
      <w:r w:rsidR="00811B4C">
        <w:rPr>
          <w:rFonts w:ascii="Arial" w:hAnsi="Arial" w:cs="Arial"/>
          <w:sz w:val="24"/>
          <w:szCs w:val="24"/>
        </w:rPr>
        <w:t>1</w:t>
      </w:r>
      <w:r w:rsidR="00E554E7" w:rsidRPr="00056DA0">
        <w:rPr>
          <w:rFonts w:ascii="Arial" w:hAnsi="Arial" w:cs="Arial"/>
          <w:sz w:val="24"/>
          <w:szCs w:val="24"/>
        </w:rPr>
        <w:t xml:space="preserve"> году не изменилось.</w:t>
      </w:r>
      <w:r w:rsidR="004854AD" w:rsidRPr="00056DA0">
        <w:rPr>
          <w:rFonts w:ascii="Arial" w:hAnsi="Arial" w:cs="Arial"/>
          <w:sz w:val="24"/>
          <w:szCs w:val="24"/>
        </w:rPr>
        <w:t xml:space="preserve"> </w:t>
      </w:r>
    </w:p>
    <w:p w:rsidR="006462D7" w:rsidRPr="00056DA0" w:rsidRDefault="006462D7" w:rsidP="003E6C89">
      <w:pPr>
        <w:widowControl w:val="0"/>
        <w:spacing w:after="0" w:line="276" w:lineRule="auto"/>
        <w:ind w:left="567" w:firstLine="709"/>
        <w:jc w:val="both"/>
        <w:rPr>
          <w:rFonts w:ascii="Arial" w:hAnsi="Arial" w:cs="Arial"/>
          <w:sz w:val="24"/>
          <w:szCs w:val="24"/>
        </w:rPr>
      </w:pPr>
    </w:p>
    <w:p w:rsidR="004854AD" w:rsidRPr="00056DA0" w:rsidRDefault="004854AD" w:rsidP="00116ECB">
      <w:pPr>
        <w:widowControl w:val="0"/>
        <w:numPr>
          <w:ilvl w:val="1"/>
          <w:numId w:val="1"/>
        </w:numPr>
        <w:tabs>
          <w:tab w:val="left" w:pos="709"/>
        </w:tabs>
        <w:spacing w:after="0" w:line="276" w:lineRule="auto"/>
        <w:ind w:left="567"/>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 xml:space="preserve">Оценка состояния конкурентной среды </w:t>
      </w:r>
      <w:proofErr w:type="spellStart"/>
      <w:proofErr w:type="gramStart"/>
      <w:r w:rsidRPr="00056DA0">
        <w:rPr>
          <w:rFonts w:ascii="Arial" w:eastAsia="Times New Roman" w:hAnsi="Arial" w:cs="Arial"/>
          <w:b/>
          <w:sz w:val="24"/>
          <w:szCs w:val="24"/>
          <w:lang w:eastAsia="ru-RU"/>
        </w:rPr>
        <w:t>бизнес-объединениями</w:t>
      </w:r>
      <w:proofErr w:type="spellEnd"/>
      <w:proofErr w:type="gramEnd"/>
      <w:r w:rsidRPr="00056DA0">
        <w:rPr>
          <w:rFonts w:ascii="Arial" w:eastAsia="Times New Roman" w:hAnsi="Arial" w:cs="Arial"/>
          <w:b/>
          <w:sz w:val="24"/>
          <w:szCs w:val="24"/>
          <w:lang w:eastAsia="ru-RU"/>
        </w:rPr>
        <w:br/>
        <w:t>и потребителями</w:t>
      </w:r>
    </w:p>
    <w:p w:rsidR="004854AD" w:rsidRPr="00056DA0" w:rsidRDefault="00A62BAC" w:rsidP="00A62BAC">
      <w:pPr>
        <w:widowControl w:val="0"/>
        <w:spacing w:after="0" w:line="276" w:lineRule="auto"/>
        <w:ind w:left="567"/>
        <w:jc w:val="both"/>
        <w:rPr>
          <w:rFonts w:ascii="Arial" w:hAnsi="Arial" w:cs="Arial"/>
          <w:sz w:val="24"/>
          <w:szCs w:val="24"/>
        </w:rPr>
      </w:pPr>
      <w:r>
        <w:rPr>
          <w:rFonts w:ascii="Arial" w:hAnsi="Arial" w:cs="Arial"/>
          <w:sz w:val="24"/>
          <w:szCs w:val="24"/>
        </w:rPr>
        <w:t xml:space="preserve">       </w:t>
      </w:r>
      <w:r w:rsidR="004854AD" w:rsidRPr="00056DA0">
        <w:rPr>
          <w:rFonts w:ascii="Arial" w:hAnsi="Arial" w:cs="Arial"/>
          <w:sz w:val="24"/>
          <w:szCs w:val="24"/>
        </w:rPr>
        <w:t xml:space="preserve">Состояние конкурентной среды оценивается </w:t>
      </w:r>
      <w:r w:rsidR="000E1636" w:rsidRPr="00056DA0">
        <w:rPr>
          <w:rFonts w:ascii="Arial" w:hAnsi="Arial" w:cs="Arial"/>
          <w:i/>
          <w:sz w:val="24"/>
          <w:szCs w:val="24"/>
        </w:rPr>
        <w:t>более</w:t>
      </w:r>
      <w:r w:rsidR="004854AD" w:rsidRPr="00056DA0">
        <w:rPr>
          <w:rFonts w:ascii="Arial" w:hAnsi="Arial" w:cs="Arial"/>
          <w:i/>
          <w:sz w:val="24"/>
          <w:szCs w:val="24"/>
        </w:rPr>
        <w:t xml:space="preserve"> чем половиной</w:t>
      </w:r>
      <w:r w:rsidR="004854AD" w:rsidRPr="00056DA0">
        <w:rPr>
          <w:rFonts w:ascii="Arial" w:hAnsi="Arial" w:cs="Arial"/>
          <w:sz w:val="24"/>
          <w:szCs w:val="24"/>
        </w:rPr>
        <w:t xml:space="preserve"> респондентов-предпринимателей как напряженное. Количество организаций, функционирующих на рынке ритуальных услуг, большинство потребителей (</w:t>
      </w:r>
      <w:r w:rsidR="00730236" w:rsidRPr="00056DA0">
        <w:rPr>
          <w:rFonts w:ascii="Arial" w:hAnsi="Arial" w:cs="Arial"/>
          <w:sz w:val="24"/>
          <w:szCs w:val="24"/>
        </w:rPr>
        <w:t>60 %</w:t>
      </w:r>
      <w:r w:rsidR="004854AD" w:rsidRPr="00056DA0">
        <w:rPr>
          <w:rFonts w:ascii="Arial" w:hAnsi="Arial" w:cs="Arial"/>
          <w:sz w:val="24"/>
          <w:szCs w:val="24"/>
        </w:rPr>
        <w:t xml:space="preserve"> </w:t>
      </w:r>
      <w:r w:rsidR="004854AD" w:rsidRPr="00056DA0">
        <w:rPr>
          <w:rFonts w:ascii="Arial" w:eastAsia="Calibri" w:hAnsi="Arial" w:cs="Arial"/>
          <w:sz w:val="24"/>
          <w:szCs w:val="24"/>
        </w:rPr>
        <w:t>опрошенных</w:t>
      </w:r>
      <w:r w:rsidR="004854AD" w:rsidRPr="00056DA0">
        <w:rPr>
          <w:rFonts w:ascii="Arial" w:hAnsi="Arial" w:cs="Arial"/>
          <w:sz w:val="24"/>
          <w:szCs w:val="24"/>
        </w:rPr>
        <w:t xml:space="preserve">) охарактеризовало как достаточное. </w:t>
      </w:r>
      <w:r w:rsidR="00730236" w:rsidRPr="00056DA0">
        <w:rPr>
          <w:rFonts w:ascii="Arial" w:hAnsi="Arial" w:cs="Arial"/>
          <w:sz w:val="24"/>
          <w:szCs w:val="24"/>
        </w:rPr>
        <w:t>Качеством</w:t>
      </w:r>
      <w:r w:rsidR="004854AD" w:rsidRPr="00056DA0">
        <w:rPr>
          <w:rFonts w:ascii="Arial" w:hAnsi="Arial" w:cs="Arial"/>
          <w:sz w:val="24"/>
          <w:szCs w:val="24"/>
        </w:rPr>
        <w:t xml:space="preserve"> ритуальных услуг в большей или м</w:t>
      </w:r>
      <w:r w:rsidR="00730236" w:rsidRPr="00056DA0">
        <w:rPr>
          <w:rFonts w:ascii="Arial" w:hAnsi="Arial" w:cs="Arial"/>
          <w:sz w:val="24"/>
          <w:szCs w:val="24"/>
        </w:rPr>
        <w:t xml:space="preserve">еньшей степени удовлетворено 90% </w:t>
      </w:r>
      <w:r w:rsidR="004854AD" w:rsidRPr="00056DA0">
        <w:rPr>
          <w:rFonts w:ascii="Arial" w:hAnsi="Arial" w:cs="Arial"/>
          <w:sz w:val="24"/>
          <w:szCs w:val="24"/>
        </w:rPr>
        <w:t xml:space="preserve"> </w:t>
      </w:r>
      <w:r w:rsidR="004854AD" w:rsidRPr="00056DA0">
        <w:rPr>
          <w:rFonts w:ascii="Arial" w:eastAsia="Calibri" w:hAnsi="Arial" w:cs="Arial"/>
          <w:sz w:val="24"/>
          <w:szCs w:val="24"/>
        </w:rPr>
        <w:t>опрошенных</w:t>
      </w:r>
      <w:r w:rsidR="004854AD" w:rsidRPr="00056DA0">
        <w:rPr>
          <w:rFonts w:ascii="Arial" w:hAnsi="Arial" w:cs="Arial"/>
          <w:sz w:val="24"/>
          <w:szCs w:val="24"/>
        </w:rPr>
        <w:t xml:space="preserve"> клиентов.</w:t>
      </w:r>
    </w:p>
    <w:p w:rsidR="005E3FE3" w:rsidRPr="00056DA0" w:rsidRDefault="003E6C89" w:rsidP="003E6C89">
      <w:pPr>
        <w:widowControl w:val="0"/>
        <w:spacing w:after="0" w:line="276" w:lineRule="auto"/>
        <w:ind w:left="567" w:firstLine="142"/>
        <w:jc w:val="both"/>
        <w:rPr>
          <w:rFonts w:ascii="Arial" w:hAnsi="Arial" w:cs="Arial"/>
          <w:sz w:val="24"/>
          <w:szCs w:val="24"/>
        </w:rPr>
      </w:pPr>
      <w:r w:rsidRPr="003E6C89">
        <w:rPr>
          <w:rFonts w:ascii="Arial" w:hAnsi="Arial" w:cs="Arial"/>
          <w:sz w:val="24"/>
          <w:szCs w:val="24"/>
        </w:rPr>
        <w:t xml:space="preserve">      </w:t>
      </w:r>
      <w:r w:rsidR="005E3FE3" w:rsidRPr="00056DA0">
        <w:rPr>
          <w:rFonts w:ascii="Arial" w:hAnsi="Arial" w:cs="Arial"/>
          <w:sz w:val="24"/>
          <w:szCs w:val="24"/>
        </w:rPr>
        <w:t>Исследование, проведенное ВШЭ в городском округе Ступино, не выявило каких-либо значимых проблем в сфере оказания ритуальных услуг. Только один респондент отметил необходимость повышения их качества.</w:t>
      </w:r>
    </w:p>
    <w:p w:rsidR="005A323F" w:rsidRDefault="005A323F" w:rsidP="003E6C89">
      <w:pPr>
        <w:widowControl w:val="0"/>
        <w:tabs>
          <w:tab w:val="left" w:pos="709"/>
        </w:tabs>
        <w:spacing w:after="0" w:line="276" w:lineRule="auto"/>
        <w:ind w:left="567" w:firstLine="142"/>
        <w:jc w:val="center"/>
        <w:outlineLvl w:val="1"/>
        <w:rPr>
          <w:rFonts w:ascii="Arial" w:eastAsia="Times New Roman" w:hAnsi="Arial" w:cs="Arial"/>
          <w:b/>
          <w:sz w:val="24"/>
          <w:szCs w:val="24"/>
          <w:lang w:eastAsia="ru-RU"/>
        </w:rPr>
      </w:pPr>
    </w:p>
    <w:p w:rsidR="004854AD" w:rsidRPr="00056DA0" w:rsidRDefault="00730236" w:rsidP="003E6C89">
      <w:pPr>
        <w:widowControl w:val="0"/>
        <w:tabs>
          <w:tab w:val="left" w:pos="709"/>
        </w:tabs>
        <w:spacing w:after="0" w:line="276" w:lineRule="auto"/>
        <w:ind w:left="567" w:firstLine="142"/>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4.4.</w:t>
      </w:r>
      <w:r w:rsidR="004854AD" w:rsidRPr="00056DA0">
        <w:rPr>
          <w:rFonts w:ascii="Arial" w:eastAsia="Times New Roman" w:hAnsi="Arial" w:cs="Arial"/>
          <w:b/>
          <w:sz w:val="24"/>
          <w:szCs w:val="24"/>
          <w:lang w:eastAsia="ru-RU"/>
        </w:rPr>
        <w:t>Характерные особенности рынка</w:t>
      </w:r>
    </w:p>
    <w:p w:rsidR="004854AD" w:rsidRPr="00056DA0" w:rsidRDefault="003E6C89" w:rsidP="003E6C89">
      <w:pPr>
        <w:widowControl w:val="0"/>
        <w:spacing w:after="0" w:line="276" w:lineRule="auto"/>
        <w:ind w:left="567" w:firstLine="142"/>
        <w:jc w:val="both"/>
        <w:rPr>
          <w:rFonts w:ascii="Arial" w:hAnsi="Arial" w:cs="Arial"/>
          <w:sz w:val="24"/>
          <w:szCs w:val="24"/>
        </w:rPr>
      </w:pPr>
      <w:r w:rsidRPr="003E6C89">
        <w:rPr>
          <w:rFonts w:ascii="Arial" w:hAnsi="Arial" w:cs="Arial"/>
          <w:sz w:val="24"/>
          <w:szCs w:val="24"/>
        </w:rPr>
        <w:t xml:space="preserve">      </w:t>
      </w:r>
      <w:r w:rsidR="00730236" w:rsidRPr="00056DA0">
        <w:rPr>
          <w:rFonts w:ascii="Arial" w:hAnsi="Arial" w:cs="Arial"/>
          <w:sz w:val="24"/>
          <w:szCs w:val="24"/>
        </w:rPr>
        <w:t xml:space="preserve">В городском округе Ступино </w:t>
      </w:r>
      <w:r w:rsidR="004854AD" w:rsidRPr="00056DA0">
        <w:rPr>
          <w:rFonts w:ascii="Arial" w:hAnsi="Arial" w:cs="Arial"/>
          <w:sz w:val="24"/>
          <w:szCs w:val="24"/>
        </w:rPr>
        <w:t>функций уполномоченного органа местного самоуправления в сфере погребения и похоронного дела</w:t>
      </w:r>
      <w:r w:rsidR="008F0699">
        <w:rPr>
          <w:rFonts w:ascii="Arial" w:hAnsi="Arial" w:cs="Arial"/>
          <w:sz w:val="24"/>
          <w:szCs w:val="24"/>
        </w:rPr>
        <w:t xml:space="preserve"> переданы</w:t>
      </w:r>
      <w:r w:rsidR="004854AD" w:rsidRPr="00056DA0">
        <w:rPr>
          <w:rFonts w:ascii="Arial" w:hAnsi="Arial" w:cs="Arial"/>
          <w:sz w:val="24"/>
          <w:szCs w:val="24"/>
        </w:rPr>
        <w:t xml:space="preserve"> муниципальн</w:t>
      </w:r>
      <w:r w:rsidR="00730236" w:rsidRPr="00056DA0">
        <w:rPr>
          <w:rFonts w:ascii="Arial" w:hAnsi="Arial" w:cs="Arial"/>
          <w:sz w:val="24"/>
          <w:szCs w:val="24"/>
        </w:rPr>
        <w:t>ому</w:t>
      </w:r>
      <w:r w:rsidR="004854AD" w:rsidRPr="00056DA0">
        <w:rPr>
          <w:rFonts w:ascii="Arial" w:hAnsi="Arial" w:cs="Arial"/>
          <w:sz w:val="24"/>
          <w:szCs w:val="24"/>
        </w:rPr>
        <w:t xml:space="preserve"> казенн</w:t>
      </w:r>
      <w:r w:rsidR="00730236" w:rsidRPr="00056DA0">
        <w:rPr>
          <w:rFonts w:ascii="Arial" w:hAnsi="Arial" w:cs="Arial"/>
          <w:sz w:val="24"/>
          <w:szCs w:val="24"/>
        </w:rPr>
        <w:t>ому</w:t>
      </w:r>
      <w:r w:rsidR="004854AD" w:rsidRPr="00056DA0">
        <w:rPr>
          <w:rFonts w:ascii="Arial" w:hAnsi="Arial" w:cs="Arial"/>
          <w:sz w:val="24"/>
          <w:szCs w:val="24"/>
        </w:rPr>
        <w:t xml:space="preserve"> учреждени</w:t>
      </w:r>
      <w:r w:rsidR="00730236" w:rsidRPr="00056DA0">
        <w:rPr>
          <w:rFonts w:ascii="Arial" w:hAnsi="Arial" w:cs="Arial"/>
          <w:sz w:val="24"/>
          <w:szCs w:val="24"/>
        </w:rPr>
        <w:t>ю</w:t>
      </w:r>
      <w:r w:rsidR="008F0699">
        <w:rPr>
          <w:rFonts w:ascii="Arial" w:hAnsi="Arial" w:cs="Arial"/>
          <w:sz w:val="24"/>
          <w:szCs w:val="24"/>
        </w:rPr>
        <w:t>, которо</w:t>
      </w:r>
      <w:r w:rsidR="004854AD" w:rsidRPr="00056DA0">
        <w:rPr>
          <w:rFonts w:ascii="Arial" w:hAnsi="Arial" w:cs="Arial"/>
          <w:sz w:val="24"/>
          <w:szCs w:val="24"/>
        </w:rPr>
        <w:t>е не осуществля</w:t>
      </w:r>
      <w:r w:rsidR="008F0699">
        <w:rPr>
          <w:rFonts w:ascii="Arial" w:hAnsi="Arial" w:cs="Arial"/>
          <w:sz w:val="24"/>
          <w:szCs w:val="24"/>
        </w:rPr>
        <w:t>ет</w:t>
      </w:r>
      <w:r w:rsidR="004854AD" w:rsidRPr="00056DA0">
        <w:rPr>
          <w:rFonts w:ascii="Arial" w:hAnsi="Arial" w:cs="Arial"/>
          <w:sz w:val="24"/>
          <w:szCs w:val="24"/>
        </w:rPr>
        <w:t xml:space="preserve"> предпринимательскую деятельность.</w:t>
      </w:r>
    </w:p>
    <w:p w:rsidR="004854AD" w:rsidRPr="00056DA0" w:rsidRDefault="003E6C89" w:rsidP="003E6C89">
      <w:pPr>
        <w:widowControl w:val="0"/>
        <w:spacing w:after="0" w:line="276" w:lineRule="auto"/>
        <w:ind w:left="567" w:firstLine="142"/>
        <w:jc w:val="both"/>
        <w:rPr>
          <w:rFonts w:ascii="Arial" w:hAnsi="Arial" w:cs="Arial"/>
          <w:sz w:val="24"/>
          <w:szCs w:val="24"/>
        </w:rPr>
      </w:pPr>
      <w:r w:rsidRPr="003E6C89">
        <w:rPr>
          <w:rFonts w:ascii="Arial" w:hAnsi="Arial" w:cs="Arial"/>
          <w:sz w:val="24"/>
          <w:szCs w:val="24"/>
        </w:rPr>
        <w:t xml:space="preserve">      </w:t>
      </w:r>
      <w:r w:rsidR="004854AD" w:rsidRPr="00056DA0">
        <w:rPr>
          <w:rFonts w:ascii="Arial" w:hAnsi="Arial" w:cs="Arial"/>
          <w:sz w:val="24"/>
          <w:szCs w:val="24"/>
        </w:rPr>
        <w:t>Ритуальные услуги, в том числе услуги по погребению, предоставляются хозяйствующими субъектам</w:t>
      </w:r>
      <w:r w:rsidR="00730236" w:rsidRPr="00056DA0">
        <w:rPr>
          <w:rFonts w:ascii="Arial" w:hAnsi="Arial" w:cs="Arial"/>
          <w:sz w:val="24"/>
          <w:szCs w:val="24"/>
        </w:rPr>
        <w:t xml:space="preserve">и </w:t>
      </w:r>
      <w:r w:rsidR="004854AD" w:rsidRPr="00056DA0">
        <w:rPr>
          <w:rFonts w:ascii="Arial" w:hAnsi="Arial" w:cs="Arial"/>
          <w:sz w:val="24"/>
          <w:szCs w:val="24"/>
        </w:rPr>
        <w:t>частной формы собственности.</w:t>
      </w:r>
    </w:p>
    <w:p w:rsidR="004854AD" w:rsidRPr="00056DA0" w:rsidRDefault="003E6C89" w:rsidP="003E6C89">
      <w:pPr>
        <w:widowControl w:val="0"/>
        <w:spacing w:after="0" w:line="276" w:lineRule="auto"/>
        <w:ind w:left="567" w:firstLine="142"/>
        <w:jc w:val="both"/>
        <w:rPr>
          <w:rFonts w:ascii="Arial" w:hAnsi="Arial" w:cs="Arial"/>
          <w:sz w:val="24"/>
          <w:szCs w:val="24"/>
        </w:rPr>
      </w:pPr>
      <w:r w:rsidRPr="003E6C89">
        <w:rPr>
          <w:rFonts w:ascii="Arial" w:hAnsi="Arial" w:cs="Arial"/>
          <w:sz w:val="24"/>
          <w:szCs w:val="24"/>
        </w:rPr>
        <w:t xml:space="preserve">      </w:t>
      </w:r>
      <w:r w:rsidR="004854AD" w:rsidRPr="00056DA0">
        <w:rPr>
          <w:rFonts w:ascii="Arial" w:hAnsi="Arial" w:cs="Arial"/>
          <w:sz w:val="24"/>
          <w:szCs w:val="24"/>
        </w:rPr>
        <w:t xml:space="preserve">Работы по содержанию кладбищ осуществляются преимущественно частными коммерческими организациями, заключившими договоры на выполнение данных </w:t>
      </w:r>
      <w:r w:rsidR="004854AD" w:rsidRPr="00056DA0">
        <w:rPr>
          <w:rFonts w:ascii="Arial" w:hAnsi="Arial" w:cs="Arial"/>
          <w:sz w:val="24"/>
          <w:szCs w:val="24"/>
        </w:rPr>
        <w:lastRenderedPageBreak/>
        <w:t xml:space="preserve">работ с соблюдением требований Федерального закона от 05.04.2013 № 44-ФЗ </w:t>
      </w:r>
      <w:r w:rsidR="004854AD" w:rsidRPr="00056DA0">
        <w:rPr>
          <w:rFonts w:ascii="Arial" w:hAnsi="Arial" w:cs="Arial"/>
          <w:sz w:val="24"/>
          <w:szCs w:val="24"/>
        </w:rPr>
        <w:br/>
      </w:r>
      <w:r w:rsidR="00B927F7" w:rsidRPr="00056DA0">
        <w:rPr>
          <w:rFonts w:ascii="Arial" w:hAnsi="Arial" w:cs="Arial"/>
          <w:sz w:val="24"/>
          <w:szCs w:val="24"/>
        </w:rPr>
        <w:t>«</w:t>
      </w:r>
      <w:r w:rsidR="004854AD" w:rsidRPr="00056DA0">
        <w:rPr>
          <w:rFonts w:ascii="Arial" w:hAnsi="Arial" w:cs="Arial"/>
          <w:sz w:val="24"/>
          <w:szCs w:val="24"/>
        </w:rPr>
        <w:t>О контрактной системе в сфере закупок товаров, работ, услуг для обеспечения государственных и муниципальных нужд</w:t>
      </w:r>
      <w:r w:rsidR="00B927F7" w:rsidRPr="00056DA0">
        <w:rPr>
          <w:rFonts w:ascii="Arial" w:hAnsi="Arial" w:cs="Arial"/>
          <w:sz w:val="24"/>
          <w:szCs w:val="24"/>
        </w:rPr>
        <w:t>»</w:t>
      </w:r>
      <w:r w:rsidR="004854AD" w:rsidRPr="00056DA0">
        <w:rPr>
          <w:rFonts w:ascii="Arial" w:hAnsi="Arial" w:cs="Arial"/>
          <w:sz w:val="24"/>
          <w:szCs w:val="24"/>
        </w:rPr>
        <w:t>.</w:t>
      </w:r>
    </w:p>
    <w:p w:rsidR="00146620" w:rsidRPr="00E7628B" w:rsidRDefault="00146620" w:rsidP="00146620">
      <w:pPr>
        <w:ind w:left="567" w:firstLine="567"/>
        <w:jc w:val="both"/>
        <w:rPr>
          <w:rFonts w:ascii="Arial" w:hAnsi="Arial" w:cs="Arial"/>
          <w:sz w:val="24"/>
          <w:szCs w:val="24"/>
        </w:rPr>
      </w:pPr>
      <w:r w:rsidRPr="00E7628B">
        <w:rPr>
          <w:rFonts w:ascii="Arial" w:hAnsi="Arial" w:cs="Arial"/>
          <w:sz w:val="24"/>
          <w:szCs w:val="24"/>
        </w:rPr>
        <w:t xml:space="preserve">Рынок ритуальных услуг – это рынок с неэластичным спросом. В связи с тем, что закон спроса на рынке ритуальных услуг не работает, и изменение цен не ведет к изменению потребительского поведения, похоронные компании вынуждены искать иные, неценовые способы конкуренции. В качестве конкурентного преимущества похоронные компании используют социальный капитал: </w:t>
      </w:r>
      <w:r>
        <w:rPr>
          <w:rFonts w:ascii="Arial" w:hAnsi="Arial" w:cs="Arial"/>
          <w:sz w:val="24"/>
          <w:szCs w:val="24"/>
        </w:rPr>
        <w:t>информационные социальные сети.</w:t>
      </w:r>
    </w:p>
    <w:p w:rsidR="004854AD" w:rsidRPr="00056DA0" w:rsidRDefault="004854AD" w:rsidP="003E6C89">
      <w:pPr>
        <w:widowControl w:val="0"/>
        <w:spacing w:after="0" w:line="276" w:lineRule="auto"/>
        <w:ind w:left="567" w:firstLine="142"/>
        <w:jc w:val="center"/>
        <w:rPr>
          <w:rFonts w:ascii="Arial" w:hAnsi="Arial" w:cs="Arial"/>
          <w:sz w:val="24"/>
          <w:szCs w:val="24"/>
        </w:rPr>
      </w:pPr>
    </w:p>
    <w:p w:rsidR="004854AD" w:rsidRPr="00056DA0" w:rsidRDefault="00730236" w:rsidP="003E6C89">
      <w:pPr>
        <w:widowControl w:val="0"/>
        <w:tabs>
          <w:tab w:val="left" w:pos="709"/>
        </w:tabs>
        <w:spacing w:after="0" w:line="276" w:lineRule="auto"/>
        <w:ind w:left="567" w:firstLine="142"/>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4.5.</w:t>
      </w:r>
      <w:r w:rsidR="004854AD" w:rsidRPr="00056DA0">
        <w:rPr>
          <w:rFonts w:ascii="Arial" w:eastAsia="Times New Roman" w:hAnsi="Arial" w:cs="Arial"/>
          <w:b/>
          <w:sz w:val="24"/>
          <w:szCs w:val="24"/>
          <w:lang w:eastAsia="ru-RU"/>
        </w:rPr>
        <w:t>Характеристика основных административных и экономических барьеров входа на рынок ритуальных услуг</w:t>
      </w:r>
    </w:p>
    <w:p w:rsidR="004854AD" w:rsidRPr="00056DA0" w:rsidRDefault="005E18AD" w:rsidP="003E6C89">
      <w:pPr>
        <w:widowControl w:val="0"/>
        <w:spacing w:after="0" w:line="276" w:lineRule="auto"/>
        <w:ind w:left="567" w:firstLine="142"/>
        <w:jc w:val="both"/>
        <w:rPr>
          <w:rFonts w:ascii="Arial" w:hAnsi="Arial" w:cs="Arial"/>
          <w:sz w:val="24"/>
          <w:szCs w:val="24"/>
        </w:rPr>
      </w:pPr>
      <w:r w:rsidRPr="00056DA0">
        <w:rPr>
          <w:rFonts w:ascii="Arial" w:hAnsi="Arial" w:cs="Arial"/>
          <w:sz w:val="24"/>
          <w:szCs w:val="24"/>
        </w:rPr>
        <w:t xml:space="preserve">     </w:t>
      </w:r>
      <w:r w:rsidR="00696B3A">
        <w:rPr>
          <w:rFonts w:ascii="Arial" w:hAnsi="Arial" w:cs="Arial"/>
          <w:sz w:val="24"/>
          <w:szCs w:val="24"/>
        </w:rPr>
        <w:t xml:space="preserve">Рынок ритуальных услуг достаточно развит и какие-либо административные барьеры для входа на этот рынок отсутствуют. </w:t>
      </w:r>
      <w:r w:rsidRPr="00056DA0">
        <w:rPr>
          <w:rFonts w:ascii="Arial" w:hAnsi="Arial" w:cs="Arial"/>
          <w:sz w:val="24"/>
          <w:szCs w:val="24"/>
        </w:rPr>
        <w:t>Основной проблемой рынка является н</w:t>
      </w:r>
      <w:r w:rsidR="004854AD" w:rsidRPr="00056DA0">
        <w:rPr>
          <w:rFonts w:ascii="Arial" w:hAnsi="Arial" w:cs="Arial"/>
          <w:sz w:val="24"/>
          <w:szCs w:val="24"/>
        </w:rPr>
        <w:t xml:space="preserve">аличие недобросовестной конкуренции вследствие превалирования на рынке ритуальных услуг </w:t>
      </w:r>
      <w:r w:rsidR="00696B3A">
        <w:rPr>
          <w:rFonts w:ascii="Arial" w:hAnsi="Arial" w:cs="Arial"/>
          <w:sz w:val="24"/>
          <w:szCs w:val="24"/>
        </w:rPr>
        <w:t>предпринимателей</w:t>
      </w:r>
      <w:r w:rsidR="004854AD" w:rsidRPr="00056DA0">
        <w:rPr>
          <w:rFonts w:ascii="Arial" w:hAnsi="Arial" w:cs="Arial"/>
          <w:sz w:val="24"/>
          <w:szCs w:val="24"/>
        </w:rPr>
        <w:t>, основная задача которых получить прибыль в сложной жизненной ситуации граждан, связанной с потерей родных и близких.</w:t>
      </w:r>
    </w:p>
    <w:p w:rsidR="004854AD" w:rsidRPr="00056DA0" w:rsidRDefault="004854AD" w:rsidP="003E6C89">
      <w:pPr>
        <w:widowControl w:val="0"/>
        <w:spacing w:after="0" w:line="276" w:lineRule="auto"/>
        <w:ind w:left="567" w:firstLine="142"/>
        <w:jc w:val="both"/>
        <w:rPr>
          <w:rFonts w:ascii="Arial" w:hAnsi="Arial" w:cs="Arial"/>
          <w:sz w:val="24"/>
          <w:szCs w:val="24"/>
        </w:rPr>
      </w:pPr>
    </w:p>
    <w:p w:rsidR="004854AD" w:rsidRPr="00056DA0" w:rsidRDefault="00730236" w:rsidP="00730236">
      <w:pPr>
        <w:widowControl w:val="0"/>
        <w:tabs>
          <w:tab w:val="left" w:pos="709"/>
        </w:tabs>
        <w:spacing w:after="0" w:line="276" w:lineRule="auto"/>
        <w:ind w:left="284"/>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4.6.</w:t>
      </w:r>
      <w:r w:rsidR="004854AD" w:rsidRPr="00056DA0">
        <w:rPr>
          <w:rFonts w:ascii="Arial" w:eastAsia="Times New Roman" w:hAnsi="Arial" w:cs="Arial"/>
          <w:b/>
          <w:sz w:val="24"/>
          <w:szCs w:val="24"/>
          <w:lang w:eastAsia="ru-RU"/>
        </w:rPr>
        <w:t>Меры по развитию рынка</w:t>
      </w:r>
    </w:p>
    <w:p w:rsidR="004854AD" w:rsidRPr="00056DA0" w:rsidRDefault="008F0699" w:rsidP="008F0699">
      <w:pPr>
        <w:widowControl w:val="0"/>
        <w:tabs>
          <w:tab w:val="left" w:pos="1134"/>
        </w:tabs>
        <w:autoSpaceDE w:val="0"/>
        <w:autoSpaceDN w:val="0"/>
        <w:adjustRightInd w:val="0"/>
        <w:spacing w:after="0" w:line="276" w:lineRule="auto"/>
        <w:ind w:left="567"/>
        <w:jc w:val="both"/>
        <w:rPr>
          <w:rFonts w:ascii="Arial" w:hAnsi="Arial" w:cs="Arial"/>
          <w:bCs/>
          <w:sz w:val="24"/>
          <w:szCs w:val="24"/>
        </w:rPr>
      </w:pPr>
      <w:r>
        <w:rPr>
          <w:rFonts w:ascii="Arial" w:hAnsi="Arial" w:cs="Arial"/>
          <w:bCs/>
          <w:sz w:val="24"/>
          <w:szCs w:val="24"/>
        </w:rPr>
        <w:t xml:space="preserve">         О</w:t>
      </w:r>
      <w:r w:rsidR="00184221" w:rsidRPr="00056DA0">
        <w:rPr>
          <w:rFonts w:ascii="Arial" w:hAnsi="Arial" w:cs="Arial"/>
          <w:bCs/>
          <w:sz w:val="24"/>
          <w:szCs w:val="24"/>
        </w:rPr>
        <w:t>дной из мер является у</w:t>
      </w:r>
      <w:r w:rsidR="004854AD" w:rsidRPr="00056DA0">
        <w:rPr>
          <w:rFonts w:ascii="Arial" w:hAnsi="Arial" w:cs="Arial"/>
          <w:bCs/>
          <w:sz w:val="24"/>
          <w:szCs w:val="24"/>
        </w:rPr>
        <w:t>ход хозяйствующих субъектов с долей участия муниципальных образований Московской области более 50% с рынка оказания ритуальных услуг. При этом муниципальные казенные учреждения оказывают услуги только по гарантированному перечню и содержанию мест захоронений.</w:t>
      </w:r>
      <w:r w:rsidR="00696B3A">
        <w:rPr>
          <w:rFonts w:ascii="Arial" w:hAnsi="Arial" w:cs="Arial"/>
          <w:bCs/>
          <w:sz w:val="24"/>
          <w:szCs w:val="24"/>
        </w:rPr>
        <w:t xml:space="preserve"> Перспективным направлением развития рынка является его включение в сферу социального предпринима</w:t>
      </w:r>
      <w:r w:rsidR="00D600C0">
        <w:rPr>
          <w:rFonts w:ascii="Arial" w:hAnsi="Arial" w:cs="Arial"/>
          <w:bCs/>
          <w:sz w:val="24"/>
          <w:szCs w:val="24"/>
        </w:rPr>
        <w:t>т</w:t>
      </w:r>
      <w:r w:rsidR="00696B3A">
        <w:rPr>
          <w:rFonts w:ascii="Arial" w:hAnsi="Arial" w:cs="Arial"/>
          <w:bCs/>
          <w:sz w:val="24"/>
          <w:szCs w:val="24"/>
        </w:rPr>
        <w:t>ельства.</w:t>
      </w:r>
    </w:p>
    <w:p w:rsidR="00730236" w:rsidRPr="00056DA0" w:rsidRDefault="00730236" w:rsidP="003E6C89">
      <w:pPr>
        <w:widowControl w:val="0"/>
        <w:tabs>
          <w:tab w:val="left" w:pos="1134"/>
        </w:tabs>
        <w:autoSpaceDE w:val="0"/>
        <w:autoSpaceDN w:val="0"/>
        <w:adjustRightInd w:val="0"/>
        <w:spacing w:after="0" w:line="276" w:lineRule="auto"/>
        <w:ind w:left="567" w:firstLine="709"/>
        <w:jc w:val="both"/>
        <w:rPr>
          <w:rFonts w:ascii="Arial" w:hAnsi="Arial" w:cs="Arial"/>
          <w:bCs/>
          <w:sz w:val="24"/>
          <w:szCs w:val="24"/>
        </w:rPr>
      </w:pPr>
    </w:p>
    <w:p w:rsidR="004854AD" w:rsidRPr="00056DA0" w:rsidRDefault="00730236" w:rsidP="00730236">
      <w:pPr>
        <w:keepNext/>
        <w:widowControl w:val="0"/>
        <w:tabs>
          <w:tab w:val="left" w:pos="709"/>
        </w:tabs>
        <w:spacing w:after="0" w:line="276" w:lineRule="auto"/>
        <w:jc w:val="center"/>
        <w:outlineLvl w:val="1"/>
        <w:rPr>
          <w:rFonts w:ascii="Arial" w:eastAsia="Times New Roman" w:hAnsi="Arial" w:cs="Arial"/>
          <w:b/>
          <w:sz w:val="24"/>
          <w:szCs w:val="24"/>
          <w:lang w:eastAsia="ru-RU"/>
        </w:rPr>
      </w:pPr>
      <w:r w:rsidRPr="00056DA0">
        <w:rPr>
          <w:rFonts w:ascii="Arial" w:hAnsi="Arial" w:cs="Arial"/>
          <w:b/>
          <w:sz w:val="24"/>
          <w:szCs w:val="24"/>
        </w:rPr>
        <w:t>4.7.</w:t>
      </w:r>
      <w:r w:rsidR="004854AD" w:rsidRPr="00056DA0">
        <w:rPr>
          <w:rFonts w:ascii="Arial" w:eastAsia="Times New Roman" w:hAnsi="Arial" w:cs="Arial"/>
          <w:b/>
          <w:sz w:val="24"/>
          <w:szCs w:val="24"/>
          <w:lang w:eastAsia="ru-RU"/>
        </w:rPr>
        <w:t>Перспективы развития рынка</w:t>
      </w:r>
    </w:p>
    <w:p w:rsidR="004854AD" w:rsidRPr="00056DA0" w:rsidRDefault="003E6C89" w:rsidP="003E6C89">
      <w:pPr>
        <w:widowControl w:val="0"/>
        <w:pBdr>
          <w:bottom w:val="single" w:sz="4" w:space="29" w:color="FFFFFF"/>
        </w:pBdr>
        <w:spacing w:after="0" w:line="276" w:lineRule="auto"/>
        <w:ind w:left="567" w:firstLine="142"/>
        <w:jc w:val="both"/>
        <w:rPr>
          <w:rFonts w:ascii="Arial" w:eastAsia="Calibri" w:hAnsi="Arial" w:cs="Arial"/>
          <w:sz w:val="24"/>
          <w:szCs w:val="24"/>
        </w:rPr>
      </w:pPr>
      <w:r w:rsidRPr="003E6C89">
        <w:rPr>
          <w:rFonts w:ascii="Arial" w:eastAsia="Calibri" w:hAnsi="Arial" w:cs="Arial"/>
          <w:sz w:val="24"/>
          <w:szCs w:val="24"/>
        </w:rPr>
        <w:t xml:space="preserve">      </w:t>
      </w:r>
      <w:r w:rsidR="004854AD" w:rsidRPr="00056DA0">
        <w:rPr>
          <w:rFonts w:ascii="Arial" w:eastAsia="Calibri" w:hAnsi="Arial" w:cs="Arial"/>
          <w:sz w:val="24"/>
          <w:szCs w:val="24"/>
        </w:rPr>
        <w:t>Основными перспективными направлениями развития рынка являются:</w:t>
      </w:r>
    </w:p>
    <w:p w:rsidR="004854AD" w:rsidRPr="00056DA0" w:rsidRDefault="003E6C89" w:rsidP="003E6C89">
      <w:pPr>
        <w:widowControl w:val="0"/>
        <w:pBdr>
          <w:bottom w:val="single" w:sz="4" w:space="29" w:color="FFFFFF"/>
        </w:pBdr>
        <w:spacing w:after="0" w:line="276" w:lineRule="auto"/>
        <w:ind w:left="567" w:firstLine="142"/>
        <w:jc w:val="both"/>
        <w:rPr>
          <w:rFonts w:ascii="Arial" w:eastAsia="Calibri" w:hAnsi="Arial" w:cs="Arial"/>
          <w:sz w:val="24"/>
          <w:szCs w:val="24"/>
        </w:rPr>
      </w:pPr>
      <w:r w:rsidRPr="003E6C89">
        <w:rPr>
          <w:rFonts w:ascii="Arial" w:eastAsia="Calibri" w:hAnsi="Arial" w:cs="Arial"/>
          <w:sz w:val="24"/>
          <w:szCs w:val="24"/>
          <w:lang w:eastAsia="ru-RU"/>
        </w:rPr>
        <w:t xml:space="preserve">      </w:t>
      </w:r>
      <w:r w:rsidR="004854AD" w:rsidRPr="00056DA0">
        <w:rPr>
          <w:rFonts w:ascii="Arial" w:eastAsia="Calibri" w:hAnsi="Arial" w:cs="Arial"/>
          <w:sz w:val="24"/>
          <w:szCs w:val="24"/>
          <w:lang w:eastAsia="ru-RU"/>
        </w:rPr>
        <w:t>с</w:t>
      </w:r>
      <w:r w:rsidR="004854AD" w:rsidRPr="00056DA0">
        <w:rPr>
          <w:rFonts w:ascii="Arial" w:eastAsia="Times New Roman" w:hAnsi="Arial" w:cs="Arial"/>
          <w:bCs/>
          <w:sz w:val="24"/>
          <w:szCs w:val="24"/>
          <w:lang w:eastAsia="ru-RU"/>
        </w:rPr>
        <w:t xml:space="preserve">оздание цивилизованного и прозрачного рынка ритуальных услуг путем снижения </w:t>
      </w:r>
      <w:proofErr w:type="spellStart"/>
      <w:r w:rsidR="004854AD" w:rsidRPr="00056DA0">
        <w:rPr>
          <w:rFonts w:ascii="Arial" w:eastAsia="Times New Roman" w:hAnsi="Arial" w:cs="Arial"/>
          <w:bCs/>
          <w:sz w:val="24"/>
          <w:szCs w:val="24"/>
          <w:lang w:eastAsia="ru-RU"/>
        </w:rPr>
        <w:t>коррупциогенности</w:t>
      </w:r>
      <w:proofErr w:type="spellEnd"/>
      <w:r w:rsidR="004854AD" w:rsidRPr="00056DA0">
        <w:rPr>
          <w:rFonts w:ascii="Arial" w:eastAsia="Times New Roman" w:hAnsi="Arial" w:cs="Arial"/>
          <w:bCs/>
          <w:sz w:val="24"/>
          <w:szCs w:val="24"/>
          <w:lang w:eastAsia="ru-RU"/>
        </w:rPr>
        <w:t xml:space="preserve"> сферы погребения (определение полномочий органов местного самоуправления в сфере погребения и похоронного дела);</w:t>
      </w:r>
    </w:p>
    <w:p w:rsidR="004854AD" w:rsidRPr="00056DA0" w:rsidRDefault="003E6C89" w:rsidP="003E6C89">
      <w:pPr>
        <w:widowControl w:val="0"/>
        <w:pBdr>
          <w:bottom w:val="single" w:sz="4" w:space="29" w:color="FFFFFF"/>
        </w:pBdr>
        <w:spacing w:after="0" w:line="276" w:lineRule="auto"/>
        <w:ind w:left="567" w:firstLine="142"/>
        <w:contextualSpacing/>
        <w:jc w:val="both"/>
        <w:rPr>
          <w:rFonts w:ascii="Arial" w:eastAsia="Times New Roman" w:hAnsi="Arial" w:cs="Arial"/>
          <w:bCs/>
          <w:sz w:val="24"/>
          <w:szCs w:val="24"/>
          <w:lang w:eastAsia="ru-RU"/>
        </w:rPr>
      </w:pPr>
      <w:r w:rsidRPr="003E6C89">
        <w:rPr>
          <w:rFonts w:ascii="Arial" w:eastAsia="Times New Roman" w:hAnsi="Arial" w:cs="Arial"/>
          <w:bCs/>
          <w:sz w:val="24"/>
          <w:szCs w:val="24"/>
          <w:lang w:eastAsia="ru-RU"/>
        </w:rPr>
        <w:t xml:space="preserve">      </w:t>
      </w:r>
      <w:r w:rsidR="004854AD" w:rsidRPr="00056DA0">
        <w:rPr>
          <w:rFonts w:ascii="Arial" w:eastAsia="Times New Roman" w:hAnsi="Arial" w:cs="Arial"/>
          <w:bCs/>
          <w:sz w:val="24"/>
          <w:szCs w:val="24"/>
          <w:lang w:eastAsia="ru-RU"/>
        </w:rPr>
        <w:t>обеспечение качества и доступности ритуальных услуг для всех категорий населения.</w:t>
      </w:r>
    </w:p>
    <w:p w:rsidR="004854AD" w:rsidRPr="00056DA0" w:rsidRDefault="004854AD" w:rsidP="0071060E">
      <w:pPr>
        <w:widowControl w:val="0"/>
        <w:spacing w:after="0" w:line="276" w:lineRule="auto"/>
        <w:jc w:val="center"/>
        <w:outlineLvl w:val="0"/>
        <w:rPr>
          <w:rFonts w:ascii="Arial" w:eastAsiaTheme="majorEastAsia" w:hAnsi="Arial" w:cs="Arial"/>
          <w:b/>
          <w:sz w:val="24"/>
          <w:szCs w:val="24"/>
        </w:rPr>
        <w:sectPr w:rsidR="004854AD" w:rsidRPr="00056DA0" w:rsidSect="00685A66">
          <w:pgSz w:w="11906" w:h="16838"/>
          <w:pgMar w:top="1134" w:right="567" w:bottom="1134" w:left="1134" w:header="709" w:footer="709" w:gutter="0"/>
          <w:cols w:space="708"/>
          <w:docGrid w:linePitch="360"/>
        </w:sectPr>
      </w:pPr>
    </w:p>
    <w:p w:rsidR="004854AD" w:rsidRPr="00056DA0" w:rsidRDefault="00730236" w:rsidP="00730236">
      <w:pPr>
        <w:widowControl w:val="0"/>
        <w:tabs>
          <w:tab w:val="left" w:pos="709"/>
        </w:tabs>
        <w:spacing w:after="0" w:line="276" w:lineRule="auto"/>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lastRenderedPageBreak/>
        <w:t>4.8.</w:t>
      </w:r>
      <w:r w:rsidR="004854AD" w:rsidRPr="00056DA0">
        <w:rPr>
          <w:rFonts w:ascii="Arial" w:eastAsia="Times New Roman" w:hAnsi="Arial" w:cs="Arial"/>
          <w:b/>
          <w:sz w:val="24"/>
          <w:szCs w:val="24"/>
          <w:lang w:eastAsia="ru-RU"/>
        </w:rPr>
        <w:t>Ключевые показатели развития конкуренции на рынке</w:t>
      </w:r>
    </w:p>
    <w:tbl>
      <w:tblPr>
        <w:tblW w:w="16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A0"/>
      </w:tblPr>
      <w:tblGrid>
        <w:gridCol w:w="848"/>
        <w:gridCol w:w="4486"/>
        <w:gridCol w:w="1284"/>
        <w:gridCol w:w="1252"/>
        <w:gridCol w:w="1169"/>
        <w:gridCol w:w="1169"/>
        <w:gridCol w:w="1169"/>
        <w:gridCol w:w="1170"/>
        <w:gridCol w:w="3673"/>
      </w:tblGrid>
      <w:tr w:rsidR="004854AD" w:rsidRPr="00056DA0" w:rsidTr="005E50DE">
        <w:trPr>
          <w:trHeight w:val="265"/>
          <w:jc w:val="center"/>
        </w:trPr>
        <w:tc>
          <w:tcPr>
            <w:tcW w:w="848" w:type="dxa"/>
            <w:vMerge w:val="restart"/>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 xml:space="preserve">№ </w:t>
            </w:r>
            <w:proofErr w:type="spellStart"/>
            <w:proofErr w:type="gramStart"/>
            <w:r w:rsidRPr="00056DA0">
              <w:rPr>
                <w:rFonts w:ascii="Arial" w:hAnsi="Arial" w:cs="Arial"/>
                <w:sz w:val="24"/>
                <w:szCs w:val="24"/>
              </w:rPr>
              <w:t>п</w:t>
            </w:r>
            <w:proofErr w:type="spellEnd"/>
            <w:proofErr w:type="gramEnd"/>
            <w:r w:rsidRPr="00056DA0">
              <w:rPr>
                <w:rFonts w:ascii="Arial" w:hAnsi="Arial" w:cs="Arial"/>
                <w:sz w:val="24"/>
                <w:szCs w:val="24"/>
              </w:rPr>
              <w:t>/</w:t>
            </w:r>
            <w:proofErr w:type="spellStart"/>
            <w:r w:rsidRPr="00056DA0">
              <w:rPr>
                <w:rFonts w:ascii="Arial" w:hAnsi="Arial" w:cs="Arial"/>
                <w:sz w:val="24"/>
                <w:szCs w:val="24"/>
              </w:rPr>
              <w:t>п</w:t>
            </w:r>
            <w:proofErr w:type="spellEnd"/>
          </w:p>
        </w:tc>
        <w:tc>
          <w:tcPr>
            <w:tcW w:w="4486" w:type="dxa"/>
            <w:vMerge w:val="restart"/>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Ключевые показатели</w:t>
            </w:r>
          </w:p>
        </w:tc>
        <w:tc>
          <w:tcPr>
            <w:tcW w:w="1284" w:type="dxa"/>
            <w:vMerge w:val="restart"/>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Единица измерения</w:t>
            </w:r>
          </w:p>
        </w:tc>
        <w:tc>
          <w:tcPr>
            <w:tcW w:w="5929" w:type="dxa"/>
            <w:gridSpan w:val="5"/>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Числовое значение показателя</w:t>
            </w:r>
          </w:p>
        </w:tc>
        <w:tc>
          <w:tcPr>
            <w:tcW w:w="3673" w:type="dxa"/>
            <w:vMerge w:val="restart"/>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Ответственные исполнители</w:t>
            </w:r>
          </w:p>
        </w:tc>
      </w:tr>
      <w:tr w:rsidR="004854AD" w:rsidRPr="00056DA0" w:rsidTr="005E50DE">
        <w:trPr>
          <w:trHeight w:val="458"/>
          <w:jc w:val="center"/>
        </w:trPr>
        <w:tc>
          <w:tcPr>
            <w:tcW w:w="848" w:type="dxa"/>
            <w:vMerge/>
            <w:vAlign w:val="center"/>
          </w:tcPr>
          <w:p w:rsidR="004854AD" w:rsidRPr="00056DA0" w:rsidRDefault="004854AD" w:rsidP="0071060E">
            <w:pPr>
              <w:widowControl w:val="0"/>
              <w:spacing w:after="0" w:line="276" w:lineRule="auto"/>
              <w:jc w:val="center"/>
              <w:rPr>
                <w:rFonts w:ascii="Arial" w:hAnsi="Arial" w:cs="Arial"/>
                <w:sz w:val="24"/>
                <w:szCs w:val="24"/>
              </w:rPr>
            </w:pPr>
          </w:p>
        </w:tc>
        <w:tc>
          <w:tcPr>
            <w:tcW w:w="4486" w:type="dxa"/>
            <w:vMerge/>
            <w:vAlign w:val="center"/>
          </w:tcPr>
          <w:p w:rsidR="004854AD" w:rsidRPr="00056DA0" w:rsidRDefault="004854AD" w:rsidP="0071060E">
            <w:pPr>
              <w:widowControl w:val="0"/>
              <w:spacing w:after="0" w:line="276" w:lineRule="auto"/>
              <w:jc w:val="center"/>
              <w:rPr>
                <w:rFonts w:ascii="Arial" w:hAnsi="Arial" w:cs="Arial"/>
                <w:sz w:val="24"/>
                <w:szCs w:val="24"/>
              </w:rPr>
            </w:pPr>
          </w:p>
        </w:tc>
        <w:tc>
          <w:tcPr>
            <w:tcW w:w="1284" w:type="dxa"/>
            <w:vMerge/>
            <w:vAlign w:val="center"/>
          </w:tcPr>
          <w:p w:rsidR="004854AD" w:rsidRPr="00056DA0" w:rsidRDefault="004854AD" w:rsidP="0071060E">
            <w:pPr>
              <w:widowControl w:val="0"/>
              <w:spacing w:after="0" w:line="276" w:lineRule="auto"/>
              <w:jc w:val="center"/>
              <w:rPr>
                <w:rFonts w:ascii="Arial" w:hAnsi="Arial" w:cs="Arial"/>
                <w:sz w:val="24"/>
                <w:szCs w:val="24"/>
              </w:rPr>
            </w:pPr>
          </w:p>
        </w:tc>
        <w:tc>
          <w:tcPr>
            <w:tcW w:w="1252" w:type="dxa"/>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2018</w:t>
            </w:r>
          </w:p>
        </w:tc>
        <w:tc>
          <w:tcPr>
            <w:tcW w:w="1169" w:type="dxa"/>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2019</w:t>
            </w:r>
          </w:p>
        </w:tc>
        <w:tc>
          <w:tcPr>
            <w:tcW w:w="1169" w:type="dxa"/>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2020</w:t>
            </w:r>
          </w:p>
        </w:tc>
        <w:tc>
          <w:tcPr>
            <w:tcW w:w="1169" w:type="dxa"/>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2021</w:t>
            </w:r>
          </w:p>
        </w:tc>
        <w:tc>
          <w:tcPr>
            <w:tcW w:w="1170" w:type="dxa"/>
            <w:vAlign w:val="center"/>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2022</w:t>
            </w:r>
          </w:p>
        </w:tc>
        <w:tc>
          <w:tcPr>
            <w:tcW w:w="3673" w:type="dxa"/>
            <w:vMerge/>
            <w:vAlign w:val="center"/>
          </w:tcPr>
          <w:p w:rsidR="004854AD" w:rsidRPr="00056DA0" w:rsidRDefault="004854AD" w:rsidP="0071060E">
            <w:pPr>
              <w:widowControl w:val="0"/>
              <w:spacing w:after="0" w:line="276" w:lineRule="auto"/>
              <w:jc w:val="center"/>
              <w:rPr>
                <w:rFonts w:ascii="Arial" w:hAnsi="Arial" w:cs="Arial"/>
                <w:sz w:val="24"/>
                <w:szCs w:val="24"/>
              </w:rPr>
            </w:pPr>
          </w:p>
        </w:tc>
      </w:tr>
      <w:tr w:rsidR="004854AD" w:rsidRPr="00056DA0" w:rsidTr="005E50DE">
        <w:trPr>
          <w:trHeight w:val="160"/>
          <w:jc w:val="center"/>
        </w:trPr>
        <w:tc>
          <w:tcPr>
            <w:tcW w:w="848"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4486" w:type="dxa"/>
          </w:tcPr>
          <w:p w:rsidR="004854AD" w:rsidRPr="00056DA0" w:rsidRDefault="004854AD" w:rsidP="0071060E">
            <w:pPr>
              <w:widowControl w:val="0"/>
              <w:spacing w:after="0" w:line="276" w:lineRule="auto"/>
              <w:rPr>
                <w:rFonts w:ascii="Arial" w:hAnsi="Arial" w:cs="Arial"/>
                <w:strike/>
                <w:sz w:val="24"/>
                <w:szCs w:val="24"/>
              </w:rPr>
            </w:pPr>
            <w:r w:rsidRPr="00056DA0">
              <w:rPr>
                <w:rFonts w:ascii="Arial" w:hAnsi="Arial" w:cs="Arial"/>
                <w:sz w:val="24"/>
                <w:szCs w:val="24"/>
              </w:rPr>
              <w:t>Доля организаций частной формы собственности в сфере ритуальных услуг</w:t>
            </w:r>
          </w:p>
        </w:tc>
        <w:tc>
          <w:tcPr>
            <w:tcW w:w="1284"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процентов</w:t>
            </w:r>
          </w:p>
        </w:tc>
        <w:tc>
          <w:tcPr>
            <w:tcW w:w="1252" w:type="dxa"/>
          </w:tcPr>
          <w:p w:rsidR="004854AD" w:rsidRPr="00056DA0" w:rsidRDefault="00730236" w:rsidP="0071060E">
            <w:pPr>
              <w:widowControl w:val="0"/>
              <w:spacing w:after="0" w:line="276" w:lineRule="auto"/>
              <w:jc w:val="center"/>
              <w:rPr>
                <w:rFonts w:ascii="Arial" w:hAnsi="Arial" w:cs="Arial"/>
                <w:sz w:val="24"/>
                <w:szCs w:val="24"/>
              </w:rPr>
            </w:pPr>
            <w:r w:rsidRPr="00056DA0">
              <w:rPr>
                <w:rFonts w:ascii="Arial" w:hAnsi="Arial" w:cs="Arial"/>
                <w:sz w:val="24"/>
                <w:szCs w:val="24"/>
              </w:rPr>
              <w:t>100</w:t>
            </w:r>
          </w:p>
        </w:tc>
        <w:tc>
          <w:tcPr>
            <w:tcW w:w="1169" w:type="dxa"/>
          </w:tcPr>
          <w:p w:rsidR="004854AD" w:rsidRPr="00056DA0" w:rsidRDefault="00730236" w:rsidP="0071060E">
            <w:pPr>
              <w:widowControl w:val="0"/>
              <w:spacing w:after="0" w:line="276" w:lineRule="auto"/>
              <w:jc w:val="center"/>
              <w:rPr>
                <w:rFonts w:ascii="Arial" w:hAnsi="Arial" w:cs="Arial"/>
                <w:sz w:val="24"/>
                <w:szCs w:val="24"/>
              </w:rPr>
            </w:pPr>
            <w:r w:rsidRPr="00056DA0">
              <w:rPr>
                <w:rFonts w:ascii="Arial" w:hAnsi="Arial" w:cs="Arial"/>
                <w:sz w:val="24"/>
                <w:szCs w:val="24"/>
              </w:rPr>
              <w:t>100</w:t>
            </w:r>
          </w:p>
        </w:tc>
        <w:tc>
          <w:tcPr>
            <w:tcW w:w="1169" w:type="dxa"/>
          </w:tcPr>
          <w:p w:rsidR="004854AD" w:rsidRPr="00056DA0" w:rsidRDefault="00730236" w:rsidP="0071060E">
            <w:pPr>
              <w:widowControl w:val="0"/>
              <w:spacing w:after="0" w:line="276" w:lineRule="auto"/>
              <w:jc w:val="center"/>
              <w:rPr>
                <w:rFonts w:ascii="Arial" w:hAnsi="Arial" w:cs="Arial"/>
                <w:sz w:val="24"/>
                <w:szCs w:val="24"/>
              </w:rPr>
            </w:pPr>
            <w:r w:rsidRPr="00056DA0">
              <w:rPr>
                <w:rFonts w:ascii="Arial" w:hAnsi="Arial" w:cs="Arial"/>
                <w:sz w:val="24"/>
                <w:szCs w:val="24"/>
              </w:rPr>
              <w:t>100</w:t>
            </w:r>
          </w:p>
        </w:tc>
        <w:tc>
          <w:tcPr>
            <w:tcW w:w="1169" w:type="dxa"/>
          </w:tcPr>
          <w:p w:rsidR="004854AD" w:rsidRPr="00056DA0" w:rsidRDefault="00730236" w:rsidP="0071060E">
            <w:pPr>
              <w:widowControl w:val="0"/>
              <w:spacing w:after="0" w:line="276" w:lineRule="auto"/>
              <w:jc w:val="center"/>
              <w:rPr>
                <w:rFonts w:ascii="Arial" w:hAnsi="Arial" w:cs="Arial"/>
                <w:sz w:val="24"/>
                <w:szCs w:val="24"/>
              </w:rPr>
            </w:pPr>
            <w:r w:rsidRPr="00056DA0">
              <w:rPr>
                <w:rFonts w:ascii="Arial" w:hAnsi="Arial" w:cs="Arial"/>
                <w:sz w:val="24"/>
                <w:szCs w:val="24"/>
              </w:rPr>
              <w:t>100</w:t>
            </w:r>
          </w:p>
        </w:tc>
        <w:tc>
          <w:tcPr>
            <w:tcW w:w="1170" w:type="dxa"/>
          </w:tcPr>
          <w:p w:rsidR="004854AD" w:rsidRPr="00056DA0" w:rsidRDefault="00730236" w:rsidP="0071060E">
            <w:pPr>
              <w:widowControl w:val="0"/>
              <w:spacing w:after="0" w:line="276" w:lineRule="auto"/>
              <w:jc w:val="center"/>
              <w:rPr>
                <w:rFonts w:ascii="Arial" w:hAnsi="Arial" w:cs="Arial"/>
                <w:sz w:val="24"/>
                <w:szCs w:val="24"/>
              </w:rPr>
            </w:pPr>
            <w:r w:rsidRPr="00056DA0">
              <w:rPr>
                <w:rFonts w:ascii="Arial" w:hAnsi="Arial" w:cs="Arial"/>
                <w:sz w:val="24"/>
                <w:szCs w:val="24"/>
              </w:rPr>
              <w:t>100</w:t>
            </w:r>
          </w:p>
        </w:tc>
        <w:tc>
          <w:tcPr>
            <w:tcW w:w="3673" w:type="dxa"/>
          </w:tcPr>
          <w:p w:rsidR="004854AD" w:rsidRPr="00056DA0" w:rsidRDefault="00DA384F" w:rsidP="008D6FA0">
            <w:pPr>
              <w:widowControl w:val="0"/>
              <w:spacing w:after="0" w:line="276" w:lineRule="auto"/>
              <w:rPr>
                <w:rFonts w:ascii="Arial" w:hAnsi="Arial" w:cs="Arial"/>
                <w:sz w:val="24"/>
                <w:szCs w:val="24"/>
              </w:rPr>
            </w:pPr>
            <w:r>
              <w:rPr>
                <w:rFonts w:ascii="Arial" w:hAnsi="Arial" w:cs="Arial"/>
                <w:sz w:val="24"/>
                <w:szCs w:val="24"/>
              </w:rPr>
              <w:t>Отдел территориальной безопасности</w:t>
            </w:r>
            <w:r w:rsidR="00F1674E" w:rsidRPr="00056DA0">
              <w:rPr>
                <w:rFonts w:ascii="Arial" w:hAnsi="Arial" w:cs="Arial"/>
                <w:sz w:val="24"/>
                <w:szCs w:val="24"/>
              </w:rPr>
              <w:t xml:space="preserve"> </w:t>
            </w:r>
          </w:p>
        </w:tc>
      </w:tr>
      <w:tr w:rsidR="004854AD" w:rsidRPr="00056DA0" w:rsidTr="00F1674E">
        <w:trPr>
          <w:trHeight w:val="187"/>
          <w:jc w:val="center"/>
        </w:trPr>
        <w:tc>
          <w:tcPr>
            <w:tcW w:w="848" w:type="dxa"/>
          </w:tcPr>
          <w:p w:rsidR="004854AD" w:rsidRPr="00056DA0" w:rsidRDefault="00730236" w:rsidP="00730236">
            <w:pPr>
              <w:widowControl w:val="0"/>
              <w:spacing w:after="0" w:line="276" w:lineRule="auto"/>
              <w:jc w:val="center"/>
              <w:rPr>
                <w:rFonts w:ascii="Arial" w:hAnsi="Arial" w:cs="Arial"/>
                <w:sz w:val="24"/>
                <w:szCs w:val="24"/>
              </w:rPr>
            </w:pPr>
            <w:r w:rsidRPr="00056DA0">
              <w:rPr>
                <w:rFonts w:ascii="Arial" w:hAnsi="Arial" w:cs="Arial"/>
                <w:sz w:val="24"/>
                <w:szCs w:val="24"/>
              </w:rPr>
              <w:t>2</w:t>
            </w:r>
          </w:p>
        </w:tc>
        <w:tc>
          <w:tcPr>
            <w:tcW w:w="4486" w:type="dxa"/>
          </w:tcPr>
          <w:p w:rsidR="004854AD" w:rsidRPr="00056DA0" w:rsidRDefault="004854AD" w:rsidP="0071060E">
            <w:pPr>
              <w:widowControl w:val="0"/>
              <w:spacing w:after="0" w:line="276" w:lineRule="auto"/>
              <w:rPr>
                <w:rFonts w:ascii="Arial" w:hAnsi="Arial" w:cs="Arial"/>
                <w:sz w:val="24"/>
                <w:szCs w:val="24"/>
              </w:rPr>
            </w:pPr>
            <w:r w:rsidRPr="00056DA0">
              <w:rPr>
                <w:rFonts w:ascii="Arial" w:hAnsi="Arial" w:cs="Arial"/>
                <w:sz w:val="24"/>
                <w:szCs w:val="24"/>
              </w:rPr>
              <w:t>Увеличение доли кладбищ, земельные участки которых оформлены в муниципальную собственность в соответствии с законодательством Российской Федерации</w:t>
            </w:r>
          </w:p>
        </w:tc>
        <w:tc>
          <w:tcPr>
            <w:tcW w:w="1284" w:type="dxa"/>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процентов</w:t>
            </w:r>
          </w:p>
        </w:tc>
        <w:tc>
          <w:tcPr>
            <w:tcW w:w="1252" w:type="dxa"/>
            <w:shd w:val="clear" w:color="auto" w:fill="auto"/>
          </w:tcPr>
          <w:p w:rsidR="004854AD" w:rsidRPr="00056DA0" w:rsidRDefault="00F1674E" w:rsidP="0071060E">
            <w:pPr>
              <w:widowControl w:val="0"/>
              <w:spacing w:after="0" w:line="276" w:lineRule="auto"/>
              <w:ind w:hanging="28"/>
              <w:jc w:val="center"/>
              <w:rPr>
                <w:rFonts w:ascii="Arial" w:hAnsi="Arial" w:cs="Arial"/>
                <w:sz w:val="24"/>
                <w:szCs w:val="24"/>
              </w:rPr>
            </w:pPr>
            <w:r w:rsidRPr="00056DA0">
              <w:rPr>
                <w:rFonts w:ascii="Arial" w:hAnsi="Arial" w:cs="Arial"/>
                <w:sz w:val="24"/>
                <w:szCs w:val="24"/>
              </w:rPr>
              <w:t>88</w:t>
            </w:r>
          </w:p>
        </w:tc>
        <w:tc>
          <w:tcPr>
            <w:tcW w:w="1169" w:type="dxa"/>
            <w:shd w:val="clear" w:color="auto" w:fill="auto"/>
          </w:tcPr>
          <w:p w:rsidR="004854AD" w:rsidRPr="00056DA0" w:rsidRDefault="00F1674E" w:rsidP="0071060E">
            <w:pPr>
              <w:spacing w:after="0" w:line="276" w:lineRule="auto"/>
              <w:jc w:val="center"/>
              <w:rPr>
                <w:rFonts w:ascii="Arial" w:hAnsi="Arial" w:cs="Arial"/>
                <w:sz w:val="24"/>
                <w:szCs w:val="24"/>
              </w:rPr>
            </w:pPr>
            <w:r w:rsidRPr="00056DA0">
              <w:rPr>
                <w:rFonts w:ascii="Arial" w:hAnsi="Arial" w:cs="Arial"/>
                <w:sz w:val="24"/>
                <w:szCs w:val="24"/>
              </w:rPr>
              <w:t>89,1</w:t>
            </w:r>
          </w:p>
        </w:tc>
        <w:tc>
          <w:tcPr>
            <w:tcW w:w="1169" w:type="dxa"/>
          </w:tcPr>
          <w:p w:rsidR="004854AD" w:rsidRPr="00056DA0" w:rsidRDefault="00F1674E" w:rsidP="0071060E">
            <w:pPr>
              <w:spacing w:after="0" w:line="276" w:lineRule="auto"/>
              <w:jc w:val="center"/>
              <w:rPr>
                <w:rFonts w:ascii="Arial" w:hAnsi="Arial" w:cs="Arial"/>
                <w:sz w:val="24"/>
                <w:szCs w:val="24"/>
              </w:rPr>
            </w:pPr>
            <w:r w:rsidRPr="00056DA0">
              <w:rPr>
                <w:rFonts w:ascii="Arial" w:hAnsi="Arial" w:cs="Arial"/>
                <w:sz w:val="24"/>
                <w:szCs w:val="24"/>
              </w:rPr>
              <w:t>90</w:t>
            </w:r>
          </w:p>
        </w:tc>
        <w:tc>
          <w:tcPr>
            <w:tcW w:w="1169" w:type="dxa"/>
          </w:tcPr>
          <w:p w:rsidR="004854AD" w:rsidRPr="00056DA0" w:rsidRDefault="00F1674E" w:rsidP="0071060E">
            <w:pPr>
              <w:spacing w:after="0" w:line="276" w:lineRule="auto"/>
              <w:jc w:val="center"/>
              <w:rPr>
                <w:rFonts w:ascii="Arial" w:hAnsi="Arial" w:cs="Arial"/>
                <w:sz w:val="24"/>
                <w:szCs w:val="24"/>
              </w:rPr>
            </w:pPr>
            <w:r w:rsidRPr="00056DA0">
              <w:rPr>
                <w:rFonts w:ascii="Arial" w:hAnsi="Arial" w:cs="Arial"/>
                <w:sz w:val="24"/>
                <w:szCs w:val="24"/>
              </w:rPr>
              <w:t>91</w:t>
            </w:r>
          </w:p>
        </w:tc>
        <w:tc>
          <w:tcPr>
            <w:tcW w:w="1170" w:type="dxa"/>
          </w:tcPr>
          <w:p w:rsidR="004854AD" w:rsidRPr="00056DA0" w:rsidRDefault="00F1674E" w:rsidP="0071060E">
            <w:pPr>
              <w:spacing w:after="0" w:line="276" w:lineRule="auto"/>
              <w:jc w:val="center"/>
              <w:rPr>
                <w:rFonts w:ascii="Arial" w:hAnsi="Arial" w:cs="Arial"/>
                <w:sz w:val="24"/>
                <w:szCs w:val="24"/>
              </w:rPr>
            </w:pPr>
            <w:r w:rsidRPr="00056DA0">
              <w:rPr>
                <w:rFonts w:ascii="Arial" w:hAnsi="Arial" w:cs="Arial"/>
                <w:sz w:val="24"/>
                <w:szCs w:val="24"/>
              </w:rPr>
              <w:t>92</w:t>
            </w:r>
          </w:p>
        </w:tc>
        <w:tc>
          <w:tcPr>
            <w:tcW w:w="3673" w:type="dxa"/>
          </w:tcPr>
          <w:p w:rsidR="004854AD" w:rsidRPr="00056DA0" w:rsidRDefault="008322E0" w:rsidP="00811B4C">
            <w:pPr>
              <w:widowControl w:val="0"/>
              <w:spacing w:after="0" w:line="276" w:lineRule="auto"/>
              <w:rPr>
                <w:rFonts w:ascii="Arial" w:hAnsi="Arial" w:cs="Arial"/>
                <w:sz w:val="24"/>
                <w:szCs w:val="24"/>
              </w:rPr>
            </w:pPr>
            <w:r>
              <w:rPr>
                <w:rFonts w:ascii="Arial" w:hAnsi="Arial" w:cs="Arial"/>
                <w:sz w:val="24"/>
                <w:szCs w:val="24"/>
              </w:rPr>
              <w:t>Комитет по управлению имуществом</w:t>
            </w:r>
          </w:p>
        </w:tc>
      </w:tr>
    </w:tbl>
    <w:p w:rsidR="004854AD" w:rsidRPr="00056DA0" w:rsidRDefault="004854AD" w:rsidP="0071060E">
      <w:pPr>
        <w:spacing w:after="0" w:line="276" w:lineRule="auto"/>
        <w:rPr>
          <w:rFonts w:ascii="Arial" w:eastAsia="Times New Roman" w:hAnsi="Arial" w:cs="Arial"/>
          <w:sz w:val="24"/>
          <w:szCs w:val="24"/>
          <w:lang w:eastAsia="ru-RU"/>
        </w:rPr>
      </w:pPr>
    </w:p>
    <w:p w:rsidR="004854AD" w:rsidRPr="00056DA0" w:rsidRDefault="00984810" w:rsidP="00984810">
      <w:pPr>
        <w:widowControl w:val="0"/>
        <w:tabs>
          <w:tab w:val="left" w:pos="709"/>
        </w:tabs>
        <w:spacing w:after="0" w:line="276" w:lineRule="auto"/>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4.9.</w:t>
      </w:r>
      <w:r w:rsidR="004854AD" w:rsidRPr="00056DA0">
        <w:rPr>
          <w:rFonts w:ascii="Arial" w:eastAsia="Times New Roman" w:hAnsi="Arial" w:cs="Arial"/>
          <w:b/>
          <w:sz w:val="24"/>
          <w:szCs w:val="24"/>
          <w:lang w:eastAsia="ru-RU"/>
        </w:rPr>
        <w:t>Мероприятия по достижению ключевых показателей развития конкуренции на рынке</w:t>
      </w:r>
    </w:p>
    <w:tbl>
      <w:tblPr>
        <w:tblW w:w="1616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0"/>
        <w:gridCol w:w="4502"/>
        <w:gridCol w:w="2761"/>
        <w:gridCol w:w="1527"/>
        <w:gridCol w:w="3119"/>
        <w:gridCol w:w="3401"/>
      </w:tblGrid>
      <w:tr w:rsidR="004854AD" w:rsidRPr="00056DA0" w:rsidTr="005E50DE">
        <w:tc>
          <w:tcPr>
            <w:tcW w:w="850"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 xml:space="preserve">№ </w:t>
            </w:r>
            <w:proofErr w:type="spellStart"/>
            <w:proofErr w:type="gramStart"/>
            <w:r w:rsidRPr="00056DA0">
              <w:rPr>
                <w:rFonts w:ascii="Arial" w:hAnsi="Arial" w:cs="Arial"/>
                <w:sz w:val="24"/>
                <w:szCs w:val="24"/>
                <w:lang w:eastAsia="ru-RU"/>
              </w:rPr>
              <w:t>п</w:t>
            </w:r>
            <w:proofErr w:type="spellEnd"/>
            <w:proofErr w:type="gramEnd"/>
            <w:r w:rsidRPr="00056DA0">
              <w:rPr>
                <w:rFonts w:ascii="Arial" w:hAnsi="Arial" w:cs="Arial"/>
                <w:sz w:val="24"/>
                <w:szCs w:val="24"/>
                <w:lang w:eastAsia="ru-RU"/>
              </w:rPr>
              <w:t>/</w:t>
            </w:r>
            <w:proofErr w:type="spellStart"/>
            <w:r w:rsidRPr="00056DA0">
              <w:rPr>
                <w:rFonts w:ascii="Arial" w:hAnsi="Arial" w:cs="Arial"/>
                <w:sz w:val="24"/>
                <w:szCs w:val="24"/>
                <w:lang w:eastAsia="ru-RU"/>
              </w:rPr>
              <w:t>п</w:t>
            </w:r>
            <w:proofErr w:type="spellEnd"/>
          </w:p>
        </w:tc>
        <w:tc>
          <w:tcPr>
            <w:tcW w:w="4502"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Наименование мероприятия</w:t>
            </w:r>
          </w:p>
        </w:tc>
        <w:tc>
          <w:tcPr>
            <w:tcW w:w="2761"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Решаемая проблема</w:t>
            </w:r>
          </w:p>
        </w:tc>
        <w:tc>
          <w:tcPr>
            <w:tcW w:w="1527"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Срок исполнения мероприятия</w:t>
            </w:r>
          </w:p>
        </w:tc>
        <w:tc>
          <w:tcPr>
            <w:tcW w:w="3119"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Результат исполнения мероприятия</w:t>
            </w:r>
          </w:p>
        </w:tc>
        <w:tc>
          <w:tcPr>
            <w:tcW w:w="3401"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proofErr w:type="gramStart"/>
            <w:r w:rsidRPr="00056DA0">
              <w:rPr>
                <w:rFonts w:ascii="Arial" w:hAnsi="Arial" w:cs="Arial"/>
                <w:sz w:val="24"/>
                <w:szCs w:val="24"/>
                <w:lang w:eastAsia="ru-RU"/>
              </w:rPr>
              <w:t>Ответственный</w:t>
            </w:r>
            <w:proofErr w:type="gramEnd"/>
            <w:r w:rsidRPr="00056DA0">
              <w:rPr>
                <w:rFonts w:ascii="Arial" w:hAnsi="Arial" w:cs="Arial"/>
                <w:sz w:val="24"/>
                <w:szCs w:val="24"/>
                <w:lang w:eastAsia="ru-RU"/>
              </w:rPr>
              <w:t xml:space="preserve"> за исполнение мероприятия</w:t>
            </w:r>
          </w:p>
        </w:tc>
      </w:tr>
      <w:tr w:rsidR="004854AD" w:rsidRPr="00056DA0" w:rsidTr="005E50DE">
        <w:trPr>
          <w:trHeight w:val="44"/>
        </w:trPr>
        <w:tc>
          <w:tcPr>
            <w:tcW w:w="850"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1</w:t>
            </w:r>
          </w:p>
        </w:tc>
        <w:tc>
          <w:tcPr>
            <w:tcW w:w="4502"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2</w:t>
            </w:r>
          </w:p>
        </w:tc>
        <w:tc>
          <w:tcPr>
            <w:tcW w:w="2761"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3</w:t>
            </w:r>
          </w:p>
        </w:tc>
        <w:tc>
          <w:tcPr>
            <w:tcW w:w="1527"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4</w:t>
            </w:r>
          </w:p>
        </w:tc>
        <w:tc>
          <w:tcPr>
            <w:tcW w:w="3119"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5</w:t>
            </w:r>
          </w:p>
        </w:tc>
        <w:tc>
          <w:tcPr>
            <w:tcW w:w="3401" w:type="dxa"/>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6</w:t>
            </w:r>
          </w:p>
        </w:tc>
      </w:tr>
      <w:tr w:rsidR="004854AD" w:rsidRPr="00056DA0" w:rsidTr="005E50DE">
        <w:tc>
          <w:tcPr>
            <w:tcW w:w="850" w:type="dxa"/>
            <w:shd w:val="clear" w:color="auto" w:fill="FFFFFF"/>
          </w:tcPr>
          <w:p w:rsidR="004854AD" w:rsidRPr="00056DA0" w:rsidRDefault="00D906D5" w:rsidP="00D906D5">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1</w:t>
            </w:r>
          </w:p>
        </w:tc>
        <w:tc>
          <w:tcPr>
            <w:tcW w:w="4502" w:type="dxa"/>
            <w:shd w:val="clear" w:color="auto" w:fill="FFFFFF"/>
          </w:tcPr>
          <w:p w:rsidR="004854AD" w:rsidRPr="00E66435" w:rsidRDefault="004854AD" w:rsidP="00684092">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Формирование и актуализация не реже двух раз в год сведений о</w:t>
            </w:r>
            <w:r w:rsidR="00684092">
              <w:rPr>
                <w:rFonts w:ascii="Arial" w:eastAsia="Times New Roman" w:hAnsi="Arial" w:cs="Arial"/>
                <w:sz w:val="24"/>
                <w:szCs w:val="24"/>
                <w:lang w:eastAsia="ru-RU"/>
              </w:rPr>
              <w:t>б объектах похоронного назначения</w:t>
            </w:r>
          </w:p>
        </w:tc>
        <w:tc>
          <w:tcPr>
            <w:tcW w:w="2761" w:type="dxa"/>
            <w:shd w:val="clear" w:color="auto" w:fill="FFFFFF"/>
          </w:tcPr>
          <w:p w:rsidR="004854AD" w:rsidRPr="00056DA0" w:rsidRDefault="004854AD" w:rsidP="00E66435">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Размещение сведений на официальном сайте Главного управления </w:t>
            </w:r>
            <w:proofErr w:type="spellStart"/>
            <w:r w:rsidRPr="00056DA0">
              <w:rPr>
                <w:rFonts w:ascii="Arial" w:eastAsia="Times New Roman" w:hAnsi="Arial" w:cs="Arial"/>
                <w:sz w:val="24"/>
                <w:szCs w:val="24"/>
                <w:lang w:eastAsia="ru-RU"/>
              </w:rPr>
              <w:t>рег</w:t>
            </w:r>
            <w:proofErr w:type="spellEnd"/>
            <w:r w:rsidR="00E66435">
              <w:rPr>
                <w:rFonts w:ascii="Arial" w:eastAsia="Times New Roman" w:hAnsi="Arial" w:cs="Arial"/>
                <w:sz w:val="24"/>
                <w:szCs w:val="24"/>
                <w:lang w:eastAsia="ru-RU"/>
              </w:rPr>
              <w:t>.</w:t>
            </w:r>
            <w:r w:rsidRPr="00056DA0">
              <w:rPr>
                <w:rFonts w:ascii="Arial" w:eastAsia="Times New Roman" w:hAnsi="Arial" w:cs="Arial"/>
                <w:sz w:val="24"/>
                <w:szCs w:val="24"/>
                <w:lang w:eastAsia="ru-RU"/>
              </w:rPr>
              <w:t xml:space="preserve"> безопасности Московской области</w:t>
            </w:r>
            <w:r w:rsidR="00F1674E" w:rsidRPr="00056DA0">
              <w:rPr>
                <w:rFonts w:ascii="Arial" w:hAnsi="Arial" w:cs="Arial"/>
                <w:sz w:val="24"/>
                <w:szCs w:val="24"/>
              </w:rPr>
              <w:t xml:space="preserve"> </w:t>
            </w:r>
          </w:p>
        </w:tc>
        <w:tc>
          <w:tcPr>
            <w:tcW w:w="1527" w:type="dxa"/>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2019–2022</w:t>
            </w:r>
          </w:p>
        </w:tc>
        <w:tc>
          <w:tcPr>
            <w:tcW w:w="3119" w:type="dxa"/>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Обеспечение доступа потребителей и организаций к информации</w:t>
            </w:r>
          </w:p>
        </w:tc>
        <w:tc>
          <w:tcPr>
            <w:tcW w:w="3401" w:type="dxa"/>
            <w:shd w:val="clear" w:color="auto" w:fill="FFFFFF"/>
          </w:tcPr>
          <w:p w:rsidR="004854AD" w:rsidRPr="00056DA0" w:rsidRDefault="008D6FA0" w:rsidP="00811B4C">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Управление</w:t>
            </w:r>
            <w:r>
              <w:rPr>
                <w:rFonts w:ascii="Arial" w:hAnsi="Arial" w:cs="Arial"/>
                <w:sz w:val="24"/>
                <w:szCs w:val="24"/>
              </w:rPr>
              <w:t xml:space="preserve"> жилищно-коммунального хозяйства</w:t>
            </w:r>
          </w:p>
        </w:tc>
      </w:tr>
    </w:tbl>
    <w:p w:rsidR="004854AD" w:rsidRPr="00056DA0" w:rsidRDefault="004854AD" w:rsidP="0071060E">
      <w:pPr>
        <w:widowControl w:val="0"/>
        <w:spacing w:after="0" w:line="276" w:lineRule="auto"/>
        <w:jc w:val="center"/>
        <w:outlineLvl w:val="0"/>
        <w:rPr>
          <w:rFonts w:ascii="Arial" w:hAnsi="Arial" w:cs="Arial"/>
          <w:b/>
          <w:sz w:val="24"/>
          <w:szCs w:val="24"/>
        </w:rPr>
        <w:sectPr w:rsidR="004854AD" w:rsidRPr="00056DA0" w:rsidSect="00BA7DAD">
          <w:headerReference w:type="default" r:id="rId14"/>
          <w:pgSz w:w="16838" w:h="11906" w:orient="landscape"/>
          <w:pgMar w:top="1134" w:right="1134" w:bottom="567" w:left="1134" w:header="709" w:footer="709" w:gutter="0"/>
          <w:cols w:space="720"/>
          <w:formProt w:val="0"/>
          <w:docGrid w:linePitch="360" w:charSpace="4096"/>
        </w:sectPr>
      </w:pPr>
      <w:r w:rsidRPr="00056DA0">
        <w:rPr>
          <w:rFonts w:ascii="Arial" w:hAnsi="Arial" w:cs="Arial"/>
          <w:b/>
          <w:sz w:val="24"/>
          <w:szCs w:val="24"/>
        </w:rPr>
        <w:br w:type="page"/>
      </w:r>
    </w:p>
    <w:p w:rsidR="004854AD" w:rsidRPr="00056DA0" w:rsidRDefault="004854AD" w:rsidP="0071060E">
      <w:pPr>
        <w:pStyle w:val="1"/>
        <w:keepNext w:val="0"/>
        <w:keepLines w:val="0"/>
        <w:widowControl w:val="0"/>
        <w:spacing w:before="0" w:line="276" w:lineRule="auto"/>
        <w:jc w:val="center"/>
        <w:rPr>
          <w:rFonts w:ascii="Arial" w:hAnsi="Arial" w:cs="Arial"/>
          <w:b/>
          <w:color w:val="auto"/>
          <w:sz w:val="24"/>
          <w:szCs w:val="24"/>
        </w:rPr>
      </w:pPr>
      <w:r w:rsidRPr="00056DA0">
        <w:rPr>
          <w:rFonts w:ascii="Arial" w:hAnsi="Arial" w:cs="Arial"/>
          <w:b/>
          <w:color w:val="auto"/>
          <w:sz w:val="24"/>
          <w:szCs w:val="24"/>
        </w:rPr>
        <w:lastRenderedPageBreak/>
        <w:t xml:space="preserve">5. Развитие конкуренции на рынке оказания услуг по перевозке </w:t>
      </w:r>
      <w:r w:rsidRPr="00056DA0">
        <w:rPr>
          <w:rFonts w:ascii="Arial" w:hAnsi="Arial" w:cs="Arial"/>
          <w:b/>
          <w:color w:val="auto"/>
          <w:sz w:val="24"/>
          <w:szCs w:val="24"/>
        </w:rPr>
        <w:br/>
        <w:t xml:space="preserve">пассажиров автомобильным транспортом по муниципальным </w:t>
      </w:r>
      <w:r w:rsidRPr="00056DA0">
        <w:rPr>
          <w:rFonts w:ascii="Arial" w:hAnsi="Arial" w:cs="Arial"/>
          <w:b/>
          <w:color w:val="auto"/>
          <w:sz w:val="24"/>
          <w:szCs w:val="24"/>
        </w:rPr>
        <w:br/>
        <w:t>маршрутам регулярных перевозок</w:t>
      </w:r>
    </w:p>
    <w:p w:rsidR="005D02A4" w:rsidRPr="00056DA0" w:rsidRDefault="005D02A4" w:rsidP="0071060E">
      <w:pPr>
        <w:widowControl w:val="0"/>
        <w:tabs>
          <w:tab w:val="left" w:pos="1134"/>
        </w:tabs>
        <w:spacing w:after="0" w:line="276" w:lineRule="auto"/>
        <w:ind w:firstLine="709"/>
        <w:jc w:val="both"/>
        <w:rPr>
          <w:rFonts w:ascii="Arial" w:hAnsi="Arial" w:cs="Arial"/>
          <w:sz w:val="24"/>
          <w:szCs w:val="24"/>
        </w:rPr>
      </w:pPr>
    </w:p>
    <w:p w:rsidR="004854AD" w:rsidRPr="00056DA0" w:rsidRDefault="00882977" w:rsidP="00231264">
      <w:pPr>
        <w:widowControl w:val="0"/>
        <w:tabs>
          <w:tab w:val="left" w:pos="1134"/>
        </w:tabs>
        <w:spacing w:after="0" w:line="276" w:lineRule="auto"/>
        <w:ind w:left="567" w:firstLine="709"/>
        <w:jc w:val="both"/>
        <w:rPr>
          <w:rFonts w:ascii="Arial" w:hAnsi="Arial" w:cs="Arial"/>
          <w:sz w:val="24"/>
          <w:szCs w:val="24"/>
        </w:rPr>
      </w:pPr>
      <w:r>
        <w:rPr>
          <w:rFonts w:ascii="Arial" w:hAnsi="Arial" w:cs="Arial"/>
          <w:sz w:val="24"/>
          <w:szCs w:val="24"/>
        </w:rPr>
        <w:t>Орган администрации городского округа Ступино Московской области, о</w:t>
      </w:r>
      <w:r w:rsidR="004854AD" w:rsidRPr="00056DA0">
        <w:rPr>
          <w:rFonts w:ascii="Arial" w:hAnsi="Arial" w:cs="Arial"/>
          <w:sz w:val="24"/>
          <w:szCs w:val="24"/>
        </w:rPr>
        <w:t>тветственный за достижение ключевых показателей и координацию мероприятий –</w:t>
      </w:r>
      <w:r w:rsidR="00816FB4" w:rsidRPr="00056DA0">
        <w:rPr>
          <w:rFonts w:ascii="Arial" w:hAnsi="Arial" w:cs="Arial"/>
          <w:sz w:val="24"/>
          <w:szCs w:val="24"/>
        </w:rPr>
        <w:t xml:space="preserve"> у</w:t>
      </w:r>
      <w:r w:rsidR="004A5A21" w:rsidRPr="00056DA0">
        <w:rPr>
          <w:rFonts w:ascii="Arial" w:hAnsi="Arial" w:cs="Arial"/>
          <w:sz w:val="24"/>
          <w:szCs w:val="24"/>
        </w:rPr>
        <w:t>правление автодорог, транспорта и связи</w:t>
      </w:r>
      <w:r w:rsidR="004854AD" w:rsidRPr="00056DA0">
        <w:rPr>
          <w:rFonts w:ascii="Arial" w:hAnsi="Arial" w:cs="Arial"/>
          <w:sz w:val="24"/>
          <w:szCs w:val="24"/>
        </w:rPr>
        <w:t>.</w:t>
      </w:r>
    </w:p>
    <w:p w:rsidR="004854AD" w:rsidRPr="00056DA0" w:rsidRDefault="004854AD" w:rsidP="0071060E">
      <w:pPr>
        <w:widowControl w:val="0"/>
        <w:tabs>
          <w:tab w:val="left" w:pos="1134"/>
        </w:tabs>
        <w:spacing w:after="0" w:line="276" w:lineRule="auto"/>
        <w:ind w:firstLine="709"/>
        <w:jc w:val="both"/>
        <w:rPr>
          <w:rFonts w:ascii="Arial" w:hAnsi="Arial" w:cs="Arial"/>
          <w:sz w:val="24"/>
          <w:szCs w:val="24"/>
        </w:rPr>
      </w:pPr>
    </w:p>
    <w:p w:rsidR="004854AD" w:rsidRPr="00056DA0" w:rsidRDefault="004854AD" w:rsidP="00116ECB">
      <w:pPr>
        <w:widowControl w:val="0"/>
        <w:numPr>
          <w:ilvl w:val="1"/>
          <w:numId w:val="4"/>
        </w:numPr>
        <w:tabs>
          <w:tab w:val="left" w:pos="0"/>
        </w:tabs>
        <w:spacing w:after="0" w:line="276" w:lineRule="auto"/>
        <w:ind w:left="0" w:firstLine="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Исходная информация в отношении ситуации и проблематики на рынке</w:t>
      </w:r>
    </w:p>
    <w:p w:rsidR="005D02A4" w:rsidRPr="00056DA0" w:rsidRDefault="005D02A4" w:rsidP="0071060E">
      <w:pPr>
        <w:widowControl w:val="0"/>
        <w:autoSpaceDE w:val="0"/>
        <w:autoSpaceDN w:val="0"/>
        <w:spacing w:after="0" w:line="276" w:lineRule="auto"/>
        <w:ind w:firstLine="709"/>
        <w:jc w:val="both"/>
        <w:rPr>
          <w:rFonts w:ascii="Arial" w:eastAsia="Times New Roman" w:hAnsi="Arial" w:cs="Arial"/>
          <w:sz w:val="24"/>
          <w:szCs w:val="24"/>
          <w:lang w:eastAsia="ru-RU"/>
        </w:rPr>
      </w:pPr>
    </w:p>
    <w:p w:rsidR="004854AD" w:rsidRPr="00056DA0" w:rsidRDefault="004854AD" w:rsidP="00231264">
      <w:pPr>
        <w:widowControl w:val="0"/>
        <w:autoSpaceDE w:val="0"/>
        <w:autoSpaceDN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Маршрутная сеть </w:t>
      </w:r>
      <w:r w:rsidR="004A5A21" w:rsidRPr="00056DA0">
        <w:rPr>
          <w:rFonts w:ascii="Arial" w:eastAsia="Times New Roman" w:hAnsi="Arial" w:cs="Arial"/>
          <w:sz w:val="24"/>
          <w:szCs w:val="24"/>
          <w:lang w:eastAsia="ru-RU"/>
        </w:rPr>
        <w:t xml:space="preserve">городского округа Ступино </w:t>
      </w:r>
      <w:r w:rsidRPr="00056DA0">
        <w:rPr>
          <w:rFonts w:ascii="Arial" w:eastAsia="Times New Roman" w:hAnsi="Arial" w:cs="Arial"/>
          <w:sz w:val="24"/>
          <w:szCs w:val="24"/>
          <w:lang w:eastAsia="ru-RU"/>
        </w:rPr>
        <w:t>на 2019 год насчитывает</w:t>
      </w:r>
      <w:r w:rsidR="004A5A21" w:rsidRPr="00056DA0">
        <w:rPr>
          <w:rFonts w:ascii="Arial" w:eastAsia="Times New Roman" w:hAnsi="Arial" w:cs="Arial"/>
          <w:sz w:val="24"/>
          <w:szCs w:val="24"/>
          <w:lang w:eastAsia="ru-RU"/>
        </w:rPr>
        <w:t xml:space="preserve"> 34 </w:t>
      </w:r>
      <w:r w:rsidRPr="00056DA0">
        <w:rPr>
          <w:rFonts w:ascii="Arial" w:eastAsia="Times New Roman" w:hAnsi="Arial" w:cs="Arial"/>
          <w:sz w:val="24"/>
          <w:szCs w:val="24"/>
          <w:lang w:eastAsia="ru-RU"/>
        </w:rPr>
        <w:t xml:space="preserve">маршрута регулярных перевозок, из которых </w:t>
      </w:r>
      <w:r w:rsidR="004A5A21" w:rsidRPr="00056DA0">
        <w:rPr>
          <w:rFonts w:ascii="Arial" w:eastAsia="Times New Roman" w:hAnsi="Arial" w:cs="Arial"/>
          <w:sz w:val="24"/>
          <w:szCs w:val="24"/>
          <w:lang w:eastAsia="ru-RU"/>
        </w:rPr>
        <w:t>4</w:t>
      </w:r>
      <w:r w:rsidRPr="00056DA0">
        <w:rPr>
          <w:rFonts w:ascii="Arial" w:eastAsia="Times New Roman" w:hAnsi="Arial" w:cs="Arial"/>
          <w:sz w:val="24"/>
          <w:szCs w:val="24"/>
          <w:lang w:eastAsia="ru-RU"/>
        </w:rPr>
        <w:t xml:space="preserve"> муниципальных маршрут</w:t>
      </w:r>
      <w:r w:rsidR="004A5A21" w:rsidRPr="00056DA0">
        <w:rPr>
          <w:rFonts w:ascii="Arial" w:eastAsia="Times New Roman" w:hAnsi="Arial" w:cs="Arial"/>
          <w:sz w:val="24"/>
          <w:szCs w:val="24"/>
          <w:lang w:eastAsia="ru-RU"/>
        </w:rPr>
        <w:t>а</w:t>
      </w:r>
      <w:r w:rsidRPr="00056DA0">
        <w:rPr>
          <w:rFonts w:ascii="Arial" w:eastAsia="Times New Roman" w:hAnsi="Arial" w:cs="Arial"/>
          <w:sz w:val="24"/>
          <w:szCs w:val="24"/>
          <w:lang w:eastAsia="ru-RU"/>
        </w:rPr>
        <w:t xml:space="preserve"> регулярных перевозок</w:t>
      </w:r>
      <w:r w:rsidR="004A5A21" w:rsidRPr="00056DA0">
        <w:rPr>
          <w:rFonts w:ascii="Arial" w:eastAsia="Times New Roman" w:hAnsi="Arial" w:cs="Arial"/>
          <w:sz w:val="24"/>
          <w:szCs w:val="24"/>
          <w:lang w:eastAsia="ru-RU"/>
        </w:rPr>
        <w:t xml:space="preserve"> по нерегулируемым тарифам</w:t>
      </w:r>
      <w:r w:rsidRPr="00056DA0">
        <w:rPr>
          <w:rFonts w:ascii="Arial" w:eastAsia="Times New Roman" w:hAnsi="Arial" w:cs="Arial"/>
          <w:sz w:val="24"/>
          <w:szCs w:val="24"/>
          <w:lang w:eastAsia="ru-RU"/>
        </w:rPr>
        <w:t>.</w:t>
      </w:r>
    </w:p>
    <w:p w:rsidR="004854AD" w:rsidRPr="00056DA0" w:rsidRDefault="004854AD" w:rsidP="00231264">
      <w:pPr>
        <w:widowControl w:val="0"/>
        <w:autoSpaceDE w:val="0"/>
        <w:autoSpaceDN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Средняя стоимость одной поездки в городском муниципальном автобусе согласно установленным регулируемым тарифам в 20</w:t>
      </w:r>
      <w:r w:rsidR="00882977">
        <w:rPr>
          <w:rFonts w:ascii="Arial" w:eastAsia="Times New Roman" w:hAnsi="Arial" w:cs="Arial"/>
          <w:sz w:val="24"/>
          <w:szCs w:val="24"/>
          <w:lang w:eastAsia="ru-RU"/>
        </w:rPr>
        <w:t>20</w:t>
      </w:r>
      <w:r w:rsidRPr="00056DA0">
        <w:rPr>
          <w:rFonts w:ascii="Arial" w:eastAsia="Times New Roman" w:hAnsi="Arial" w:cs="Arial"/>
          <w:sz w:val="24"/>
          <w:szCs w:val="24"/>
          <w:lang w:eastAsia="ru-RU"/>
        </w:rPr>
        <w:t xml:space="preserve"> году составила </w:t>
      </w:r>
      <w:r w:rsidR="00882977">
        <w:rPr>
          <w:rFonts w:ascii="Arial" w:eastAsia="Times New Roman" w:hAnsi="Arial" w:cs="Arial"/>
          <w:sz w:val="24"/>
          <w:szCs w:val="24"/>
          <w:lang w:eastAsia="ru-RU"/>
        </w:rPr>
        <w:t>58</w:t>
      </w:r>
      <w:r w:rsidRPr="00056DA0">
        <w:rPr>
          <w:rFonts w:ascii="Arial" w:eastAsia="Times New Roman" w:hAnsi="Arial" w:cs="Arial"/>
          <w:sz w:val="24"/>
          <w:szCs w:val="24"/>
          <w:lang w:eastAsia="ru-RU"/>
        </w:rPr>
        <w:t xml:space="preserve"> рубл</w:t>
      </w:r>
      <w:r w:rsidR="004A5A21" w:rsidRPr="00056DA0">
        <w:rPr>
          <w:rFonts w:ascii="Arial" w:eastAsia="Times New Roman" w:hAnsi="Arial" w:cs="Arial"/>
          <w:sz w:val="24"/>
          <w:szCs w:val="24"/>
          <w:lang w:eastAsia="ru-RU"/>
        </w:rPr>
        <w:t>ей</w:t>
      </w:r>
      <w:r w:rsidRPr="00056DA0">
        <w:rPr>
          <w:rFonts w:ascii="Arial" w:eastAsia="Times New Roman" w:hAnsi="Arial" w:cs="Arial"/>
          <w:sz w:val="24"/>
          <w:szCs w:val="24"/>
          <w:lang w:eastAsia="ru-RU"/>
        </w:rPr>
        <w:t>.</w:t>
      </w:r>
    </w:p>
    <w:p w:rsidR="004854AD" w:rsidRPr="00056DA0" w:rsidRDefault="004A5A21" w:rsidP="00231264">
      <w:pPr>
        <w:widowControl w:val="0"/>
        <w:autoSpaceDE w:val="0"/>
        <w:autoSpaceDN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С</w:t>
      </w:r>
      <w:r w:rsidR="004854AD" w:rsidRPr="00056DA0">
        <w:rPr>
          <w:rFonts w:ascii="Arial" w:eastAsia="Times New Roman" w:hAnsi="Arial" w:cs="Arial"/>
          <w:sz w:val="24"/>
          <w:szCs w:val="24"/>
          <w:lang w:eastAsia="ru-RU"/>
        </w:rPr>
        <w:t xml:space="preserve">редняя стоимость одной поездки в городском коммерческом автобусе – </w:t>
      </w:r>
      <w:r w:rsidR="00882977">
        <w:rPr>
          <w:rFonts w:ascii="Arial" w:eastAsia="Times New Roman" w:hAnsi="Arial" w:cs="Arial"/>
          <w:sz w:val="24"/>
          <w:szCs w:val="24"/>
          <w:lang w:eastAsia="ru-RU"/>
        </w:rPr>
        <w:t xml:space="preserve">58 </w:t>
      </w:r>
      <w:r w:rsidR="004854AD" w:rsidRPr="00056DA0">
        <w:rPr>
          <w:rFonts w:ascii="Arial" w:eastAsia="Times New Roman" w:hAnsi="Arial" w:cs="Arial"/>
          <w:sz w:val="24"/>
          <w:szCs w:val="24"/>
          <w:lang w:eastAsia="ru-RU"/>
        </w:rPr>
        <w:t>рубл</w:t>
      </w:r>
      <w:r w:rsidRPr="00056DA0">
        <w:rPr>
          <w:rFonts w:ascii="Arial" w:eastAsia="Times New Roman" w:hAnsi="Arial" w:cs="Arial"/>
          <w:sz w:val="24"/>
          <w:szCs w:val="24"/>
          <w:lang w:eastAsia="ru-RU"/>
        </w:rPr>
        <w:t>ей</w:t>
      </w:r>
      <w:r w:rsidR="004854AD" w:rsidRPr="00056DA0">
        <w:rPr>
          <w:rFonts w:ascii="Arial" w:eastAsia="Times New Roman" w:hAnsi="Arial" w:cs="Arial"/>
          <w:sz w:val="24"/>
          <w:szCs w:val="24"/>
          <w:lang w:eastAsia="ru-RU"/>
        </w:rPr>
        <w:t xml:space="preserve">. </w:t>
      </w:r>
    </w:p>
    <w:p w:rsidR="004854AD" w:rsidRPr="00056DA0" w:rsidRDefault="004854AD" w:rsidP="00231264">
      <w:pPr>
        <w:widowControl w:val="0"/>
        <w:autoSpaceDE w:val="0"/>
        <w:autoSpaceDN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Число автобусов общего пользования на 100 000 человек в </w:t>
      </w:r>
      <w:r w:rsidR="004A5A21" w:rsidRPr="00056DA0">
        <w:rPr>
          <w:rFonts w:ascii="Arial" w:eastAsia="Times New Roman" w:hAnsi="Arial" w:cs="Arial"/>
          <w:sz w:val="24"/>
          <w:szCs w:val="24"/>
          <w:lang w:eastAsia="ru-RU"/>
        </w:rPr>
        <w:t>городском округе Ступино</w:t>
      </w:r>
      <w:r w:rsidRPr="00056DA0">
        <w:rPr>
          <w:rFonts w:ascii="Arial" w:eastAsia="Times New Roman" w:hAnsi="Arial" w:cs="Arial"/>
          <w:sz w:val="24"/>
          <w:szCs w:val="24"/>
          <w:lang w:eastAsia="ru-RU"/>
        </w:rPr>
        <w:t xml:space="preserve"> на </w:t>
      </w:r>
      <w:r w:rsidR="00882977">
        <w:rPr>
          <w:rFonts w:ascii="Arial" w:eastAsia="Times New Roman" w:hAnsi="Arial" w:cs="Arial"/>
          <w:sz w:val="24"/>
          <w:szCs w:val="24"/>
          <w:lang w:eastAsia="ru-RU"/>
        </w:rPr>
        <w:t>2020</w:t>
      </w:r>
      <w:r w:rsidRPr="00056DA0">
        <w:rPr>
          <w:rFonts w:ascii="Arial" w:eastAsia="Times New Roman" w:hAnsi="Arial" w:cs="Arial"/>
          <w:sz w:val="24"/>
          <w:szCs w:val="24"/>
          <w:lang w:eastAsia="ru-RU"/>
        </w:rPr>
        <w:t xml:space="preserve"> год составило </w:t>
      </w:r>
      <w:r w:rsidR="004A5A21" w:rsidRPr="00056DA0">
        <w:rPr>
          <w:rFonts w:ascii="Arial" w:eastAsia="Times New Roman" w:hAnsi="Arial" w:cs="Arial"/>
          <w:sz w:val="24"/>
          <w:szCs w:val="24"/>
          <w:lang w:eastAsia="ru-RU"/>
        </w:rPr>
        <w:t>74 единицы</w:t>
      </w:r>
      <w:r w:rsidRPr="00056DA0">
        <w:rPr>
          <w:rFonts w:ascii="Arial" w:eastAsia="Times New Roman" w:hAnsi="Arial" w:cs="Arial"/>
          <w:sz w:val="24"/>
          <w:szCs w:val="24"/>
          <w:lang w:eastAsia="ru-RU"/>
        </w:rPr>
        <w:t>.</w:t>
      </w:r>
    </w:p>
    <w:p w:rsidR="004854AD" w:rsidRPr="00056DA0" w:rsidRDefault="004A5A21" w:rsidP="00231264">
      <w:pPr>
        <w:widowControl w:val="0"/>
        <w:autoSpaceDE w:val="0"/>
        <w:autoSpaceDN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50</w:t>
      </w:r>
      <w:r w:rsidR="004854AD" w:rsidRPr="00056DA0">
        <w:rPr>
          <w:rFonts w:ascii="Arial" w:eastAsia="Times New Roman" w:hAnsi="Arial" w:cs="Arial"/>
          <w:sz w:val="24"/>
          <w:szCs w:val="24"/>
          <w:lang w:eastAsia="ru-RU"/>
        </w:rPr>
        <w:t xml:space="preserve"> % хозяйствующих субъектов на рынке ведут свою деятельность более 10 лет. Еще </w:t>
      </w:r>
      <w:r w:rsidRPr="00056DA0">
        <w:rPr>
          <w:rFonts w:ascii="Arial" w:eastAsia="Times New Roman" w:hAnsi="Arial" w:cs="Arial"/>
          <w:sz w:val="24"/>
          <w:szCs w:val="24"/>
          <w:lang w:eastAsia="ru-RU"/>
        </w:rPr>
        <w:t xml:space="preserve">50 </w:t>
      </w:r>
      <w:r w:rsidR="004854AD" w:rsidRPr="00056DA0">
        <w:rPr>
          <w:rFonts w:ascii="Arial" w:eastAsia="Times New Roman" w:hAnsi="Arial" w:cs="Arial"/>
          <w:sz w:val="24"/>
          <w:szCs w:val="24"/>
          <w:lang w:eastAsia="ru-RU"/>
        </w:rPr>
        <w:t xml:space="preserve">% имеют опыт работы от 5 до 10 лет. Доля структур, созданных менее 1 года назад, составляет </w:t>
      </w:r>
      <w:r w:rsidRPr="00056DA0">
        <w:rPr>
          <w:rFonts w:ascii="Arial" w:eastAsia="Times New Roman" w:hAnsi="Arial" w:cs="Arial"/>
          <w:sz w:val="24"/>
          <w:szCs w:val="24"/>
          <w:lang w:eastAsia="ru-RU"/>
        </w:rPr>
        <w:t>0</w:t>
      </w:r>
      <w:r w:rsidR="004854AD" w:rsidRPr="00056DA0">
        <w:rPr>
          <w:rFonts w:ascii="Arial" w:eastAsia="Times New Roman" w:hAnsi="Arial" w:cs="Arial"/>
          <w:sz w:val="24"/>
          <w:szCs w:val="24"/>
          <w:lang w:eastAsia="ru-RU"/>
        </w:rPr>
        <w:t>%.</w:t>
      </w:r>
    </w:p>
    <w:p w:rsidR="004854AD" w:rsidRPr="00056DA0" w:rsidRDefault="004854AD" w:rsidP="0071060E">
      <w:pPr>
        <w:widowControl w:val="0"/>
        <w:autoSpaceDE w:val="0"/>
        <w:autoSpaceDN w:val="0"/>
        <w:spacing w:after="0" w:line="276" w:lineRule="auto"/>
        <w:ind w:firstLine="709"/>
        <w:jc w:val="both"/>
        <w:rPr>
          <w:rFonts w:ascii="Arial" w:eastAsia="Times New Roman" w:hAnsi="Arial" w:cs="Arial"/>
          <w:sz w:val="24"/>
          <w:szCs w:val="24"/>
          <w:lang w:eastAsia="ru-RU"/>
        </w:rPr>
      </w:pPr>
    </w:p>
    <w:p w:rsidR="004854AD" w:rsidRPr="00056DA0" w:rsidRDefault="004854AD" w:rsidP="00116ECB">
      <w:pPr>
        <w:widowControl w:val="0"/>
        <w:numPr>
          <w:ilvl w:val="1"/>
          <w:numId w:val="4"/>
        </w:numPr>
        <w:tabs>
          <w:tab w:val="left" w:pos="0"/>
        </w:tabs>
        <w:spacing w:after="0" w:line="276" w:lineRule="auto"/>
        <w:ind w:left="0" w:firstLine="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Доля хозяйствующих субъектов частной формы собственности на рынке</w:t>
      </w:r>
    </w:p>
    <w:p w:rsidR="005D02A4" w:rsidRPr="00056DA0" w:rsidRDefault="005D02A4" w:rsidP="00D906D5">
      <w:pPr>
        <w:widowControl w:val="0"/>
        <w:spacing w:after="0" w:line="276" w:lineRule="auto"/>
        <w:ind w:firstLine="709"/>
        <w:jc w:val="both"/>
        <w:rPr>
          <w:rFonts w:ascii="Arial" w:hAnsi="Arial" w:cs="Arial"/>
          <w:sz w:val="24"/>
          <w:szCs w:val="24"/>
        </w:rPr>
      </w:pPr>
    </w:p>
    <w:p w:rsidR="004854AD" w:rsidRPr="00056DA0" w:rsidRDefault="004854AD" w:rsidP="00231264">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На</w:t>
      </w:r>
      <w:r w:rsidR="005D02A4" w:rsidRPr="00056DA0">
        <w:rPr>
          <w:rFonts w:ascii="Arial" w:hAnsi="Arial" w:cs="Arial"/>
          <w:sz w:val="24"/>
          <w:szCs w:val="24"/>
        </w:rPr>
        <w:t xml:space="preserve"> начало</w:t>
      </w:r>
      <w:r w:rsidRPr="00056DA0">
        <w:rPr>
          <w:rFonts w:ascii="Arial" w:hAnsi="Arial" w:cs="Arial"/>
          <w:sz w:val="24"/>
          <w:szCs w:val="24"/>
        </w:rPr>
        <w:t xml:space="preserve"> </w:t>
      </w:r>
      <w:r w:rsidR="00882977">
        <w:rPr>
          <w:rFonts w:ascii="Arial" w:hAnsi="Arial" w:cs="Arial"/>
          <w:sz w:val="24"/>
          <w:szCs w:val="24"/>
        </w:rPr>
        <w:t>2021</w:t>
      </w:r>
      <w:r w:rsidRPr="00056DA0">
        <w:rPr>
          <w:rFonts w:ascii="Arial" w:hAnsi="Arial" w:cs="Arial"/>
          <w:sz w:val="24"/>
          <w:szCs w:val="24"/>
        </w:rPr>
        <w:t xml:space="preserve"> год</w:t>
      </w:r>
      <w:r w:rsidR="005D02A4" w:rsidRPr="00056DA0">
        <w:rPr>
          <w:rFonts w:ascii="Arial" w:hAnsi="Arial" w:cs="Arial"/>
          <w:sz w:val="24"/>
          <w:szCs w:val="24"/>
        </w:rPr>
        <w:t>а</w:t>
      </w:r>
      <w:r w:rsidRPr="00056DA0">
        <w:rPr>
          <w:rFonts w:ascii="Arial" w:hAnsi="Arial" w:cs="Arial"/>
          <w:sz w:val="24"/>
          <w:szCs w:val="24"/>
        </w:rPr>
        <w:t xml:space="preserve"> на территории </w:t>
      </w:r>
      <w:r w:rsidR="004A5A21" w:rsidRPr="00056DA0">
        <w:rPr>
          <w:rFonts w:ascii="Arial" w:eastAsia="Times New Roman" w:hAnsi="Arial" w:cs="Arial"/>
          <w:sz w:val="24"/>
          <w:szCs w:val="24"/>
          <w:lang w:eastAsia="ru-RU"/>
        </w:rPr>
        <w:t>городского округа Ступино</w:t>
      </w:r>
      <w:r w:rsidRPr="00056DA0">
        <w:rPr>
          <w:rFonts w:ascii="Arial" w:hAnsi="Arial" w:cs="Arial"/>
          <w:sz w:val="24"/>
          <w:szCs w:val="24"/>
        </w:rPr>
        <w:t xml:space="preserve"> действовало</w:t>
      </w:r>
      <w:r w:rsidR="004A5A21" w:rsidRPr="00056DA0">
        <w:rPr>
          <w:rFonts w:ascii="Arial" w:hAnsi="Arial" w:cs="Arial"/>
          <w:sz w:val="24"/>
          <w:szCs w:val="24"/>
        </w:rPr>
        <w:t xml:space="preserve"> </w:t>
      </w:r>
      <w:r w:rsidR="00EC362A">
        <w:rPr>
          <w:rFonts w:ascii="Arial" w:hAnsi="Arial" w:cs="Arial"/>
          <w:sz w:val="24"/>
          <w:szCs w:val="24"/>
        </w:rPr>
        <w:t xml:space="preserve">два </w:t>
      </w:r>
      <w:r w:rsidRPr="00056DA0">
        <w:rPr>
          <w:rFonts w:ascii="Arial" w:hAnsi="Arial" w:cs="Arial"/>
          <w:sz w:val="24"/>
          <w:szCs w:val="24"/>
        </w:rPr>
        <w:t>перевозчика, из которых</w:t>
      </w:r>
      <w:r w:rsidR="00EC362A">
        <w:rPr>
          <w:rFonts w:ascii="Arial" w:hAnsi="Arial" w:cs="Arial"/>
          <w:sz w:val="24"/>
          <w:szCs w:val="24"/>
        </w:rPr>
        <w:t xml:space="preserve"> один</w:t>
      </w:r>
      <w:r w:rsidRPr="00056DA0">
        <w:rPr>
          <w:rFonts w:ascii="Arial" w:hAnsi="Arial" w:cs="Arial"/>
          <w:sz w:val="24"/>
          <w:szCs w:val="24"/>
        </w:rPr>
        <w:t xml:space="preserve"> </w:t>
      </w:r>
      <w:r w:rsidR="00EC362A">
        <w:rPr>
          <w:rFonts w:ascii="Arial" w:hAnsi="Arial" w:cs="Arial"/>
          <w:sz w:val="24"/>
          <w:szCs w:val="24"/>
        </w:rPr>
        <w:t>частный перевозчик. Оба перевозчика работают на муниципальных маршрутах.</w:t>
      </w:r>
      <w:r w:rsidRPr="00056DA0">
        <w:rPr>
          <w:rFonts w:ascii="Arial" w:hAnsi="Arial" w:cs="Arial"/>
          <w:sz w:val="24"/>
          <w:szCs w:val="24"/>
        </w:rPr>
        <w:t xml:space="preserve"> </w:t>
      </w:r>
    </w:p>
    <w:p w:rsidR="004854AD" w:rsidRPr="00056DA0" w:rsidRDefault="00EC362A" w:rsidP="00EC362A">
      <w:pPr>
        <w:widowControl w:val="0"/>
        <w:tabs>
          <w:tab w:val="left" w:pos="851"/>
        </w:tabs>
        <w:autoSpaceDE w:val="0"/>
        <w:autoSpaceDN w:val="0"/>
        <w:spacing w:after="0" w:line="276" w:lineRule="auto"/>
        <w:ind w:left="567"/>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 xml:space="preserve">За год в </w:t>
      </w:r>
      <w:r w:rsidR="004A5A21" w:rsidRPr="00056DA0">
        <w:rPr>
          <w:rFonts w:ascii="Arial" w:eastAsia="Times New Roman" w:hAnsi="Arial" w:cs="Arial"/>
          <w:sz w:val="24"/>
          <w:szCs w:val="24"/>
          <w:lang w:eastAsia="ru-RU"/>
        </w:rPr>
        <w:t>городском округе Ступино</w:t>
      </w:r>
      <w:r w:rsidR="004854AD" w:rsidRPr="00056DA0">
        <w:rPr>
          <w:rFonts w:ascii="Arial" w:eastAsia="Times New Roman" w:hAnsi="Arial" w:cs="Arial"/>
          <w:sz w:val="24"/>
          <w:szCs w:val="24"/>
          <w:lang w:eastAsia="ru-RU"/>
        </w:rPr>
        <w:t xml:space="preserve"> по муниципальным маршрутам пассажирского автомобильного транспорта перевезено</w:t>
      </w:r>
      <w:r w:rsidR="004A5A21" w:rsidRPr="00056DA0">
        <w:rPr>
          <w:rFonts w:ascii="Arial" w:eastAsia="Times New Roman" w:hAnsi="Arial" w:cs="Arial"/>
          <w:sz w:val="24"/>
          <w:szCs w:val="24"/>
          <w:lang w:eastAsia="ru-RU"/>
        </w:rPr>
        <w:t xml:space="preserve"> 8,4 миллиона</w:t>
      </w:r>
      <w:r>
        <w:rPr>
          <w:rFonts w:ascii="Arial" w:eastAsia="Times New Roman" w:hAnsi="Arial" w:cs="Arial"/>
          <w:sz w:val="24"/>
          <w:szCs w:val="24"/>
          <w:lang w:eastAsia="ru-RU"/>
        </w:rPr>
        <w:t xml:space="preserve"> человек, в том числе частным перевозчиком </w:t>
      </w:r>
      <w:r w:rsidR="004854AD" w:rsidRPr="00056DA0">
        <w:rPr>
          <w:rFonts w:ascii="Arial" w:eastAsia="Times New Roman" w:hAnsi="Arial" w:cs="Arial"/>
          <w:sz w:val="24"/>
          <w:szCs w:val="24"/>
          <w:lang w:eastAsia="ru-RU"/>
        </w:rPr>
        <w:t>–</w:t>
      </w:r>
      <w:r w:rsidR="00CA6984" w:rsidRPr="00056DA0">
        <w:rPr>
          <w:rFonts w:ascii="Arial" w:eastAsia="Times New Roman" w:hAnsi="Arial" w:cs="Arial"/>
          <w:sz w:val="24"/>
          <w:szCs w:val="24"/>
          <w:lang w:eastAsia="ru-RU"/>
        </w:rPr>
        <w:t>186,7</w:t>
      </w:r>
      <w:r w:rsidR="004A5A21" w:rsidRPr="00056DA0">
        <w:rPr>
          <w:rFonts w:ascii="Arial" w:eastAsia="Times New Roman" w:hAnsi="Arial" w:cs="Arial"/>
          <w:sz w:val="24"/>
          <w:szCs w:val="24"/>
          <w:lang w:eastAsia="ru-RU"/>
        </w:rPr>
        <w:t xml:space="preserve"> тысяч </w:t>
      </w:r>
      <w:r w:rsidR="004854AD" w:rsidRPr="00056DA0">
        <w:rPr>
          <w:rFonts w:ascii="Arial" w:eastAsia="Times New Roman" w:hAnsi="Arial" w:cs="Arial"/>
          <w:sz w:val="24"/>
          <w:szCs w:val="24"/>
          <w:lang w:eastAsia="ru-RU"/>
        </w:rPr>
        <w:t>человек</w:t>
      </w:r>
      <w:r w:rsidR="004A5A21" w:rsidRPr="00056DA0">
        <w:rPr>
          <w:rFonts w:ascii="Arial" w:eastAsia="Times New Roman" w:hAnsi="Arial" w:cs="Arial"/>
          <w:sz w:val="24"/>
          <w:szCs w:val="24"/>
          <w:lang w:eastAsia="ru-RU"/>
        </w:rPr>
        <w:t>.</w:t>
      </w:r>
    </w:p>
    <w:p w:rsidR="004854AD" w:rsidRPr="00056DA0" w:rsidRDefault="004854AD" w:rsidP="00231264">
      <w:pPr>
        <w:widowControl w:val="0"/>
        <w:autoSpaceDE w:val="0"/>
        <w:autoSpaceDN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Доля объема реализованных на рынке оказания услуг по перевозке пассажиров автомобильным транспортом по муниципальным маршрутам регулярных перевозок товаров, работ, услуг (количество перевезенных пассажиров) хозяйствующи</w:t>
      </w:r>
      <w:r w:rsidR="00D906D5" w:rsidRPr="00056DA0">
        <w:rPr>
          <w:rFonts w:ascii="Arial" w:eastAsia="Times New Roman" w:hAnsi="Arial" w:cs="Arial"/>
          <w:sz w:val="24"/>
          <w:szCs w:val="24"/>
          <w:lang w:eastAsia="ru-RU"/>
        </w:rPr>
        <w:t xml:space="preserve">ми субъектами частного сектора </w:t>
      </w:r>
      <w:r w:rsidRPr="00056DA0">
        <w:rPr>
          <w:rFonts w:ascii="Arial" w:eastAsia="Times New Roman" w:hAnsi="Arial" w:cs="Arial"/>
          <w:sz w:val="24"/>
          <w:szCs w:val="24"/>
          <w:lang w:eastAsia="ru-RU"/>
        </w:rPr>
        <w:t xml:space="preserve">составила </w:t>
      </w:r>
      <w:r w:rsidR="00CA6984" w:rsidRPr="00056DA0">
        <w:rPr>
          <w:rFonts w:ascii="Arial" w:eastAsia="Times New Roman" w:hAnsi="Arial" w:cs="Arial"/>
          <w:sz w:val="24"/>
          <w:szCs w:val="24"/>
          <w:lang w:eastAsia="ru-RU"/>
        </w:rPr>
        <w:t>2,2</w:t>
      </w:r>
      <w:r w:rsidRPr="00056DA0">
        <w:rPr>
          <w:rFonts w:ascii="Arial" w:eastAsia="Times New Roman" w:hAnsi="Arial" w:cs="Arial"/>
          <w:sz w:val="24"/>
          <w:szCs w:val="24"/>
          <w:lang w:eastAsia="ru-RU"/>
        </w:rPr>
        <w:t xml:space="preserve"> %.</w:t>
      </w:r>
    </w:p>
    <w:p w:rsidR="004854AD" w:rsidRPr="00056DA0" w:rsidRDefault="004854AD" w:rsidP="0071060E">
      <w:pPr>
        <w:widowControl w:val="0"/>
        <w:spacing w:after="0" w:line="276" w:lineRule="auto"/>
        <w:ind w:firstLine="709"/>
        <w:jc w:val="both"/>
        <w:rPr>
          <w:rFonts w:ascii="Arial" w:hAnsi="Arial" w:cs="Arial"/>
          <w:i/>
          <w:sz w:val="24"/>
          <w:szCs w:val="24"/>
        </w:rPr>
      </w:pPr>
    </w:p>
    <w:p w:rsidR="00D906D5" w:rsidRPr="00056DA0" w:rsidRDefault="00D906D5" w:rsidP="00D906D5">
      <w:pPr>
        <w:widowControl w:val="0"/>
        <w:tabs>
          <w:tab w:val="left" w:pos="0"/>
        </w:tabs>
        <w:spacing w:after="0" w:line="276" w:lineRule="auto"/>
        <w:ind w:left="709"/>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5.3.</w:t>
      </w:r>
      <w:r w:rsidR="004854AD" w:rsidRPr="00056DA0">
        <w:rPr>
          <w:rFonts w:ascii="Arial" w:eastAsia="Times New Roman" w:hAnsi="Arial" w:cs="Arial"/>
          <w:b/>
          <w:sz w:val="24"/>
          <w:szCs w:val="24"/>
          <w:lang w:eastAsia="ru-RU"/>
        </w:rPr>
        <w:t>Оценка состояния конкурентной среды</w:t>
      </w:r>
    </w:p>
    <w:p w:rsidR="00874741" w:rsidRPr="00056DA0" w:rsidRDefault="004854AD" w:rsidP="00231264">
      <w:pPr>
        <w:widowControl w:val="0"/>
        <w:tabs>
          <w:tab w:val="left" w:pos="567"/>
        </w:tabs>
        <w:spacing w:after="0" w:line="276" w:lineRule="auto"/>
        <w:ind w:left="567" w:hanging="567"/>
        <w:jc w:val="both"/>
        <w:outlineLvl w:val="1"/>
        <w:rPr>
          <w:rFonts w:ascii="Arial" w:hAnsi="Arial" w:cs="Arial"/>
          <w:i/>
          <w:sz w:val="24"/>
          <w:szCs w:val="24"/>
        </w:rPr>
      </w:pPr>
      <w:r w:rsidRPr="00056DA0">
        <w:rPr>
          <w:rFonts w:ascii="Arial" w:eastAsia="Times New Roman" w:hAnsi="Arial" w:cs="Arial"/>
          <w:b/>
          <w:sz w:val="24"/>
          <w:szCs w:val="24"/>
          <w:lang w:eastAsia="ru-RU"/>
        </w:rPr>
        <w:t xml:space="preserve"> </w:t>
      </w:r>
      <w:r w:rsidR="00D906D5" w:rsidRPr="00056DA0">
        <w:rPr>
          <w:rFonts w:ascii="Arial" w:hAnsi="Arial" w:cs="Arial"/>
          <w:sz w:val="24"/>
          <w:szCs w:val="24"/>
        </w:rPr>
        <w:t xml:space="preserve">       </w:t>
      </w:r>
      <w:r w:rsidR="00231264">
        <w:rPr>
          <w:rFonts w:ascii="Arial" w:hAnsi="Arial" w:cs="Arial"/>
          <w:sz w:val="24"/>
          <w:szCs w:val="24"/>
        </w:rPr>
        <w:t xml:space="preserve">        </w:t>
      </w:r>
      <w:r w:rsidR="00D906D5" w:rsidRPr="00056DA0">
        <w:rPr>
          <w:rFonts w:ascii="Arial" w:hAnsi="Arial" w:cs="Arial"/>
          <w:sz w:val="24"/>
          <w:szCs w:val="24"/>
        </w:rPr>
        <w:t xml:space="preserve"> </w:t>
      </w:r>
      <w:r w:rsidR="00874741" w:rsidRPr="00056DA0">
        <w:rPr>
          <w:rFonts w:ascii="Arial" w:hAnsi="Arial" w:cs="Arial"/>
          <w:sz w:val="24"/>
          <w:szCs w:val="24"/>
        </w:rPr>
        <w:t>Уровень конкуренции на рынке пассажирских перевозок оценивается как незначительный. Частный перевозчик не в состоянии конкурировать с государственным перевозчиком АО «</w:t>
      </w:r>
      <w:proofErr w:type="spellStart"/>
      <w:r w:rsidR="00874741" w:rsidRPr="00056DA0">
        <w:rPr>
          <w:rFonts w:ascii="Arial" w:hAnsi="Arial" w:cs="Arial"/>
          <w:sz w:val="24"/>
          <w:szCs w:val="24"/>
        </w:rPr>
        <w:t>Мострансавто</w:t>
      </w:r>
      <w:proofErr w:type="spellEnd"/>
      <w:r w:rsidR="00874741" w:rsidRPr="00056DA0">
        <w:rPr>
          <w:rFonts w:ascii="Arial" w:hAnsi="Arial" w:cs="Arial"/>
          <w:sz w:val="24"/>
          <w:szCs w:val="24"/>
        </w:rPr>
        <w:t xml:space="preserve">», </w:t>
      </w:r>
      <w:r w:rsidR="00D906D5" w:rsidRPr="00056DA0">
        <w:rPr>
          <w:rFonts w:ascii="Arial" w:hAnsi="Arial" w:cs="Arial"/>
          <w:sz w:val="24"/>
          <w:szCs w:val="24"/>
        </w:rPr>
        <w:t xml:space="preserve">практически </w:t>
      </w:r>
      <w:r w:rsidR="00CA6984" w:rsidRPr="00056DA0">
        <w:rPr>
          <w:rFonts w:ascii="Arial" w:hAnsi="Arial" w:cs="Arial"/>
          <w:sz w:val="24"/>
          <w:szCs w:val="24"/>
        </w:rPr>
        <w:t xml:space="preserve">монопольно </w:t>
      </w:r>
      <w:r w:rsidR="00874741" w:rsidRPr="00056DA0">
        <w:rPr>
          <w:rFonts w:ascii="Arial" w:hAnsi="Arial" w:cs="Arial"/>
          <w:sz w:val="24"/>
          <w:szCs w:val="24"/>
        </w:rPr>
        <w:t xml:space="preserve">владеющим </w:t>
      </w:r>
      <w:r w:rsidR="00CA6984" w:rsidRPr="00056DA0">
        <w:rPr>
          <w:rFonts w:ascii="Arial" w:hAnsi="Arial" w:cs="Arial"/>
          <w:sz w:val="24"/>
          <w:szCs w:val="24"/>
        </w:rPr>
        <w:t>97,8%</w:t>
      </w:r>
      <w:r w:rsidR="00874741" w:rsidRPr="00056DA0">
        <w:rPr>
          <w:rFonts w:ascii="Arial" w:hAnsi="Arial" w:cs="Arial"/>
          <w:sz w:val="24"/>
          <w:szCs w:val="24"/>
        </w:rPr>
        <w:t xml:space="preserve"> локального рынка</w:t>
      </w:r>
      <w:r w:rsidR="009A7402" w:rsidRPr="00056DA0">
        <w:rPr>
          <w:rFonts w:ascii="Arial" w:hAnsi="Arial" w:cs="Arial"/>
          <w:sz w:val="24"/>
          <w:szCs w:val="24"/>
        </w:rPr>
        <w:t xml:space="preserve">, </w:t>
      </w:r>
      <w:r w:rsidR="00EC362A">
        <w:rPr>
          <w:rFonts w:ascii="Arial" w:hAnsi="Arial" w:cs="Arial"/>
          <w:sz w:val="24"/>
          <w:szCs w:val="24"/>
        </w:rPr>
        <w:t xml:space="preserve">- и </w:t>
      </w:r>
      <w:r w:rsidR="009A7402" w:rsidRPr="00056DA0">
        <w:rPr>
          <w:rFonts w:ascii="Arial" w:hAnsi="Arial" w:cs="Arial"/>
          <w:sz w:val="24"/>
          <w:szCs w:val="24"/>
        </w:rPr>
        <w:t>по количеству автобусов</w:t>
      </w:r>
      <w:r w:rsidR="00CA6984" w:rsidRPr="00056DA0">
        <w:rPr>
          <w:rFonts w:ascii="Arial" w:hAnsi="Arial" w:cs="Arial"/>
          <w:sz w:val="24"/>
          <w:szCs w:val="24"/>
        </w:rPr>
        <w:t xml:space="preserve">, </w:t>
      </w:r>
      <w:r w:rsidR="00EC362A">
        <w:rPr>
          <w:rFonts w:ascii="Arial" w:hAnsi="Arial" w:cs="Arial"/>
          <w:sz w:val="24"/>
          <w:szCs w:val="24"/>
        </w:rPr>
        <w:t xml:space="preserve">и </w:t>
      </w:r>
      <w:r w:rsidR="004E5C94" w:rsidRPr="00056DA0">
        <w:rPr>
          <w:rFonts w:ascii="Arial" w:hAnsi="Arial" w:cs="Arial"/>
          <w:sz w:val="24"/>
          <w:szCs w:val="24"/>
        </w:rPr>
        <w:t xml:space="preserve">по </w:t>
      </w:r>
      <w:r w:rsidR="00CA6984" w:rsidRPr="00056DA0">
        <w:rPr>
          <w:rFonts w:ascii="Arial" w:hAnsi="Arial" w:cs="Arial"/>
          <w:sz w:val="24"/>
          <w:szCs w:val="24"/>
        </w:rPr>
        <w:t>возможност</w:t>
      </w:r>
      <w:r w:rsidR="004E5C94" w:rsidRPr="00056DA0">
        <w:rPr>
          <w:rFonts w:ascii="Arial" w:hAnsi="Arial" w:cs="Arial"/>
          <w:sz w:val="24"/>
          <w:szCs w:val="24"/>
        </w:rPr>
        <w:t>и</w:t>
      </w:r>
      <w:r w:rsidR="00CA6984" w:rsidRPr="00056DA0">
        <w:rPr>
          <w:rFonts w:ascii="Arial" w:hAnsi="Arial" w:cs="Arial"/>
          <w:sz w:val="24"/>
          <w:szCs w:val="24"/>
        </w:rPr>
        <w:t xml:space="preserve"> пользования </w:t>
      </w:r>
      <w:r w:rsidR="004E5C94" w:rsidRPr="00056DA0">
        <w:rPr>
          <w:rFonts w:ascii="Arial" w:hAnsi="Arial" w:cs="Arial"/>
          <w:sz w:val="24"/>
          <w:szCs w:val="24"/>
        </w:rPr>
        <w:t xml:space="preserve">субсидиями из бюджета и </w:t>
      </w:r>
      <w:r w:rsidR="00CA6984" w:rsidRPr="00056DA0">
        <w:rPr>
          <w:rFonts w:ascii="Arial" w:hAnsi="Arial" w:cs="Arial"/>
          <w:sz w:val="24"/>
          <w:szCs w:val="24"/>
        </w:rPr>
        <w:t>лизинговыми программами,</w:t>
      </w:r>
      <w:r w:rsidR="004E5C94" w:rsidRPr="00056DA0">
        <w:rPr>
          <w:rFonts w:ascii="Arial" w:hAnsi="Arial" w:cs="Arial"/>
          <w:sz w:val="24"/>
          <w:szCs w:val="24"/>
        </w:rPr>
        <w:t xml:space="preserve"> </w:t>
      </w:r>
      <w:r w:rsidR="00EC362A">
        <w:rPr>
          <w:rFonts w:ascii="Arial" w:hAnsi="Arial" w:cs="Arial"/>
          <w:sz w:val="24"/>
          <w:szCs w:val="24"/>
        </w:rPr>
        <w:t xml:space="preserve">и </w:t>
      </w:r>
      <w:r w:rsidR="004E5C94" w:rsidRPr="00056DA0">
        <w:rPr>
          <w:rFonts w:ascii="Arial" w:hAnsi="Arial" w:cs="Arial"/>
          <w:sz w:val="24"/>
          <w:szCs w:val="24"/>
        </w:rPr>
        <w:t>по</w:t>
      </w:r>
      <w:r w:rsidR="00CA6984" w:rsidRPr="00056DA0">
        <w:rPr>
          <w:rFonts w:ascii="Arial" w:hAnsi="Arial" w:cs="Arial"/>
          <w:sz w:val="24"/>
          <w:szCs w:val="24"/>
        </w:rPr>
        <w:t xml:space="preserve"> технической </w:t>
      </w:r>
      <w:r w:rsidR="004E5C94" w:rsidRPr="00056DA0">
        <w:rPr>
          <w:rFonts w:ascii="Arial" w:hAnsi="Arial" w:cs="Arial"/>
          <w:sz w:val="24"/>
          <w:szCs w:val="24"/>
        </w:rPr>
        <w:t xml:space="preserve">оснащенности </w:t>
      </w:r>
      <w:r w:rsidR="006E63E8" w:rsidRPr="00056DA0">
        <w:rPr>
          <w:rFonts w:ascii="Arial" w:hAnsi="Arial" w:cs="Arial"/>
          <w:sz w:val="24"/>
          <w:szCs w:val="24"/>
        </w:rPr>
        <w:t>ремонтной базы.</w:t>
      </w:r>
    </w:p>
    <w:p w:rsidR="0073385A" w:rsidRPr="00056DA0" w:rsidRDefault="00231264" w:rsidP="00231264">
      <w:pPr>
        <w:widowControl w:val="0"/>
        <w:tabs>
          <w:tab w:val="left" w:pos="567"/>
          <w:tab w:val="left" w:pos="851"/>
        </w:tabs>
        <w:spacing w:after="0" w:line="276" w:lineRule="auto"/>
        <w:ind w:left="567" w:hanging="567"/>
        <w:jc w:val="both"/>
        <w:rPr>
          <w:rFonts w:ascii="Arial" w:hAnsi="Arial" w:cs="Arial"/>
          <w:sz w:val="24"/>
          <w:szCs w:val="24"/>
        </w:rPr>
      </w:pPr>
      <w:r>
        <w:rPr>
          <w:rFonts w:ascii="Arial" w:hAnsi="Arial" w:cs="Arial"/>
          <w:sz w:val="24"/>
          <w:szCs w:val="24"/>
        </w:rPr>
        <w:t xml:space="preserve">                 </w:t>
      </w:r>
      <w:proofErr w:type="gramStart"/>
      <w:r w:rsidR="00291C75" w:rsidRPr="00056DA0">
        <w:rPr>
          <w:rFonts w:ascii="Arial" w:hAnsi="Arial" w:cs="Arial"/>
          <w:sz w:val="24"/>
          <w:szCs w:val="24"/>
        </w:rPr>
        <w:t>Однако п</w:t>
      </w:r>
      <w:r w:rsidR="004854AD" w:rsidRPr="00056DA0">
        <w:rPr>
          <w:rFonts w:ascii="Arial" w:hAnsi="Arial" w:cs="Arial"/>
          <w:sz w:val="24"/>
          <w:szCs w:val="24"/>
        </w:rPr>
        <w:t>одавляющее большинство пользователей услуг коммерческого наземного транспорта (</w:t>
      </w:r>
      <w:r w:rsidR="0073385A" w:rsidRPr="00056DA0">
        <w:rPr>
          <w:rFonts w:ascii="Arial" w:hAnsi="Arial" w:cs="Arial"/>
          <w:sz w:val="24"/>
          <w:szCs w:val="24"/>
        </w:rPr>
        <w:t>88</w:t>
      </w:r>
      <w:r w:rsidR="004854AD" w:rsidRPr="00056DA0">
        <w:rPr>
          <w:rFonts w:ascii="Arial" w:hAnsi="Arial" w:cs="Arial"/>
          <w:sz w:val="24"/>
          <w:szCs w:val="24"/>
        </w:rPr>
        <w:t>%) вполне удовлетворены</w:t>
      </w:r>
      <w:r w:rsidR="004854AD" w:rsidRPr="00056DA0">
        <w:rPr>
          <w:rFonts w:ascii="Arial" w:hAnsi="Arial" w:cs="Arial"/>
          <w:i/>
          <w:sz w:val="24"/>
          <w:szCs w:val="24"/>
        </w:rPr>
        <w:t xml:space="preserve"> </w:t>
      </w:r>
      <w:r w:rsidR="004854AD" w:rsidRPr="00056DA0">
        <w:rPr>
          <w:rFonts w:ascii="Arial" w:hAnsi="Arial" w:cs="Arial"/>
          <w:sz w:val="24"/>
          <w:szCs w:val="24"/>
        </w:rPr>
        <w:t>имеющейся у них возможностью выбора.</w:t>
      </w:r>
      <w:proofErr w:type="gramEnd"/>
      <w:r w:rsidR="0073385A" w:rsidRPr="00056DA0">
        <w:rPr>
          <w:rFonts w:ascii="Arial" w:hAnsi="Arial" w:cs="Arial"/>
          <w:sz w:val="24"/>
          <w:szCs w:val="24"/>
        </w:rPr>
        <w:t xml:space="preserve"> Почти такое же количество респондентов (80%) </w:t>
      </w:r>
      <w:proofErr w:type="gramStart"/>
      <w:r w:rsidR="0073385A" w:rsidRPr="00056DA0">
        <w:rPr>
          <w:rFonts w:ascii="Arial" w:hAnsi="Arial" w:cs="Arial"/>
          <w:sz w:val="24"/>
          <w:szCs w:val="24"/>
        </w:rPr>
        <w:t>удовлетворены</w:t>
      </w:r>
      <w:proofErr w:type="gramEnd"/>
      <w:r w:rsidR="0073385A" w:rsidRPr="00056DA0">
        <w:rPr>
          <w:rFonts w:ascii="Arial" w:hAnsi="Arial" w:cs="Arial"/>
          <w:sz w:val="24"/>
          <w:szCs w:val="24"/>
        </w:rPr>
        <w:t xml:space="preserve"> качеством </w:t>
      </w:r>
      <w:r w:rsidR="0073385A" w:rsidRPr="00056DA0">
        <w:rPr>
          <w:rFonts w:ascii="Arial" w:hAnsi="Arial" w:cs="Arial"/>
          <w:sz w:val="24"/>
          <w:szCs w:val="24"/>
        </w:rPr>
        <w:lastRenderedPageBreak/>
        <w:t>услуг</w:t>
      </w:r>
      <w:r w:rsidR="00291C75" w:rsidRPr="00056DA0">
        <w:rPr>
          <w:rFonts w:ascii="Arial" w:hAnsi="Arial" w:cs="Arial"/>
          <w:sz w:val="24"/>
          <w:szCs w:val="24"/>
        </w:rPr>
        <w:t>, оказываемых перевозчиками</w:t>
      </w:r>
      <w:r w:rsidR="0073385A" w:rsidRPr="00056DA0">
        <w:rPr>
          <w:rFonts w:ascii="Arial" w:hAnsi="Arial" w:cs="Arial"/>
          <w:sz w:val="24"/>
          <w:szCs w:val="24"/>
        </w:rPr>
        <w:t xml:space="preserve">. </w:t>
      </w:r>
      <w:proofErr w:type="gramStart"/>
      <w:r w:rsidR="0073385A" w:rsidRPr="00056DA0">
        <w:rPr>
          <w:rFonts w:ascii="Arial" w:hAnsi="Arial" w:cs="Arial"/>
          <w:sz w:val="24"/>
          <w:szCs w:val="24"/>
        </w:rPr>
        <w:t>Значительная часть опрошенных (61%) удовлетворена уровнем цен на транспортные услуги.</w:t>
      </w:r>
      <w:proofErr w:type="gramEnd"/>
      <w:r w:rsidR="00291C75" w:rsidRPr="00056DA0">
        <w:rPr>
          <w:rFonts w:ascii="Arial" w:hAnsi="Arial" w:cs="Arial"/>
          <w:sz w:val="24"/>
          <w:szCs w:val="24"/>
        </w:rPr>
        <w:t xml:space="preserve"> Следует отметить, что после преобразования Ступинского муниципального района в городской округ Ступино Московской области цена поездки между любыми населенными пунктами стала одинаковой вне зависимости от расстояния.</w:t>
      </w:r>
    </w:p>
    <w:p w:rsidR="00291C75" w:rsidRPr="00056DA0" w:rsidRDefault="00231264" w:rsidP="00231264">
      <w:pPr>
        <w:widowControl w:val="0"/>
        <w:tabs>
          <w:tab w:val="left" w:pos="567"/>
          <w:tab w:val="left" w:pos="851"/>
        </w:tabs>
        <w:spacing w:after="0" w:line="276" w:lineRule="auto"/>
        <w:ind w:left="567" w:hanging="567"/>
        <w:jc w:val="both"/>
        <w:rPr>
          <w:rFonts w:ascii="Arial" w:hAnsi="Arial" w:cs="Arial"/>
          <w:sz w:val="24"/>
          <w:szCs w:val="24"/>
        </w:rPr>
      </w:pPr>
      <w:r>
        <w:rPr>
          <w:rFonts w:ascii="Arial" w:hAnsi="Arial" w:cs="Arial"/>
          <w:sz w:val="24"/>
          <w:szCs w:val="24"/>
        </w:rPr>
        <w:t xml:space="preserve">                 </w:t>
      </w:r>
      <w:r w:rsidR="00291C75" w:rsidRPr="00056DA0">
        <w:rPr>
          <w:rFonts w:ascii="Arial" w:hAnsi="Arial" w:cs="Arial"/>
          <w:sz w:val="24"/>
          <w:szCs w:val="24"/>
        </w:rPr>
        <w:t>Опросы общественного мнения показывают высокую степень удовлетворенности количеством и качеством услуг, а также уровнем цен.</w:t>
      </w:r>
    </w:p>
    <w:p w:rsidR="00291C75" w:rsidRPr="00056DA0" w:rsidRDefault="00231264" w:rsidP="00231264">
      <w:pPr>
        <w:widowControl w:val="0"/>
        <w:tabs>
          <w:tab w:val="left" w:pos="851"/>
        </w:tabs>
        <w:spacing w:after="0" w:line="276" w:lineRule="auto"/>
        <w:ind w:left="567" w:firstLine="142"/>
        <w:jc w:val="both"/>
        <w:rPr>
          <w:rFonts w:ascii="Arial" w:hAnsi="Arial" w:cs="Arial"/>
          <w:sz w:val="24"/>
          <w:szCs w:val="24"/>
        </w:rPr>
      </w:pPr>
      <w:r>
        <w:rPr>
          <w:rFonts w:ascii="Arial" w:hAnsi="Arial" w:cs="Arial"/>
          <w:sz w:val="24"/>
          <w:szCs w:val="24"/>
        </w:rPr>
        <w:t xml:space="preserve">       </w:t>
      </w:r>
      <w:r w:rsidR="00291C75" w:rsidRPr="00056DA0">
        <w:rPr>
          <w:rFonts w:ascii="Arial" w:hAnsi="Arial" w:cs="Arial"/>
          <w:sz w:val="24"/>
          <w:szCs w:val="24"/>
        </w:rPr>
        <w:t>Это может свидетельствовать о том, что в ближайшие годы монопольное положение АО «</w:t>
      </w:r>
      <w:proofErr w:type="spellStart"/>
      <w:r w:rsidR="00291C75" w:rsidRPr="00056DA0">
        <w:rPr>
          <w:rFonts w:ascii="Arial" w:hAnsi="Arial" w:cs="Arial"/>
          <w:sz w:val="24"/>
          <w:szCs w:val="24"/>
        </w:rPr>
        <w:t>Мострансавто</w:t>
      </w:r>
      <w:proofErr w:type="spellEnd"/>
      <w:r w:rsidR="00291C75" w:rsidRPr="00056DA0">
        <w:rPr>
          <w:rFonts w:ascii="Arial" w:hAnsi="Arial" w:cs="Arial"/>
          <w:sz w:val="24"/>
          <w:szCs w:val="24"/>
        </w:rPr>
        <w:t xml:space="preserve">» на локальном </w:t>
      </w:r>
      <w:r w:rsidR="00EC362A">
        <w:rPr>
          <w:rFonts w:ascii="Arial" w:hAnsi="Arial" w:cs="Arial"/>
          <w:sz w:val="24"/>
          <w:szCs w:val="24"/>
        </w:rPr>
        <w:t xml:space="preserve">рынке пассажирских перевозок </w:t>
      </w:r>
      <w:r w:rsidR="00291C75" w:rsidRPr="00056DA0">
        <w:rPr>
          <w:rFonts w:ascii="Arial" w:hAnsi="Arial" w:cs="Arial"/>
          <w:sz w:val="24"/>
          <w:szCs w:val="24"/>
        </w:rPr>
        <w:t>сохранится.</w:t>
      </w:r>
    </w:p>
    <w:p w:rsidR="006E63E8" w:rsidRPr="00056DA0" w:rsidRDefault="00231264" w:rsidP="00231264">
      <w:pPr>
        <w:widowControl w:val="0"/>
        <w:tabs>
          <w:tab w:val="left" w:pos="851"/>
        </w:tabs>
        <w:spacing w:after="0" w:line="276" w:lineRule="auto"/>
        <w:ind w:left="567" w:firstLine="142"/>
        <w:jc w:val="both"/>
        <w:rPr>
          <w:rFonts w:ascii="Arial" w:hAnsi="Arial" w:cs="Arial"/>
          <w:sz w:val="24"/>
          <w:szCs w:val="24"/>
        </w:rPr>
      </w:pPr>
      <w:r>
        <w:rPr>
          <w:rFonts w:ascii="Arial" w:hAnsi="Arial" w:cs="Arial"/>
          <w:sz w:val="24"/>
          <w:szCs w:val="24"/>
        </w:rPr>
        <w:t xml:space="preserve">       </w:t>
      </w:r>
      <w:r w:rsidR="006E63E8" w:rsidRPr="00056DA0">
        <w:rPr>
          <w:rFonts w:ascii="Arial" w:hAnsi="Arial" w:cs="Arial"/>
          <w:sz w:val="24"/>
          <w:szCs w:val="24"/>
        </w:rPr>
        <w:t>Однако опросы, проведенные ВШЭ, рисуют несколько иную картину.</w:t>
      </w:r>
      <w:r w:rsidR="009943B0" w:rsidRPr="00056DA0">
        <w:rPr>
          <w:rFonts w:ascii="Arial" w:hAnsi="Arial" w:cs="Arial"/>
          <w:sz w:val="24"/>
          <w:szCs w:val="24"/>
        </w:rPr>
        <w:t xml:space="preserve"> Степень обеспеченности услугами транспорта жители округа оценили в 3,04 балла из 6 </w:t>
      </w:r>
      <w:proofErr w:type="gramStart"/>
      <w:r w:rsidR="009943B0" w:rsidRPr="00056DA0">
        <w:rPr>
          <w:rFonts w:ascii="Arial" w:hAnsi="Arial" w:cs="Arial"/>
          <w:sz w:val="24"/>
          <w:szCs w:val="24"/>
        </w:rPr>
        <w:t>возможных</w:t>
      </w:r>
      <w:proofErr w:type="gramEnd"/>
      <w:r w:rsidR="009943B0" w:rsidRPr="00056DA0">
        <w:rPr>
          <w:rFonts w:ascii="Arial" w:hAnsi="Arial" w:cs="Arial"/>
          <w:sz w:val="24"/>
          <w:szCs w:val="24"/>
        </w:rPr>
        <w:t>.</w:t>
      </w:r>
      <w:r w:rsidR="00D14ADF" w:rsidRPr="00056DA0">
        <w:rPr>
          <w:rFonts w:ascii="Arial" w:hAnsi="Arial" w:cs="Arial"/>
          <w:sz w:val="24"/>
          <w:szCs w:val="24"/>
        </w:rPr>
        <w:t xml:space="preserve"> Большинство опрошенных отметили необходимость новых маршрутов, в том числе маршрутов по городу. Среди проблем были также названы следующие:</w:t>
      </w:r>
    </w:p>
    <w:p w:rsidR="00D14ADF" w:rsidRPr="00056DA0" w:rsidRDefault="00231264" w:rsidP="00231264">
      <w:pPr>
        <w:widowControl w:val="0"/>
        <w:tabs>
          <w:tab w:val="left" w:pos="851"/>
        </w:tabs>
        <w:spacing w:after="0" w:line="276" w:lineRule="auto"/>
        <w:ind w:left="567" w:firstLine="142"/>
        <w:jc w:val="both"/>
        <w:rPr>
          <w:rFonts w:ascii="Arial" w:hAnsi="Arial" w:cs="Arial"/>
          <w:sz w:val="24"/>
          <w:szCs w:val="24"/>
        </w:rPr>
      </w:pPr>
      <w:r>
        <w:rPr>
          <w:rFonts w:ascii="Arial" w:hAnsi="Arial" w:cs="Arial"/>
          <w:sz w:val="24"/>
          <w:szCs w:val="24"/>
        </w:rPr>
        <w:t xml:space="preserve">        </w:t>
      </w:r>
      <w:r w:rsidR="00D14ADF" w:rsidRPr="00056DA0">
        <w:rPr>
          <w:rFonts w:ascii="Arial" w:hAnsi="Arial" w:cs="Arial"/>
          <w:sz w:val="24"/>
          <w:szCs w:val="24"/>
        </w:rPr>
        <w:t>необходимость продления маршрутов в новые микрорайоны с высокой плотностью населения;</w:t>
      </w:r>
    </w:p>
    <w:p w:rsidR="00291C75" w:rsidRPr="00056DA0" w:rsidRDefault="00231264" w:rsidP="00231264">
      <w:pPr>
        <w:widowControl w:val="0"/>
        <w:tabs>
          <w:tab w:val="left" w:pos="851"/>
        </w:tabs>
        <w:spacing w:after="0" w:line="276" w:lineRule="auto"/>
        <w:ind w:left="567" w:firstLine="142"/>
        <w:jc w:val="both"/>
        <w:rPr>
          <w:rFonts w:ascii="Arial" w:hAnsi="Arial" w:cs="Arial"/>
          <w:sz w:val="24"/>
          <w:szCs w:val="24"/>
        </w:rPr>
      </w:pPr>
      <w:r>
        <w:rPr>
          <w:rFonts w:ascii="Arial" w:hAnsi="Arial" w:cs="Arial"/>
          <w:sz w:val="24"/>
          <w:szCs w:val="24"/>
        </w:rPr>
        <w:t xml:space="preserve">        </w:t>
      </w:r>
      <w:r w:rsidR="00D14ADF" w:rsidRPr="00056DA0">
        <w:rPr>
          <w:rFonts w:ascii="Arial" w:hAnsi="Arial" w:cs="Arial"/>
          <w:sz w:val="24"/>
          <w:szCs w:val="24"/>
        </w:rPr>
        <w:t>обновление парка автотранспорта;</w:t>
      </w:r>
    </w:p>
    <w:p w:rsidR="00D14ADF" w:rsidRPr="00056DA0" w:rsidRDefault="00231264" w:rsidP="00231264">
      <w:pPr>
        <w:widowControl w:val="0"/>
        <w:tabs>
          <w:tab w:val="left" w:pos="851"/>
        </w:tabs>
        <w:spacing w:after="0" w:line="276" w:lineRule="auto"/>
        <w:ind w:left="567" w:firstLine="142"/>
        <w:jc w:val="both"/>
        <w:rPr>
          <w:rFonts w:ascii="Arial" w:hAnsi="Arial" w:cs="Arial"/>
          <w:sz w:val="24"/>
          <w:szCs w:val="24"/>
        </w:rPr>
      </w:pPr>
      <w:r>
        <w:rPr>
          <w:rFonts w:ascii="Arial" w:hAnsi="Arial" w:cs="Arial"/>
          <w:sz w:val="24"/>
          <w:szCs w:val="24"/>
        </w:rPr>
        <w:t xml:space="preserve">        </w:t>
      </w:r>
      <w:r w:rsidR="00D14ADF" w:rsidRPr="00056DA0">
        <w:rPr>
          <w:rFonts w:ascii="Arial" w:hAnsi="Arial" w:cs="Arial"/>
          <w:sz w:val="24"/>
          <w:szCs w:val="24"/>
        </w:rPr>
        <w:t>необходимость электронного расписания на автобусных остановках;</w:t>
      </w:r>
    </w:p>
    <w:p w:rsidR="00D14ADF" w:rsidRPr="00056DA0" w:rsidRDefault="00231264" w:rsidP="00231264">
      <w:pPr>
        <w:widowControl w:val="0"/>
        <w:tabs>
          <w:tab w:val="left" w:pos="851"/>
        </w:tabs>
        <w:spacing w:after="0" w:line="276" w:lineRule="auto"/>
        <w:ind w:left="567" w:firstLine="142"/>
        <w:jc w:val="both"/>
        <w:rPr>
          <w:rFonts w:ascii="Arial" w:hAnsi="Arial" w:cs="Arial"/>
          <w:sz w:val="24"/>
          <w:szCs w:val="24"/>
        </w:rPr>
      </w:pPr>
      <w:r>
        <w:rPr>
          <w:rFonts w:ascii="Arial" w:hAnsi="Arial" w:cs="Arial"/>
          <w:sz w:val="24"/>
          <w:szCs w:val="24"/>
        </w:rPr>
        <w:t xml:space="preserve">        </w:t>
      </w:r>
      <w:r w:rsidR="00D14ADF" w:rsidRPr="00056DA0">
        <w:rPr>
          <w:rFonts w:ascii="Arial" w:hAnsi="Arial" w:cs="Arial"/>
          <w:sz w:val="24"/>
          <w:szCs w:val="24"/>
        </w:rPr>
        <w:t>проведение мониторинга актуальности маршрута;</w:t>
      </w:r>
    </w:p>
    <w:p w:rsidR="00231264" w:rsidRDefault="00231264" w:rsidP="00231264">
      <w:pPr>
        <w:widowControl w:val="0"/>
        <w:tabs>
          <w:tab w:val="left" w:pos="851"/>
        </w:tabs>
        <w:spacing w:after="0" w:line="276" w:lineRule="auto"/>
        <w:ind w:left="567" w:firstLine="142"/>
        <w:jc w:val="both"/>
        <w:rPr>
          <w:rFonts w:ascii="Arial" w:hAnsi="Arial" w:cs="Arial"/>
          <w:sz w:val="24"/>
          <w:szCs w:val="24"/>
        </w:rPr>
      </w:pPr>
      <w:r>
        <w:rPr>
          <w:rFonts w:ascii="Arial" w:hAnsi="Arial" w:cs="Arial"/>
          <w:sz w:val="24"/>
          <w:szCs w:val="24"/>
        </w:rPr>
        <w:t xml:space="preserve">        </w:t>
      </w:r>
      <w:r w:rsidR="00D14ADF" w:rsidRPr="00056DA0">
        <w:rPr>
          <w:rFonts w:ascii="Arial" w:hAnsi="Arial" w:cs="Arial"/>
          <w:sz w:val="24"/>
          <w:szCs w:val="24"/>
        </w:rPr>
        <w:t xml:space="preserve">развитие </w:t>
      </w:r>
      <w:proofErr w:type="spellStart"/>
      <w:r w:rsidR="00D14ADF" w:rsidRPr="00056DA0">
        <w:rPr>
          <w:rFonts w:ascii="Arial" w:hAnsi="Arial" w:cs="Arial"/>
          <w:sz w:val="24"/>
          <w:szCs w:val="24"/>
        </w:rPr>
        <w:t>каршеринга</w:t>
      </w:r>
      <w:proofErr w:type="spellEnd"/>
      <w:r w:rsidR="00D14ADF" w:rsidRPr="00056DA0">
        <w:rPr>
          <w:rFonts w:ascii="Arial" w:hAnsi="Arial" w:cs="Arial"/>
          <w:sz w:val="24"/>
          <w:szCs w:val="24"/>
        </w:rPr>
        <w:t xml:space="preserve">, </w:t>
      </w:r>
      <w:r w:rsidR="00661244" w:rsidRPr="00056DA0">
        <w:rPr>
          <w:rFonts w:ascii="Arial" w:hAnsi="Arial" w:cs="Arial"/>
          <w:sz w:val="24"/>
          <w:szCs w:val="24"/>
        </w:rPr>
        <w:t>благоустройство</w:t>
      </w:r>
      <w:r w:rsidR="00D14ADF" w:rsidRPr="00056DA0">
        <w:rPr>
          <w:rFonts w:ascii="Arial" w:hAnsi="Arial" w:cs="Arial"/>
          <w:sz w:val="24"/>
          <w:szCs w:val="24"/>
        </w:rPr>
        <w:t xml:space="preserve"> </w:t>
      </w:r>
      <w:r w:rsidR="002E5CF5" w:rsidRPr="00056DA0">
        <w:rPr>
          <w:rFonts w:ascii="Arial" w:hAnsi="Arial" w:cs="Arial"/>
          <w:sz w:val="24"/>
          <w:szCs w:val="24"/>
        </w:rPr>
        <w:t xml:space="preserve">площади </w:t>
      </w:r>
      <w:r w:rsidR="00D14ADF" w:rsidRPr="00056DA0">
        <w:rPr>
          <w:rFonts w:ascii="Arial" w:hAnsi="Arial" w:cs="Arial"/>
          <w:sz w:val="24"/>
          <w:szCs w:val="24"/>
        </w:rPr>
        <w:t>железнодорожного вокзала</w:t>
      </w:r>
      <w:r w:rsidR="00661244" w:rsidRPr="00056DA0">
        <w:rPr>
          <w:rFonts w:ascii="Arial" w:hAnsi="Arial" w:cs="Arial"/>
          <w:sz w:val="24"/>
          <w:szCs w:val="24"/>
        </w:rPr>
        <w:t>,</w:t>
      </w:r>
      <w:r w:rsidR="00D14ADF" w:rsidRPr="00056DA0">
        <w:rPr>
          <w:rFonts w:ascii="Arial" w:hAnsi="Arial" w:cs="Arial"/>
          <w:sz w:val="24"/>
          <w:szCs w:val="24"/>
        </w:rPr>
        <w:t xml:space="preserve"> </w:t>
      </w:r>
      <w:r>
        <w:rPr>
          <w:rFonts w:ascii="Arial" w:hAnsi="Arial" w:cs="Arial"/>
          <w:sz w:val="24"/>
          <w:szCs w:val="24"/>
        </w:rPr>
        <w:t xml:space="preserve">             </w:t>
      </w:r>
    </w:p>
    <w:p w:rsidR="00D14ADF" w:rsidRPr="00056DA0" w:rsidRDefault="00231264" w:rsidP="00231264">
      <w:pPr>
        <w:widowControl w:val="0"/>
        <w:tabs>
          <w:tab w:val="left" w:pos="851"/>
        </w:tabs>
        <w:spacing w:after="0" w:line="276" w:lineRule="auto"/>
        <w:ind w:left="567" w:firstLine="142"/>
        <w:jc w:val="both"/>
        <w:rPr>
          <w:rFonts w:ascii="Arial" w:hAnsi="Arial" w:cs="Arial"/>
          <w:sz w:val="24"/>
          <w:szCs w:val="24"/>
        </w:rPr>
      </w:pPr>
      <w:r>
        <w:rPr>
          <w:rFonts w:ascii="Arial" w:hAnsi="Arial" w:cs="Arial"/>
          <w:sz w:val="24"/>
          <w:szCs w:val="24"/>
        </w:rPr>
        <w:t xml:space="preserve">        </w:t>
      </w:r>
      <w:r w:rsidR="00D14ADF" w:rsidRPr="00056DA0">
        <w:rPr>
          <w:rFonts w:ascii="Arial" w:hAnsi="Arial" w:cs="Arial"/>
          <w:sz w:val="24"/>
          <w:szCs w:val="24"/>
        </w:rPr>
        <w:t xml:space="preserve">расширение парковки рядом с вокзалом, создание </w:t>
      </w:r>
      <w:proofErr w:type="spellStart"/>
      <w:r w:rsidR="00D14ADF" w:rsidRPr="00056DA0">
        <w:rPr>
          <w:rFonts w:ascii="Arial" w:hAnsi="Arial" w:cs="Arial"/>
          <w:sz w:val="24"/>
          <w:szCs w:val="24"/>
        </w:rPr>
        <w:t>велопарковки</w:t>
      </w:r>
      <w:proofErr w:type="spellEnd"/>
      <w:r w:rsidR="00D14ADF" w:rsidRPr="00056DA0">
        <w:rPr>
          <w:rFonts w:ascii="Arial" w:hAnsi="Arial" w:cs="Arial"/>
          <w:sz w:val="24"/>
          <w:szCs w:val="24"/>
        </w:rPr>
        <w:t xml:space="preserve"> на вокзале</w:t>
      </w:r>
      <w:r w:rsidR="002E5CF5" w:rsidRPr="00056DA0">
        <w:rPr>
          <w:rFonts w:ascii="Arial" w:hAnsi="Arial" w:cs="Arial"/>
          <w:sz w:val="24"/>
          <w:szCs w:val="24"/>
        </w:rPr>
        <w:t>;</w:t>
      </w:r>
    </w:p>
    <w:p w:rsidR="00231264" w:rsidRDefault="00231264" w:rsidP="00231264">
      <w:pPr>
        <w:widowControl w:val="0"/>
        <w:tabs>
          <w:tab w:val="left" w:pos="851"/>
        </w:tabs>
        <w:spacing w:after="0" w:line="276" w:lineRule="auto"/>
        <w:ind w:left="567" w:firstLine="142"/>
        <w:jc w:val="both"/>
        <w:rPr>
          <w:rFonts w:ascii="Arial" w:hAnsi="Arial" w:cs="Arial"/>
          <w:sz w:val="24"/>
          <w:szCs w:val="24"/>
        </w:rPr>
      </w:pPr>
      <w:r>
        <w:rPr>
          <w:rFonts w:ascii="Arial" w:hAnsi="Arial" w:cs="Arial"/>
          <w:sz w:val="24"/>
          <w:szCs w:val="24"/>
        </w:rPr>
        <w:t xml:space="preserve">        </w:t>
      </w:r>
      <w:proofErr w:type="gramStart"/>
      <w:r w:rsidR="002E5CF5" w:rsidRPr="00056DA0">
        <w:rPr>
          <w:rFonts w:ascii="Arial" w:hAnsi="Arial" w:cs="Arial"/>
          <w:sz w:val="24"/>
          <w:szCs w:val="24"/>
        </w:rPr>
        <w:t>узк</w:t>
      </w:r>
      <w:r w:rsidR="00D906D5" w:rsidRPr="00056DA0">
        <w:rPr>
          <w:rFonts w:ascii="Arial" w:hAnsi="Arial" w:cs="Arial"/>
          <w:sz w:val="24"/>
          <w:szCs w:val="24"/>
        </w:rPr>
        <w:t>ая проезжая часть на</w:t>
      </w:r>
      <w:r w:rsidR="002E5CF5" w:rsidRPr="00056DA0">
        <w:rPr>
          <w:rFonts w:ascii="Arial" w:hAnsi="Arial" w:cs="Arial"/>
          <w:sz w:val="24"/>
          <w:szCs w:val="24"/>
        </w:rPr>
        <w:t xml:space="preserve"> городски</w:t>
      </w:r>
      <w:r w:rsidR="00D906D5" w:rsidRPr="00056DA0">
        <w:rPr>
          <w:rFonts w:ascii="Arial" w:hAnsi="Arial" w:cs="Arial"/>
          <w:sz w:val="24"/>
          <w:szCs w:val="24"/>
        </w:rPr>
        <w:t>х</w:t>
      </w:r>
      <w:r w:rsidR="002E5CF5" w:rsidRPr="00056DA0">
        <w:rPr>
          <w:rFonts w:ascii="Arial" w:hAnsi="Arial" w:cs="Arial"/>
          <w:sz w:val="24"/>
          <w:szCs w:val="24"/>
        </w:rPr>
        <w:t xml:space="preserve"> улиц</w:t>
      </w:r>
      <w:r w:rsidR="00D906D5" w:rsidRPr="00056DA0">
        <w:rPr>
          <w:rFonts w:ascii="Arial" w:hAnsi="Arial" w:cs="Arial"/>
          <w:sz w:val="24"/>
          <w:szCs w:val="24"/>
        </w:rPr>
        <w:t>ах</w:t>
      </w:r>
      <w:r w:rsidR="002E5CF5" w:rsidRPr="00056DA0">
        <w:rPr>
          <w:rFonts w:ascii="Arial" w:hAnsi="Arial" w:cs="Arial"/>
          <w:sz w:val="24"/>
          <w:szCs w:val="24"/>
        </w:rPr>
        <w:t xml:space="preserve"> (предлагаемое решение проблемы -  </w:t>
      </w:r>
      <w:r>
        <w:rPr>
          <w:rFonts w:ascii="Arial" w:hAnsi="Arial" w:cs="Arial"/>
          <w:sz w:val="24"/>
          <w:szCs w:val="24"/>
        </w:rPr>
        <w:t xml:space="preserve">   </w:t>
      </w:r>
      <w:proofErr w:type="gramEnd"/>
    </w:p>
    <w:p w:rsidR="00D14ADF" w:rsidRPr="00056DA0" w:rsidRDefault="00231264" w:rsidP="00231264">
      <w:pPr>
        <w:widowControl w:val="0"/>
        <w:tabs>
          <w:tab w:val="left" w:pos="851"/>
        </w:tabs>
        <w:spacing w:after="0" w:line="276" w:lineRule="auto"/>
        <w:ind w:left="567" w:firstLine="142"/>
        <w:jc w:val="both"/>
        <w:rPr>
          <w:rFonts w:ascii="Arial" w:hAnsi="Arial" w:cs="Arial"/>
          <w:sz w:val="24"/>
          <w:szCs w:val="24"/>
        </w:rPr>
      </w:pPr>
      <w:r>
        <w:rPr>
          <w:rFonts w:ascii="Arial" w:hAnsi="Arial" w:cs="Arial"/>
          <w:sz w:val="24"/>
          <w:szCs w:val="24"/>
        </w:rPr>
        <w:t xml:space="preserve">        </w:t>
      </w:r>
      <w:r w:rsidR="002E5CF5" w:rsidRPr="00056DA0">
        <w:rPr>
          <w:rFonts w:ascii="Arial" w:hAnsi="Arial" w:cs="Arial"/>
          <w:sz w:val="24"/>
          <w:szCs w:val="24"/>
        </w:rPr>
        <w:t>организация одностороннего движения, при строительстве предусматривать расширение улиц, совершенствовать маршруты автобусов);</w:t>
      </w:r>
    </w:p>
    <w:p w:rsidR="002E5CF5" w:rsidRPr="00056DA0" w:rsidRDefault="00231264" w:rsidP="00231264">
      <w:pPr>
        <w:widowControl w:val="0"/>
        <w:tabs>
          <w:tab w:val="left" w:pos="851"/>
        </w:tabs>
        <w:spacing w:after="0" w:line="276" w:lineRule="auto"/>
        <w:ind w:left="567" w:firstLine="142"/>
        <w:jc w:val="both"/>
        <w:rPr>
          <w:rFonts w:ascii="Arial" w:hAnsi="Arial" w:cs="Arial"/>
          <w:sz w:val="24"/>
          <w:szCs w:val="24"/>
        </w:rPr>
      </w:pPr>
      <w:r>
        <w:rPr>
          <w:rFonts w:ascii="Arial" w:hAnsi="Arial" w:cs="Arial"/>
          <w:sz w:val="24"/>
          <w:szCs w:val="24"/>
        </w:rPr>
        <w:t xml:space="preserve">        </w:t>
      </w:r>
      <w:proofErr w:type="gramStart"/>
      <w:r w:rsidR="002E5CF5" w:rsidRPr="00056DA0">
        <w:rPr>
          <w:rFonts w:ascii="Arial" w:hAnsi="Arial" w:cs="Arial"/>
          <w:sz w:val="24"/>
          <w:szCs w:val="24"/>
          <w:lang w:val="en-US"/>
        </w:rPr>
        <w:t>c</w:t>
      </w:r>
      <w:proofErr w:type="spellStart"/>
      <w:r w:rsidR="002E5CF5" w:rsidRPr="00056DA0">
        <w:rPr>
          <w:rFonts w:ascii="Arial" w:hAnsi="Arial" w:cs="Arial"/>
          <w:sz w:val="24"/>
          <w:szCs w:val="24"/>
        </w:rPr>
        <w:t>инхронизация</w:t>
      </w:r>
      <w:proofErr w:type="spellEnd"/>
      <w:proofErr w:type="gramEnd"/>
      <w:r w:rsidR="002E5CF5" w:rsidRPr="00056DA0">
        <w:rPr>
          <w:rFonts w:ascii="Arial" w:hAnsi="Arial" w:cs="Arial"/>
          <w:sz w:val="24"/>
          <w:szCs w:val="24"/>
        </w:rPr>
        <w:t xml:space="preserve"> движения автобусов с прибытием электричек на железнодорожный вокзал;</w:t>
      </w:r>
    </w:p>
    <w:p w:rsidR="002E5CF5" w:rsidRPr="00056DA0" w:rsidRDefault="00231264" w:rsidP="00231264">
      <w:pPr>
        <w:widowControl w:val="0"/>
        <w:tabs>
          <w:tab w:val="left" w:pos="851"/>
        </w:tabs>
        <w:spacing w:after="0" w:line="276" w:lineRule="auto"/>
        <w:ind w:left="567" w:firstLine="142"/>
        <w:jc w:val="both"/>
        <w:rPr>
          <w:rFonts w:ascii="Arial" w:hAnsi="Arial" w:cs="Arial"/>
          <w:sz w:val="24"/>
          <w:szCs w:val="24"/>
        </w:rPr>
      </w:pPr>
      <w:r>
        <w:rPr>
          <w:rFonts w:ascii="Arial" w:hAnsi="Arial" w:cs="Arial"/>
          <w:sz w:val="24"/>
          <w:szCs w:val="24"/>
        </w:rPr>
        <w:t xml:space="preserve">       </w:t>
      </w:r>
      <w:r w:rsidR="002E5CF5" w:rsidRPr="00056DA0">
        <w:rPr>
          <w:rFonts w:ascii="Arial" w:hAnsi="Arial" w:cs="Arial"/>
          <w:sz w:val="24"/>
          <w:szCs w:val="24"/>
        </w:rPr>
        <w:t>организация дополнительной автобусной остановки в центре города (нужна дополнительная остановка между старым и новом рынком, расстояние между которыми составляет 1,2 км);</w:t>
      </w:r>
    </w:p>
    <w:p w:rsidR="002E5CF5" w:rsidRPr="00056DA0" w:rsidRDefault="00231264" w:rsidP="00231264">
      <w:pPr>
        <w:widowControl w:val="0"/>
        <w:tabs>
          <w:tab w:val="left" w:pos="851"/>
        </w:tabs>
        <w:spacing w:after="0" w:line="276" w:lineRule="auto"/>
        <w:ind w:left="567" w:firstLine="142"/>
        <w:jc w:val="both"/>
        <w:rPr>
          <w:rFonts w:ascii="Arial" w:hAnsi="Arial" w:cs="Arial"/>
          <w:sz w:val="24"/>
          <w:szCs w:val="24"/>
        </w:rPr>
      </w:pPr>
      <w:r>
        <w:rPr>
          <w:rFonts w:ascii="Arial" w:hAnsi="Arial" w:cs="Arial"/>
          <w:sz w:val="24"/>
          <w:szCs w:val="24"/>
        </w:rPr>
        <w:t xml:space="preserve">         </w:t>
      </w:r>
      <w:r w:rsidR="002E5CF5" w:rsidRPr="00056DA0">
        <w:rPr>
          <w:rFonts w:ascii="Arial" w:hAnsi="Arial" w:cs="Arial"/>
          <w:sz w:val="24"/>
          <w:szCs w:val="24"/>
        </w:rPr>
        <w:t>увеличение частоты движения автобусов в сельской местности</w:t>
      </w:r>
      <w:r w:rsidR="00764B76" w:rsidRPr="00056DA0">
        <w:rPr>
          <w:rFonts w:ascii="Arial" w:hAnsi="Arial" w:cs="Arial"/>
          <w:sz w:val="24"/>
          <w:szCs w:val="24"/>
        </w:rPr>
        <w:t>;</w:t>
      </w:r>
    </w:p>
    <w:p w:rsidR="00764B76" w:rsidRPr="00056DA0" w:rsidRDefault="00231264" w:rsidP="00231264">
      <w:pPr>
        <w:widowControl w:val="0"/>
        <w:tabs>
          <w:tab w:val="left" w:pos="851"/>
        </w:tabs>
        <w:spacing w:after="0" w:line="276" w:lineRule="auto"/>
        <w:ind w:left="567" w:firstLine="142"/>
        <w:jc w:val="both"/>
        <w:rPr>
          <w:rFonts w:ascii="Arial" w:hAnsi="Arial" w:cs="Arial"/>
          <w:sz w:val="24"/>
          <w:szCs w:val="24"/>
        </w:rPr>
      </w:pPr>
      <w:r>
        <w:rPr>
          <w:rFonts w:ascii="Arial" w:hAnsi="Arial" w:cs="Arial"/>
          <w:sz w:val="24"/>
          <w:szCs w:val="24"/>
        </w:rPr>
        <w:t xml:space="preserve">         </w:t>
      </w:r>
      <w:r w:rsidR="00764B76" w:rsidRPr="00056DA0">
        <w:rPr>
          <w:rFonts w:ascii="Arial" w:hAnsi="Arial" w:cs="Arial"/>
          <w:sz w:val="24"/>
          <w:szCs w:val="24"/>
        </w:rPr>
        <w:t>увеличение числа рейсов по наиболее загруженным маршрутам.</w:t>
      </w:r>
    </w:p>
    <w:p w:rsidR="00291C75" w:rsidRPr="00056DA0" w:rsidRDefault="00291C75" w:rsidP="00231264">
      <w:pPr>
        <w:widowControl w:val="0"/>
        <w:tabs>
          <w:tab w:val="left" w:pos="851"/>
        </w:tabs>
        <w:spacing w:after="0" w:line="276" w:lineRule="auto"/>
        <w:ind w:left="567" w:firstLine="142"/>
        <w:jc w:val="both"/>
        <w:rPr>
          <w:rFonts w:ascii="Arial" w:hAnsi="Arial" w:cs="Arial"/>
          <w:sz w:val="24"/>
          <w:szCs w:val="24"/>
        </w:rPr>
      </w:pPr>
    </w:p>
    <w:p w:rsidR="004854AD" w:rsidRPr="00056DA0" w:rsidRDefault="00004ADA" w:rsidP="00004ADA">
      <w:pPr>
        <w:widowControl w:val="0"/>
        <w:tabs>
          <w:tab w:val="left" w:pos="0"/>
        </w:tabs>
        <w:spacing w:after="0" w:line="276" w:lineRule="auto"/>
        <w:jc w:val="center"/>
        <w:outlineLvl w:val="1"/>
        <w:rPr>
          <w:rFonts w:ascii="Arial" w:eastAsia="Times New Roman" w:hAnsi="Arial" w:cs="Arial"/>
          <w:b/>
          <w:sz w:val="24"/>
          <w:szCs w:val="24"/>
          <w:lang w:eastAsia="ru-RU"/>
        </w:rPr>
      </w:pPr>
      <w:r>
        <w:rPr>
          <w:rFonts w:ascii="Arial" w:eastAsia="Times New Roman" w:hAnsi="Arial" w:cs="Arial"/>
          <w:b/>
          <w:sz w:val="24"/>
          <w:szCs w:val="24"/>
          <w:lang w:eastAsia="ru-RU"/>
        </w:rPr>
        <w:t>5.4.</w:t>
      </w:r>
      <w:r w:rsidR="004854AD" w:rsidRPr="00056DA0">
        <w:rPr>
          <w:rFonts w:ascii="Arial" w:eastAsia="Times New Roman" w:hAnsi="Arial" w:cs="Arial"/>
          <w:b/>
          <w:sz w:val="24"/>
          <w:szCs w:val="24"/>
          <w:lang w:eastAsia="ru-RU"/>
        </w:rPr>
        <w:t>Характерные особенности рынка</w:t>
      </w:r>
    </w:p>
    <w:p w:rsidR="004854AD" w:rsidRPr="00056DA0" w:rsidRDefault="004854AD" w:rsidP="00231264">
      <w:pPr>
        <w:widowControl w:val="0"/>
        <w:tabs>
          <w:tab w:val="left" w:pos="851"/>
          <w:tab w:val="left" w:pos="1134"/>
        </w:tabs>
        <w:spacing w:after="0" w:line="276" w:lineRule="auto"/>
        <w:ind w:left="567" w:firstLine="709"/>
        <w:jc w:val="both"/>
        <w:rPr>
          <w:rFonts w:ascii="Arial" w:hAnsi="Arial" w:cs="Arial"/>
          <w:sz w:val="24"/>
          <w:szCs w:val="24"/>
        </w:rPr>
      </w:pPr>
      <w:r w:rsidRPr="00056DA0">
        <w:rPr>
          <w:rFonts w:ascii="Arial" w:hAnsi="Arial" w:cs="Arial"/>
          <w:sz w:val="24"/>
          <w:szCs w:val="24"/>
        </w:rPr>
        <w:t xml:space="preserve">Особенностью рынка оказания услуг по перевозке пассажиров автомобильным транспортом по муниципальным маршрутам регулярных перевозок </w:t>
      </w:r>
      <w:r w:rsidR="0073385A" w:rsidRPr="00056DA0">
        <w:rPr>
          <w:rFonts w:ascii="Arial" w:eastAsia="Times New Roman" w:hAnsi="Arial" w:cs="Arial"/>
          <w:sz w:val="24"/>
          <w:szCs w:val="24"/>
          <w:lang w:eastAsia="ru-RU"/>
        </w:rPr>
        <w:t>городского округа Ступино</w:t>
      </w:r>
      <w:r w:rsidRPr="00056DA0">
        <w:rPr>
          <w:rFonts w:ascii="Arial" w:hAnsi="Arial" w:cs="Arial"/>
          <w:sz w:val="24"/>
          <w:szCs w:val="24"/>
        </w:rPr>
        <w:t xml:space="preserve"> является абсолютное преобладание </w:t>
      </w:r>
      <w:r w:rsidR="0073385A" w:rsidRPr="00056DA0">
        <w:rPr>
          <w:rFonts w:ascii="Arial" w:hAnsi="Arial" w:cs="Arial"/>
          <w:sz w:val="24"/>
          <w:szCs w:val="24"/>
        </w:rPr>
        <w:t xml:space="preserve">государственного </w:t>
      </w:r>
      <w:r w:rsidRPr="00056DA0">
        <w:rPr>
          <w:rFonts w:ascii="Arial" w:hAnsi="Arial" w:cs="Arial"/>
          <w:sz w:val="24"/>
          <w:szCs w:val="24"/>
        </w:rPr>
        <w:t xml:space="preserve"> </w:t>
      </w:r>
      <w:r w:rsidR="0073385A" w:rsidRPr="00056DA0">
        <w:rPr>
          <w:rFonts w:ascii="Arial" w:hAnsi="Arial" w:cs="Arial"/>
          <w:sz w:val="24"/>
          <w:szCs w:val="24"/>
        </w:rPr>
        <w:t>сектора</w:t>
      </w:r>
      <w:r w:rsidRPr="00056DA0">
        <w:rPr>
          <w:rFonts w:ascii="Arial" w:hAnsi="Arial" w:cs="Arial"/>
          <w:sz w:val="24"/>
          <w:szCs w:val="24"/>
        </w:rPr>
        <w:t xml:space="preserve"> </w:t>
      </w:r>
      <w:r w:rsidR="0073385A" w:rsidRPr="00056DA0">
        <w:rPr>
          <w:rFonts w:ascii="Arial" w:hAnsi="Arial" w:cs="Arial"/>
          <w:sz w:val="24"/>
          <w:szCs w:val="24"/>
        </w:rPr>
        <w:t xml:space="preserve">над </w:t>
      </w:r>
      <w:r w:rsidRPr="00056DA0">
        <w:rPr>
          <w:rFonts w:ascii="Arial" w:hAnsi="Arial" w:cs="Arial"/>
          <w:sz w:val="24"/>
          <w:szCs w:val="24"/>
        </w:rPr>
        <w:t>частн</w:t>
      </w:r>
      <w:r w:rsidR="0073385A" w:rsidRPr="00056DA0">
        <w:rPr>
          <w:rFonts w:ascii="Arial" w:hAnsi="Arial" w:cs="Arial"/>
          <w:sz w:val="24"/>
          <w:szCs w:val="24"/>
        </w:rPr>
        <w:t>ым по объему оказанных услуг</w:t>
      </w:r>
      <w:r w:rsidRPr="00056DA0">
        <w:rPr>
          <w:rFonts w:ascii="Arial" w:hAnsi="Arial" w:cs="Arial"/>
          <w:sz w:val="24"/>
          <w:szCs w:val="24"/>
        </w:rPr>
        <w:t xml:space="preserve"> </w:t>
      </w:r>
      <w:r w:rsidR="00291C75" w:rsidRPr="00056DA0">
        <w:rPr>
          <w:rFonts w:ascii="Arial" w:hAnsi="Arial" w:cs="Arial"/>
          <w:sz w:val="24"/>
          <w:szCs w:val="24"/>
        </w:rPr>
        <w:t>(97,8% перевезенных пассажиров).</w:t>
      </w:r>
      <w:r w:rsidRPr="00056DA0">
        <w:rPr>
          <w:rFonts w:ascii="Arial" w:hAnsi="Arial" w:cs="Arial"/>
          <w:sz w:val="24"/>
          <w:szCs w:val="24"/>
        </w:rPr>
        <w:t xml:space="preserve"> </w:t>
      </w:r>
      <w:r w:rsidR="0073385A" w:rsidRPr="00056DA0">
        <w:rPr>
          <w:rFonts w:ascii="Arial" w:hAnsi="Arial" w:cs="Arial"/>
          <w:sz w:val="24"/>
          <w:szCs w:val="24"/>
        </w:rPr>
        <w:t>Общее</w:t>
      </w:r>
      <w:r w:rsidRPr="00056DA0">
        <w:rPr>
          <w:rFonts w:ascii="Arial" w:hAnsi="Arial" w:cs="Arial"/>
          <w:sz w:val="24"/>
          <w:szCs w:val="24"/>
        </w:rPr>
        <w:t xml:space="preserve"> число перевезенных пассажиров </w:t>
      </w:r>
      <w:r w:rsidR="001B3376" w:rsidRPr="00056DA0">
        <w:rPr>
          <w:rFonts w:ascii="Arial" w:hAnsi="Arial" w:cs="Arial"/>
          <w:sz w:val="24"/>
          <w:szCs w:val="24"/>
        </w:rPr>
        <w:t xml:space="preserve">единственной </w:t>
      </w:r>
      <w:r w:rsidRPr="00056DA0">
        <w:rPr>
          <w:rFonts w:ascii="Arial" w:hAnsi="Arial" w:cs="Arial"/>
          <w:sz w:val="24"/>
          <w:szCs w:val="24"/>
        </w:rPr>
        <w:t>частн</w:t>
      </w:r>
      <w:r w:rsidR="001B3376" w:rsidRPr="00056DA0">
        <w:rPr>
          <w:rFonts w:ascii="Arial" w:hAnsi="Arial" w:cs="Arial"/>
          <w:sz w:val="24"/>
          <w:szCs w:val="24"/>
        </w:rPr>
        <w:t>ой</w:t>
      </w:r>
      <w:r w:rsidRPr="00056DA0">
        <w:rPr>
          <w:rFonts w:ascii="Arial" w:hAnsi="Arial" w:cs="Arial"/>
          <w:sz w:val="24"/>
          <w:szCs w:val="24"/>
        </w:rPr>
        <w:t xml:space="preserve"> компани</w:t>
      </w:r>
      <w:r w:rsidR="001B3376" w:rsidRPr="00056DA0">
        <w:rPr>
          <w:rFonts w:ascii="Arial" w:hAnsi="Arial" w:cs="Arial"/>
          <w:sz w:val="24"/>
          <w:szCs w:val="24"/>
        </w:rPr>
        <w:t>ей</w:t>
      </w:r>
      <w:r w:rsidRPr="00056DA0">
        <w:rPr>
          <w:rFonts w:ascii="Arial" w:hAnsi="Arial" w:cs="Arial"/>
          <w:sz w:val="24"/>
          <w:szCs w:val="24"/>
        </w:rPr>
        <w:t xml:space="preserve"> невелико – </w:t>
      </w:r>
      <w:r w:rsidR="00291C75" w:rsidRPr="00056DA0">
        <w:rPr>
          <w:rFonts w:ascii="Arial" w:hAnsi="Arial" w:cs="Arial"/>
          <w:sz w:val="24"/>
          <w:szCs w:val="24"/>
        </w:rPr>
        <w:t xml:space="preserve">22 </w:t>
      </w:r>
      <w:r w:rsidRPr="00056DA0">
        <w:rPr>
          <w:rFonts w:ascii="Arial" w:hAnsi="Arial" w:cs="Arial"/>
          <w:sz w:val="24"/>
          <w:szCs w:val="24"/>
        </w:rPr>
        <w:t>человек</w:t>
      </w:r>
      <w:r w:rsidR="00291C75" w:rsidRPr="00056DA0">
        <w:rPr>
          <w:rFonts w:ascii="Arial" w:hAnsi="Arial" w:cs="Arial"/>
          <w:sz w:val="24"/>
          <w:szCs w:val="24"/>
        </w:rPr>
        <w:t>а</w:t>
      </w:r>
      <w:r w:rsidRPr="00056DA0">
        <w:rPr>
          <w:rFonts w:ascii="Arial" w:hAnsi="Arial" w:cs="Arial"/>
          <w:sz w:val="24"/>
          <w:szCs w:val="24"/>
        </w:rPr>
        <w:t xml:space="preserve"> из</w:t>
      </w:r>
      <w:r w:rsidR="00291C75" w:rsidRPr="00056DA0">
        <w:rPr>
          <w:rFonts w:ascii="Arial" w:hAnsi="Arial" w:cs="Arial"/>
          <w:sz w:val="24"/>
          <w:szCs w:val="24"/>
        </w:rPr>
        <w:t xml:space="preserve"> каждой 1000</w:t>
      </w:r>
      <w:r w:rsidRPr="00056DA0">
        <w:rPr>
          <w:rFonts w:ascii="Arial" w:hAnsi="Arial" w:cs="Arial"/>
          <w:sz w:val="24"/>
          <w:szCs w:val="24"/>
        </w:rPr>
        <w:t xml:space="preserve"> человек. </w:t>
      </w:r>
    </w:p>
    <w:p w:rsidR="004854AD" w:rsidRPr="00056DA0" w:rsidRDefault="001B3376" w:rsidP="00231264">
      <w:pPr>
        <w:widowControl w:val="0"/>
        <w:tabs>
          <w:tab w:val="left" w:pos="851"/>
          <w:tab w:val="left" w:pos="1134"/>
        </w:tabs>
        <w:spacing w:after="0" w:line="276" w:lineRule="auto"/>
        <w:ind w:left="567" w:firstLine="709"/>
        <w:jc w:val="both"/>
        <w:rPr>
          <w:rFonts w:ascii="Arial" w:hAnsi="Arial" w:cs="Arial"/>
          <w:sz w:val="24"/>
          <w:szCs w:val="24"/>
        </w:rPr>
      </w:pPr>
      <w:r w:rsidRPr="00056DA0">
        <w:rPr>
          <w:rFonts w:ascii="Arial" w:hAnsi="Arial" w:cs="Arial"/>
          <w:sz w:val="24"/>
          <w:szCs w:val="24"/>
        </w:rPr>
        <w:t>П</w:t>
      </w:r>
      <w:r w:rsidR="004854AD" w:rsidRPr="00056DA0">
        <w:rPr>
          <w:rFonts w:ascii="Arial" w:hAnsi="Arial" w:cs="Arial"/>
          <w:sz w:val="24"/>
          <w:szCs w:val="24"/>
        </w:rPr>
        <w:t>ричиной недостаточного развития частных перевозчиков являются значительные первоначальные вложения (стоимость автобусов и их обслуживания) при длительных сроках окупаемости, а также высокие ставки по банковским кредитам.</w:t>
      </w:r>
    </w:p>
    <w:p w:rsidR="00661244" w:rsidRPr="00056DA0" w:rsidRDefault="00661244" w:rsidP="00231264">
      <w:pPr>
        <w:widowControl w:val="0"/>
        <w:tabs>
          <w:tab w:val="left" w:pos="851"/>
          <w:tab w:val="left" w:pos="1134"/>
        </w:tabs>
        <w:spacing w:after="0" w:line="276" w:lineRule="auto"/>
        <w:ind w:left="567" w:firstLine="709"/>
        <w:jc w:val="both"/>
        <w:rPr>
          <w:rFonts w:ascii="Arial" w:hAnsi="Arial" w:cs="Arial"/>
          <w:sz w:val="24"/>
          <w:szCs w:val="24"/>
        </w:rPr>
      </w:pPr>
    </w:p>
    <w:p w:rsidR="004854AD" w:rsidRPr="00004ADA" w:rsidRDefault="004854AD" w:rsidP="00004ADA">
      <w:pPr>
        <w:pStyle w:val="af"/>
        <w:keepNext/>
        <w:keepLines/>
        <w:widowControl w:val="0"/>
        <w:numPr>
          <w:ilvl w:val="1"/>
          <w:numId w:val="14"/>
        </w:numPr>
        <w:tabs>
          <w:tab w:val="left" w:pos="0"/>
        </w:tabs>
        <w:spacing w:after="0" w:line="276" w:lineRule="auto"/>
        <w:jc w:val="center"/>
        <w:outlineLvl w:val="1"/>
        <w:rPr>
          <w:rFonts w:ascii="Arial" w:eastAsia="Times New Roman" w:hAnsi="Arial" w:cs="Arial"/>
          <w:b/>
          <w:sz w:val="24"/>
          <w:szCs w:val="24"/>
          <w:lang w:eastAsia="ru-RU"/>
        </w:rPr>
      </w:pPr>
      <w:r w:rsidRPr="00004ADA">
        <w:rPr>
          <w:rFonts w:ascii="Arial" w:eastAsia="Times New Roman" w:hAnsi="Arial" w:cs="Arial"/>
          <w:b/>
          <w:sz w:val="24"/>
          <w:szCs w:val="24"/>
          <w:lang w:eastAsia="ru-RU"/>
        </w:rPr>
        <w:lastRenderedPageBreak/>
        <w:t>Характерис</w:t>
      </w:r>
      <w:r w:rsidR="00004ADA">
        <w:rPr>
          <w:rFonts w:ascii="Arial" w:eastAsia="Times New Roman" w:hAnsi="Arial" w:cs="Arial"/>
          <w:b/>
          <w:sz w:val="24"/>
          <w:szCs w:val="24"/>
          <w:lang w:eastAsia="ru-RU"/>
        </w:rPr>
        <w:t xml:space="preserve">тика основных административных </w:t>
      </w:r>
      <w:r w:rsidRPr="00004ADA">
        <w:rPr>
          <w:rFonts w:ascii="Arial" w:eastAsia="Times New Roman" w:hAnsi="Arial" w:cs="Arial"/>
          <w:b/>
          <w:sz w:val="24"/>
          <w:szCs w:val="24"/>
          <w:lang w:eastAsia="ru-RU"/>
        </w:rPr>
        <w:t>и экономических барьеров входа на рынок</w:t>
      </w:r>
    </w:p>
    <w:p w:rsidR="004854AD" w:rsidRPr="00056DA0" w:rsidRDefault="004854AD" w:rsidP="00231264">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 xml:space="preserve">Основными проблемами, препятствующими развитию конкуренции на рынке оказания услуг по перевозке пассажиров автомобильным транспортом по муниципальным маршрутам регулярных перевозок </w:t>
      </w:r>
      <w:r w:rsidR="00256A6F" w:rsidRPr="00056DA0">
        <w:rPr>
          <w:rFonts w:ascii="Arial" w:eastAsia="Times New Roman" w:hAnsi="Arial" w:cs="Arial"/>
          <w:sz w:val="24"/>
          <w:szCs w:val="24"/>
          <w:lang w:eastAsia="ru-RU"/>
        </w:rPr>
        <w:t>городского округа Ступино</w:t>
      </w:r>
      <w:r w:rsidRPr="00056DA0">
        <w:rPr>
          <w:rFonts w:ascii="Arial" w:hAnsi="Arial" w:cs="Arial"/>
          <w:sz w:val="24"/>
          <w:szCs w:val="24"/>
        </w:rPr>
        <w:t>, являются:</w:t>
      </w:r>
    </w:p>
    <w:p w:rsidR="008B4B03" w:rsidRPr="00056DA0" w:rsidRDefault="008B4B03" w:rsidP="00231264">
      <w:pPr>
        <w:widowControl w:val="0"/>
        <w:spacing w:after="0" w:line="276" w:lineRule="auto"/>
        <w:ind w:left="567"/>
        <w:jc w:val="both"/>
        <w:rPr>
          <w:rFonts w:ascii="Arial" w:hAnsi="Arial" w:cs="Arial"/>
          <w:sz w:val="24"/>
          <w:szCs w:val="24"/>
        </w:rPr>
      </w:pPr>
      <w:r w:rsidRPr="00056DA0">
        <w:rPr>
          <w:rFonts w:ascii="Arial" w:hAnsi="Arial" w:cs="Arial"/>
          <w:sz w:val="24"/>
          <w:szCs w:val="24"/>
        </w:rPr>
        <w:t xml:space="preserve">         невозможность полномасштабной конкуренции с присутствующим на локальном рынке монополистом - государственным перевозчиком АО «</w:t>
      </w:r>
      <w:proofErr w:type="spellStart"/>
      <w:r w:rsidRPr="00056DA0">
        <w:rPr>
          <w:rFonts w:ascii="Arial" w:hAnsi="Arial" w:cs="Arial"/>
          <w:sz w:val="24"/>
          <w:szCs w:val="24"/>
        </w:rPr>
        <w:t>Мострансавто</w:t>
      </w:r>
      <w:proofErr w:type="spellEnd"/>
      <w:r w:rsidRPr="00056DA0">
        <w:rPr>
          <w:rFonts w:ascii="Arial" w:hAnsi="Arial" w:cs="Arial"/>
          <w:sz w:val="24"/>
          <w:szCs w:val="24"/>
        </w:rPr>
        <w:t>» (97,8 % рынка);</w:t>
      </w:r>
    </w:p>
    <w:p w:rsidR="004854AD" w:rsidRPr="00056DA0" w:rsidRDefault="004854AD" w:rsidP="00231264">
      <w:pPr>
        <w:widowControl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рост числа административных барьеров, затрудняющих ведени</w:t>
      </w:r>
      <w:r w:rsidR="00256A6F" w:rsidRPr="00056DA0">
        <w:rPr>
          <w:rFonts w:ascii="Arial" w:eastAsia="Times New Roman" w:hAnsi="Arial" w:cs="Arial"/>
          <w:sz w:val="24"/>
          <w:szCs w:val="24"/>
          <w:lang w:eastAsia="ru-RU"/>
        </w:rPr>
        <w:t>е</w:t>
      </w:r>
      <w:r w:rsidRPr="00056DA0">
        <w:rPr>
          <w:rFonts w:ascii="Arial" w:eastAsia="Times New Roman" w:hAnsi="Arial" w:cs="Arial"/>
          <w:sz w:val="24"/>
          <w:szCs w:val="24"/>
          <w:lang w:eastAsia="ru-RU"/>
        </w:rPr>
        <w:t xml:space="preserve"> бизнеса </w:t>
      </w:r>
      <w:r w:rsidRPr="00056DA0">
        <w:rPr>
          <w:rFonts w:ascii="Arial" w:eastAsia="Times New Roman" w:hAnsi="Arial" w:cs="Arial"/>
          <w:sz w:val="24"/>
          <w:szCs w:val="24"/>
          <w:lang w:eastAsia="ru-RU"/>
        </w:rPr>
        <w:br/>
        <w:t>на рынке пассажирских перевозок;</w:t>
      </w:r>
    </w:p>
    <w:p w:rsidR="004854AD" w:rsidRPr="00056DA0" w:rsidRDefault="004854AD" w:rsidP="00231264">
      <w:pPr>
        <w:widowControl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отставание темпов развития транспортной инфраструктуры от темпов социально-экономического развития региона;</w:t>
      </w:r>
    </w:p>
    <w:p w:rsidR="004854AD" w:rsidRPr="00056DA0" w:rsidRDefault="004854AD" w:rsidP="00231264">
      <w:pPr>
        <w:widowControl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необходимость осуществления значительных первоначальных капитальных вложений на приобретение необходимого транспорта (автобусов) и организацию обслуживания автобусного парка при длительных сроках окупаемости вложений.</w:t>
      </w:r>
    </w:p>
    <w:p w:rsidR="004854AD" w:rsidRPr="00056DA0" w:rsidRDefault="004854AD" w:rsidP="0071060E">
      <w:pPr>
        <w:widowControl w:val="0"/>
        <w:spacing w:after="0" w:line="276" w:lineRule="auto"/>
        <w:ind w:firstLine="709"/>
        <w:jc w:val="both"/>
        <w:rPr>
          <w:rFonts w:ascii="Arial" w:eastAsia="Times New Roman" w:hAnsi="Arial" w:cs="Arial"/>
          <w:sz w:val="24"/>
          <w:szCs w:val="24"/>
          <w:lang w:eastAsia="ru-RU"/>
        </w:rPr>
      </w:pPr>
    </w:p>
    <w:p w:rsidR="004854AD" w:rsidRPr="00004ADA" w:rsidRDefault="004854AD" w:rsidP="00004ADA">
      <w:pPr>
        <w:pStyle w:val="af"/>
        <w:widowControl w:val="0"/>
        <w:numPr>
          <w:ilvl w:val="1"/>
          <w:numId w:val="14"/>
        </w:numPr>
        <w:tabs>
          <w:tab w:val="left" w:pos="0"/>
        </w:tabs>
        <w:spacing w:after="0" w:line="276" w:lineRule="auto"/>
        <w:jc w:val="center"/>
        <w:outlineLvl w:val="1"/>
        <w:rPr>
          <w:rFonts w:ascii="Arial" w:eastAsia="Times New Roman" w:hAnsi="Arial" w:cs="Arial"/>
          <w:b/>
          <w:sz w:val="24"/>
          <w:szCs w:val="24"/>
          <w:lang w:eastAsia="ru-RU"/>
        </w:rPr>
      </w:pPr>
      <w:r w:rsidRPr="00004ADA">
        <w:rPr>
          <w:rFonts w:ascii="Arial" w:eastAsia="Times New Roman" w:hAnsi="Arial" w:cs="Arial"/>
          <w:b/>
          <w:sz w:val="24"/>
          <w:szCs w:val="24"/>
          <w:lang w:eastAsia="ru-RU"/>
        </w:rPr>
        <w:t>Меры по развитию рынка</w:t>
      </w:r>
    </w:p>
    <w:p w:rsidR="00661244" w:rsidRPr="00056DA0" w:rsidRDefault="00661244" w:rsidP="0071060E">
      <w:pPr>
        <w:widowControl w:val="0"/>
        <w:spacing w:after="0" w:line="276" w:lineRule="auto"/>
        <w:ind w:firstLine="709"/>
        <w:jc w:val="both"/>
        <w:rPr>
          <w:rFonts w:ascii="Arial" w:hAnsi="Arial" w:cs="Arial"/>
          <w:sz w:val="24"/>
          <w:szCs w:val="24"/>
        </w:rPr>
      </w:pPr>
    </w:p>
    <w:p w:rsidR="004854AD" w:rsidRPr="00056DA0" w:rsidRDefault="008322E0" w:rsidP="00231264">
      <w:pPr>
        <w:widowControl w:val="0"/>
        <w:spacing w:after="0" w:line="276" w:lineRule="auto"/>
        <w:ind w:left="567" w:firstLine="709"/>
        <w:jc w:val="both"/>
        <w:rPr>
          <w:rFonts w:ascii="Arial" w:hAnsi="Arial" w:cs="Arial"/>
          <w:sz w:val="24"/>
          <w:szCs w:val="24"/>
        </w:rPr>
      </w:pPr>
      <w:r>
        <w:rPr>
          <w:rFonts w:ascii="Arial" w:hAnsi="Arial" w:cs="Arial"/>
          <w:sz w:val="24"/>
          <w:szCs w:val="24"/>
        </w:rPr>
        <w:t xml:space="preserve">Муниципальной </w:t>
      </w:r>
      <w:r w:rsidR="004854AD" w:rsidRPr="00056DA0">
        <w:rPr>
          <w:rFonts w:ascii="Arial" w:hAnsi="Arial" w:cs="Arial"/>
          <w:sz w:val="24"/>
          <w:szCs w:val="24"/>
        </w:rPr>
        <w:t>программ</w:t>
      </w:r>
      <w:r>
        <w:rPr>
          <w:rFonts w:ascii="Arial" w:hAnsi="Arial" w:cs="Arial"/>
          <w:sz w:val="24"/>
          <w:szCs w:val="24"/>
        </w:rPr>
        <w:t xml:space="preserve">ой городского округа Ступино Московской области </w:t>
      </w:r>
      <w:r w:rsidR="004854AD" w:rsidRPr="00056DA0">
        <w:rPr>
          <w:rFonts w:ascii="Arial" w:hAnsi="Arial" w:cs="Arial"/>
          <w:sz w:val="24"/>
          <w:szCs w:val="24"/>
        </w:rPr>
        <w:t xml:space="preserve"> </w:t>
      </w:r>
      <w:r w:rsidR="00256A6F" w:rsidRPr="00056DA0">
        <w:rPr>
          <w:rFonts w:ascii="Arial" w:hAnsi="Arial" w:cs="Arial"/>
          <w:sz w:val="24"/>
          <w:szCs w:val="24"/>
        </w:rPr>
        <w:t>«Развитие и функционирование дорожно</w:t>
      </w:r>
      <w:r w:rsidR="00F24EE0">
        <w:rPr>
          <w:rFonts w:ascii="Arial" w:hAnsi="Arial" w:cs="Arial"/>
          <w:sz w:val="24"/>
          <w:szCs w:val="24"/>
        </w:rPr>
        <w:t>-транспортного комплекса</w:t>
      </w:r>
      <w:r w:rsidR="00256A6F" w:rsidRPr="00056DA0">
        <w:rPr>
          <w:rFonts w:ascii="Arial" w:hAnsi="Arial" w:cs="Arial"/>
          <w:sz w:val="24"/>
          <w:szCs w:val="24"/>
        </w:rPr>
        <w:t xml:space="preserve">» </w:t>
      </w:r>
      <w:r w:rsidR="004854AD" w:rsidRPr="00056DA0">
        <w:rPr>
          <w:rFonts w:ascii="Arial" w:hAnsi="Arial" w:cs="Arial"/>
          <w:sz w:val="24"/>
          <w:szCs w:val="24"/>
        </w:rPr>
        <w:t xml:space="preserve"> </w:t>
      </w:r>
      <w:r>
        <w:rPr>
          <w:rFonts w:ascii="Arial" w:hAnsi="Arial" w:cs="Arial"/>
          <w:sz w:val="24"/>
          <w:szCs w:val="24"/>
        </w:rPr>
        <w:t>предусмотрены</w:t>
      </w:r>
      <w:r w:rsidR="004854AD" w:rsidRPr="00056DA0">
        <w:rPr>
          <w:rFonts w:ascii="Arial" w:hAnsi="Arial" w:cs="Arial"/>
          <w:sz w:val="24"/>
          <w:szCs w:val="24"/>
        </w:rPr>
        <w:t xml:space="preserve"> мероприятия по содействию развитию конкуренции на рынке оказания услуг по перевозке пассажиров автомобильным транспортом по муниципальным маршрутам регулярных перевозок.</w:t>
      </w:r>
    </w:p>
    <w:p w:rsidR="004854AD" w:rsidRPr="00056DA0" w:rsidRDefault="008322E0" w:rsidP="00231264">
      <w:pPr>
        <w:widowControl w:val="0"/>
        <w:spacing w:after="0" w:line="276" w:lineRule="auto"/>
        <w:ind w:left="567" w:firstLine="709"/>
        <w:jc w:val="both"/>
        <w:rPr>
          <w:rFonts w:ascii="Arial" w:hAnsi="Arial" w:cs="Arial"/>
          <w:i/>
          <w:sz w:val="24"/>
          <w:szCs w:val="24"/>
        </w:rPr>
      </w:pPr>
      <w:r>
        <w:rPr>
          <w:rFonts w:ascii="Arial" w:hAnsi="Arial" w:cs="Arial"/>
          <w:sz w:val="24"/>
          <w:szCs w:val="24"/>
        </w:rPr>
        <w:t>Перечень мероприятий программы направлен на</w:t>
      </w:r>
      <w:r w:rsidR="004854AD" w:rsidRPr="00056DA0">
        <w:rPr>
          <w:rFonts w:ascii="Arial" w:hAnsi="Arial" w:cs="Arial"/>
          <w:sz w:val="24"/>
          <w:szCs w:val="24"/>
        </w:rPr>
        <w:t xml:space="preserve"> повышени</w:t>
      </w:r>
      <w:r>
        <w:rPr>
          <w:rFonts w:ascii="Arial" w:hAnsi="Arial" w:cs="Arial"/>
          <w:sz w:val="24"/>
          <w:szCs w:val="24"/>
        </w:rPr>
        <w:t>е</w:t>
      </w:r>
      <w:r w:rsidR="004854AD" w:rsidRPr="00056DA0">
        <w:rPr>
          <w:rFonts w:ascii="Arial" w:hAnsi="Arial" w:cs="Arial"/>
          <w:sz w:val="24"/>
          <w:szCs w:val="24"/>
        </w:rPr>
        <w:t xml:space="preserve"> уровня качества и доступности транспортных услуг для населения</w:t>
      </w:r>
      <w:r>
        <w:rPr>
          <w:rFonts w:ascii="Arial" w:hAnsi="Arial" w:cs="Arial"/>
          <w:sz w:val="24"/>
          <w:szCs w:val="24"/>
        </w:rPr>
        <w:t>, в том числе</w:t>
      </w:r>
      <w:r w:rsidR="004854AD" w:rsidRPr="00056DA0">
        <w:rPr>
          <w:rFonts w:ascii="Arial" w:hAnsi="Arial" w:cs="Arial"/>
          <w:sz w:val="24"/>
          <w:szCs w:val="24"/>
        </w:rPr>
        <w:t xml:space="preserve"> оптимизаци</w:t>
      </w:r>
      <w:r>
        <w:rPr>
          <w:rFonts w:ascii="Arial" w:hAnsi="Arial" w:cs="Arial"/>
          <w:sz w:val="24"/>
          <w:szCs w:val="24"/>
        </w:rPr>
        <w:t>ю</w:t>
      </w:r>
      <w:r w:rsidR="004854AD" w:rsidRPr="00056DA0">
        <w:rPr>
          <w:rFonts w:ascii="Arial" w:hAnsi="Arial" w:cs="Arial"/>
          <w:sz w:val="24"/>
          <w:szCs w:val="24"/>
        </w:rPr>
        <w:t xml:space="preserve"> маршрутной сети, обновление подвижного состава, развитие безналичной оплаты проезда, субсидирование перевозок отдельных категорий граждан</w:t>
      </w:r>
      <w:r>
        <w:rPr>
          <w:rFonts w:ascii="Arial" w:hAnsi="Arial" w:cs="Arial"/>
          <w:sz w:val="24"/>
          <w:szCs w:val="24"/>
        </w:rPr>
        <w:t>.</w:t>
      </w:r>
    </w:p>
    <w:p w:rsidR="00FC6177" w:rsidRPr="00056DA0" w:rsidRDefault="00231264" w:rsidP="00231264">
      <w:pPr>
        <w:spacing w:after="0" w:line="276" w:lineRule="auto"/>
        <w:ind w:left="567" w:firstLine="142"/>
        <w:contextualSpacing/>
        <w:jc w:val="both"/>
        <w:rPr>
          <w:rFonts w:ascii="Arial" w:hAnsi="Arial" w:cs="Arial"/>
          <w:color w:val="000000" w:themeColor="text1"/>
          <w:sz w:val="24"/>
          <w:szCs w:val="24"/>
        </w:rPr>
      </w:pPr>
      <w:r>
        <w:rPr>
          <w:rFonts w:ascii="Arial" w:hAnsi="Arial" w:cs="Arial"/>
          <w:color w:val="000000" w:themeColor="text1"/>
          <w:sz w:val="24"/>
          <w:szCs w:val="24"/>
        </w:rPr>
        <w:t xml:space="preserve">        </w:t>
      </w:r>
      <w:r w:rsidR="00386574" w:rsidRPr="00EC362A">
        <w:rPr>
          <w:rFonts w:ascii="Arial" w:hAnsi="Arial" w:cs="Arial"/>
          <w:color w:val="000000" w:themeColor="text1"/>
          <w:sz w:val="24"/>
          <w:szCs w:val="24"/>
        </w:rPr>
        <w:t xml:space="preserve">Стратегией социально-экономического развития городского округа Ступино </w:t>
      </w:r>
      <w:r w:rsidR="00661244" w:rsidRPr="00EC362A">
        <w:rPr>
          <w:rFonts w:ascii="Arial" w:hAnsi="Arial" w:cs="Arial"/>
          <w:color w:val="000000" w:themeColor="text1"/>
          <w:sz w:val="24"/>
          <w:szCs w:val="24"/>
        </w:rPr>
        <w:t xml:space="preserve">Московской области </w:t>
      </w:r>
      <w:r w:rsidR="00386574" w:rsidRPr="00EC362A">
        <w:rPr>
          <w:rFonts w:ascii="Arial" w:hAnsi="Arial" w:cs="Arial"/>
          <w:color w:val="000000" w:themeColor="text1"/>
          <w:sz w:val="24"/>
          <w:szCs w:val="24"/>
        </w:rPr>
        <w:t>на период до 2030 года</w:t>
      </w:r>
      <w:r w:rsidR="00386574" w:rsidRPr="00056DA0">
        <w:rPr>
          <w:rFonts w:ascii="Arial" w:hAnsi="Arial" w:cs="Arial"/>
          <w:color w:val="000000" w:themeColor="text1"/>
          <w:sz w:val="24"/>
          <w:szCs w:val="24"/>
        </w:rPr>
        <w:t xml:space="preserve"> </w:t>
      </w:r>
      <w:r w:rsidR="00D906D5" w:rsidRPr="00056DA0">
        <w:rPr>
          <w:rFonts w:ascii="Arial" w:hAnsi="Arial" w:cs="Arial"/>
          <w:color w:val="000000" w:themeColor="text1"/>
          <w:sz w:val="24"/>
          <w:szCs w:val="24"/>
        </w:rPr>
        <w:t>(</w:t>
      </w:r>
      <w:hyperlink r:id="rId15" w:history="1">
        <w:r w:rsidR="00D906D5" w:rsidRPr="00056DA0">
          <w:rPr>
            <w:rStyle w:val="af1"/>
            <w:rFonts w:ascii="Arial" w:hAnsi="Arial" w:cs="Arial"/>
            <w:sz w:val="24"/>
            <w:szCs w:val="24"/>
          </w:rPr>
          <w:t>https://stupinoadm.ru/otkrytaya-vlast/strategiya-2030/</w:t>
        </w:r>
      </w:hyperlink>
      <w:r w:rsidR="00D906D5" w:rsidRPr="00056DA0">
        <w:rPr>
          <w:rFonts w:ascii="Arial" w:hAnsi="Arial" w:cs="Arial"/>
          <w:sz w:val="24"/>
          <w:szCs w:val="24"/>
        </w:rPr>
        <w:t>)</w:t>
      </w:r>
      <w:r w:rsidR="00661244" w:rsidRPr="00056DA0">
        <w:rPr>
          <w:rFonts w:ascii="Arial" w:hAnsi="Arial" w:cs="Arial"/>
          <w:color w:val="000000" w:themeColor="text1"/>
          <w:sz w:val="24"/>
          <w:szCs w:val="24"/>
        </w:rPr>
        <w:t xml:space="preserve"> </w:t>
      </w:r>
      <w:r w:rsidR="00386574" w:rsidRPr="00056DA0">
        <w:rPr>
          <w:rFonts w:ascii="Arial" w:hAnsi="Arial" w:cs="Arial"/>
          <w:color w:val="000000" w:themeColor="text1"/>
          <w:sz w:val="24"/>
          <w:szCs w:val="24"/>
        </w:rPr>
        <w:t xml:space="preserve">предусмотрено мероприятие по </w:t>
      </w:r>
      <w:r w:rsidR="00EC362A">
        <w:rPr>
          <w:rFonts w:ascii="Arial" w:hAnsi="Arial" w:cs="Arial"/>
          <w:color w:val="000000" w:themeColor="text1"/>
          <w:sz w:val="24"/>
          <w:szCs w:val="24"/>
        </w:rPr>
        <w:t>развитию в городском округе</w:t>
      </w:r>
      <w:r w:rsidR="00386574" w:rsidRPr="00056DA0">
        <w:rPr>
          <w:rFonts w:ascii="Arial" w:hAnsi="Arial" w:cs="Arial"/>
          <w:color w:val="000000" w:themeColor="text1"/>
          <w:sz w:val="24"/>
          <w:szCs w:val="24"/>
        </w:rPr>
        <w:t xml:space="preserve"> инфраструктуры для массовой эксплуатации электромобилей. При наличии такой инфраструктуры будут созданы условия для организации малых пассажирских перевозок электромобильным (более дешевым и </w:t>
      </w:r>
      <w:proofErr w:type="spellStart"/>
      <w:r w:rsidR="00386574" w:rsidRPr="00056DA0">
        <w:rPr>
          <w:rFonts w:ascii="Arial" w:hAnsi="Arial" w:cs="Arial"/>
          <w:color w:val="000000" w:themeColor="text1"/>
          <w:sz w:val="24"/>
          <w:szCs w:val="24"/>
        </w:rPr>
        <w:t>экологичным</w:t>
      </w:r>
      <w:proofErr w:type="spellEnd"/>
      <w:r w:rsidR="00386574" w:rsidRPr="00056DA0">
        <w:rPr>
          <w:rFonts w:ascii="Arial" w:hAnsi="Arial" w:cs="Arial"/>
          <w:color w:val="000000" w:themeColor="text1"/>
          <w:sz w:val="24"/>
          <w:szCs w:val="24"/>
        </w:rPr>
        <w:t>) транспортом по маршрутам, соединяющим г</w:t>
      </w:r>
      <w:proofErr w:type="gramStart"/>
      <w:r w:rsidR="00386574" w:rsidRPr="00056DA0">
        <w:rPr>
          <w:rFonts w:ascii="Arial" w:hAnsi="Arial" w:cs="Arial"/>
          <w:color w:val="000000" w:themeColor="text1"/>
          <w:sz w:val="24"/>
          <w:szCs w:val="24"/>
        </w:rPr>
        <w:t>.С</w:t>
      </w:r>
      <w:proofErr w:type="gramEnd"/>
      <w:r w:rsidR="00386574" w:rsidRPr="00056DA0">
        <w:rPr>
          <w:rFonts w:ascii="Arial" w:hAnsi="Arial" w:cs="Arial"/>
          <w:color w:val="000000" w:themeColor="text1"/>
          <w:sz w:val="24"/>
          <w:szCs w:val="24"/>
        </w:rPr>
        <w:t xml:space="preserve">тупино и железнодорожные станции с населенными пунктами </w:t>
      </w:r>
      <w:proofErr w:type="spellStart"/>
      <w:r w:rsidR="00386574" w:rsidRPr="00056DA0">
        <w:rPr>
          <w:rFonts w:ascii="Arial" w:hAnsi="Arial" w:cs="Arial"/>
          <w:color w:val="000000" w:themeColor="text1"/>
          <w:sz w:val="24"/>
          <w:szCs w:val="24"/>
        </w:rPr>
        <w:t>мкр</w:t>
      </w:r>
      <w:proofErr w:type="spellEnd"/>
      <w:r w:rsidR="00386574" w:rsidRPr="00056DA0">
        <w:rPr>
          <w:rFonts w:ascii="Arial" w:hAnsi="Arial" w:cs="Arial"/>
          <w:color w:val="000000" w:themeColor="text1"/>
          <w:sz w:val="24"/>
          <w:szCs w:val="24"/>
        </w:rPr>
        <w:t xml:space="preserve"> Новое Ступино, </w:t>
      </w:r>
      <w:proofErr w:type="spellStart"/>
      <w:r w:rsidR="00386574" w:rsidRPr="00056DA0">
        <w:rPr>
          <w:rFonts w:ascii="Arial" w:hAnsi="Arial" w:cs="Arial"/>
          <w:color w:val="000000" w:themeColor="text1"/>
          <w:sz w:val="24"/>
          <w:szCs w:val="24"/>
        </w:rPr>
        <w:t>с.Шугарово</w:t>
      </w:r>
      <w:proofErr w:type="spellEnd"/>
      <w:r w:rsidR="00386574" w:rsidRPr="00056DA0">
        <w:rPr>
          <w:rFonts w:ascii="Arial" w:hAnsi="Arial" w:cs="Arial"/>
          <w:color w:val="000000" w:themeColor="text1"/>
          <w:sz w:val="24"/>
          <w:szCs w:val="24"/>
        </w:rPr>
        <w:t xml:space="preserve">, </w:t>
      </w:r>
      <w:proofErr w:type="spellStart"/>
      <w:r w:rsidR="00386574" w:rsidRPr="00056DA0">
        <w:rPr>
          <w:rFonts w:ascii="Arial" w:hAnsi="Arial" w:cs="Arial"/>
          <w:color w:val="000000" w:themeColor="text1"/>
          <w:sz w:val="24"/>
          <w:szCs w:val="24"/>
        </w:rPr>
        <w:t>с.Киясово</w:t>
      </w:r>
      <w:proofErr w:type="spellEnd"/>
      <w:r w:rsidR="00386574" w:rsidRPr="00056DA0">
        <w:rPr>
          <w:rFonts w:ascii="Arial" w:hAnsi="Arial" w:cs="Arial"/>
          <w:color w:val="000000" w:themeColor="text1"/>
          <w:sz w:val="24"/>
          <w:szCs w:val="24"/>
        </w:rPr>
        <w:t xml:space="preserve">, д.Торбеево. </w:t>
      </w:r>
      <w:r w:rsidR="00386574" w:rsidRPr="00056DA0">
        <w:rPr>
          <w:rFonts w:ascii="Arial" w:hAnsi="Arial" w:cs="Arial"/>
          <w:sz w:val="24"/>
          <w:szCs w:val="24"/>
        </w:rPr>
        <w:t xml:space="preserve">В </w:t>
      </w:r>
      <w:r w:rsidR="00FC6177" w:rsidRPr="00056DA0">
        <w:rPr>
          <w:rFonts w:ascii="Arial" w:hAnsi="Arial" w:cs="Arial"/>
          <w:sz w:val="24"/>
          <w:szCs w:val="24"/>
        </w:rPr>
        <w:t>ближайшие 5 лет в сельской местности городского округа Ступино будут построены крупные производственные</w:t>
      </w:r>
      <w:r w:rsidR="008B4B03" w:rsidRPr="00056DA0">
        <w:rPr>
          <w:rFonts w:ascii="Arial" w:hAnsi="Arial" w:cs="Arial"/>
          <w:sz w:val="24"/>
          <w:szCs w:val="24"/>
        </w:rPr>
        <w:t xml:space="preserve"> и социальные объекты, построено новое жилье </w:t>
      </w:r>
      <w:r w:rsidR="002261B3" w:rsidRPr="00056DA0">
        <w:rPr>
          <w:rFonts w:ascii="Arial" w:hAnsi="Arial" w:cs="Arial"/>
          <w:sz w:val="24"/>
          <w:szCs w:val="24"/>
        </w:rPr>
        <w:t>в сельских населенных пунктах</w:t>
      </w:r>
      <w:r w:rsidR="00FC6177" w:rsidRPr="00056DA0">
        <w:rPr>
          <w:rFonts w:ascii="Arial" w:hAnsi="Arial" w:cs="Arial"/>
          <w:sz w:val="24"/>
          <w:szCs w:val="24"/>
        </w:rPr>
        <w:t xml:space="preserve">, </w:t>
      </w:r>
      <w:r w:rsidR="002261B3" w:rsidRPr="00056DA0">
        <w:rPr>
          <w:rFonts w:ascii="Arial" w:hAnsi="Arial" w:cs="Arial"/>
          <w:sz w:val="24"/>
          <w:szCs w:val="24"/>
        </w:rPr>
        <w:t>увеличится</w:t>
      </w:r>
      <w:r w:rsidR="00FC6177" w:rsidRPr="00056DA0">
        <w:rPr>
          <w:rFonts w:ascii="Arial" w:hAnsi="Arial" w:cs="Arial"/>
          <w:sz w:val="24"/>
          <w:szCs w:val="24"/>
        </w:rPr>
        <w:t xml:space="preserve"> население таких населенных пунктов, как Новое Ступино</w:t>
      </w:r>
      <w:r w:rsidR="008B4B03" w:rsidRPr="00056DA0">
        <w:rPr>
          <w:rFonts w:ascii="Arial" w:hAnsi="Arial" w:cs="Arial"/>
          <w:sz w:val="24"/>
          <w:szCs w:val="24"/>
        </w:rPr>
        <w:t xml:space="preserve"> и </w:t>
      </w:r>
      <w:proofErr w:type="spellStart"/>
      <w:r w:rsidR="008B4B03" w:rsidRPr="00056DA0">
        <w:rPr>
          <w:rFonts w:ascii="Arial" w:hAnsi="Arial" w:cs="Arial"/>
          <w:sz w:val="24"/>
          <w:szCs w:val="24"/>
        </w:rPr>
        <w:t>с</w:t>
      </w:r>
      <w:proofErr w:type="gramStart"/>
      <w:r w:rsidR="008B4B03" w:rsidRPr="00056DA0">
        <w:rPr>
          <w:rFonts w:ascii="Arial" w:hAnsi="Arial" w:cs="Arial"/>
          <w:sz w:val="24"/>
          <w:szCs w:val="24"/>
        </w:rPr>
        <w:t>.Ш</w:t>
      </w:r>
      <w:proofErr w:type="gramEnd"/>
      <w:r w:rsidR="008B4B03" w:rsidRPr="00056DA0">
        <w:rPr>
          <w:rFonts w:ascii="Arial" w:hAnsi="Arial" w:cs="Arial"/>
          <w:sz w:val="24"/>
          <w:szCs w:val="24"/>
        </w:rPr>
        <w:t>угарово</w:t>
      </w:r>
      <w:proofErr w:type="spellEnd"/>
      <w:r w:rsidR="00FC6177" w:rsidRPr="00056DA0">
        <w:rPr>
          <w:rFonts w:ascii="Arial" w:hAnsi="Arial" w:cs="Arial"/>
          <w:sz w:val="24"/>
          <w:szCs w:val="24"/>
        </w:rPr>
        <w:t xml:space="preserve">. </w:t>
      </w:r>
      <w:r w:rsidR="00FC6177" w:rsidRPr="00056DA0">
        <w:rPr>
          <w:rFonts w:ascii="Arial" w:hAnsi="Arial" w:cs="Arial"/>
          <w:color w:val="000000" w:themeColor="text1"/>
          <w:sz w:val="24"/>
          <w:szCs w:val="24"/>
        </w:rPr>
        <w:t xml:space="preserve">Такое размещение производства и строительство нового жилья потребует организации новых маршрутов общественного транспорта. Кроме того, население Нового Ступино (8500 чел, в перспективе – 22000 чел) </w:t>
      </w:r>
      <w:r w:rsidR="00884D2B" w:rsidRPr="00056DA0">
        <w:rPr>
          <w:rFonts w:ascii="Arial" w:hAnsi="Arial" w:cs="Arial"/>
          <w:color w:val="000000" w:themeColor="text1"/>
          <w:sz w:val="24"/>
          <w:szCs w:val="24"/>
        </w:rPr>
        <w:t xml:space="preserve">уже сейчас </w:t>
      </w:r>
      <w:r w:rsidR="00FC6177" w:rsidRPr="00056DA0">
        <w:rPr>
          <w:rFonts w:ascii="Arial" w:hAnsi="Arial" w:cs="Arial"/>
          <w:color w:val="000000" w:themeColor="text1"/>
          <w:sz w:val="24"/>
          <w:szCs w:val="24"/>
        </w:rPr>
        <w:t xml:space="preserve">испытывают существенные проблемы с транспортной </w:t>
      </w:r>
      <w:proofErr w:type="gramStart"/>
      <w:r w:rsidR="00FC6177" w:rsidRPr="00056DA0">
        <w:rPr>
          <w:rFonts w:ascii="Arial" w:hAnsi="Arial" w:cs="Arial"/>
          <w:color w:val="000000" w:themeColor="text1"/>
          <w:sz w:val="24"/>
          <w:szCs w:val="24"/>
        </w:rPr>
        <w:t>доступностью</w:t>
      </w:r>
      <w:proofErr w:type="gramEnd"/>
      <w:r w:rsidR="00FC6177" w:rsidRPr="00056DA0">
        <w:rPr>
          <w:rFonts w:ascii="Arial" w:hAnsi="Arial" w:cs="Arial"/>
          <w:color w:val="000000" w:themeColor="text1"/>
          <w:sz w:val="24"/>
          <w:szCs w:val="24"/>
        </w:rPr>
        <w:t xml:space="preserve"> как административного центра округа, так и ближайшей железнодорожной станции. </w:t>
      </w:r>
      <w:r w:rsidR="008E0734" w:rsidRPr="00056DA0">
        <w:rPr>
          <w:rFonts w:ascii="Arial" w:hAnsi="Arial" w:cs="Arial"/>
          <w:color w:val="000000" w:themeColor="text1"/>
          <w:sz w:val="24"/>
          <w:szCs w:val="24"/>
        </w:rPr>
        <w:t>Планируемое с</w:t>
      </w:r>
      <w:r w:rsidR="00FC6177" w:rsidRPr="00056DA0">
        <w:rPr>
          <w:rFonts w:ascii="Arial" w:hAnsi="Arial" w:cs="Arial"/>
          <w:color w:val="000000" w:themeColor="text1"/>
          <w:sz w:val="24"/>
          <w:szCs w:val="24"/>
        </w:rPr>
        <w:t xml:space="preserve">оздание в Новом Ступино </w:t>
      </w:r>
      <w:r w:rsidR="008E0734" w:rsidRPr="00056DA0">
        <w:rPr>
          <w:rFonts w:ascii="Arial" w:hAnsi="Arial" w:cs="Arial"/>
          <w:color w:val="000000" w:themeColor="text1"/>
          <w:sz w:val="24"/>
          <w:szCs w:val="24"/>
        </w:rPr>
        <w:t xml:space="preserve">объектов </w:t>
      </w:r>
      <w:r w:rsidR="00661244" w:rsidRPr="00056DA0">
        <w:rPr>
          <w:rFonts w:ascii="Arial" w:hAnsi="Arial" w:cs="Arial"/>
          <w:color w:val="000000" w:themeColor="text1"/>
          <w:sz w:val="24"/>
          <w:szCs w:val="24"/>
        </w:rPr>
        <w:t xml:space="preserve">профессионального образования, </w:t>
      </w:r>
      <w:r w:rsidR="008E0734" w:rsidRPr="00056DA0">
        <w:rPr>
          <w:rFonts w:ascii="Arial" w:hAnsi="Arial" w:cs="Arial"/>
          <w:color w:val="000000" w:themeColor="text1"/>
          <w:sz w:val="24"/>
          <w:szCs w:val="24"/>
        </w:rPr>
        <w:t xml:space="preserve">рекреации, и развлечений </w:t>
      </w:r>
      <w:r w:rsidR="00FC6177" w:rsidRPr="00056DA0">
        <w:rPr>
          <w:rFonts w:ascii="Arial" w:hAnsi="Arial" w:cs="Arial"/>
          <w:color w:val="000000" w:themeColor="text1"/>
          <w:sz w:val="24"/>
          <w:szCs w:val="24"/>
        </w:rPr>
        <w:t xml:space="preserve">создаст дополнительные пассажиропотоки </w:t>
      </w:r>
      <w:proofErr w:type="gramStart"/>
      <w:r w:rsidR="00FC6177" w:rsidRPr="00056DA0">
        <w:rPr>
          <w:rFonts w:ascii="Arial" w:hAnsi="Arial" w:cs="Arial"/>
          <w:color w:val="000000" w:themeColor="text1"/>
          <w:sz w:val="24"/>
          <w:szCs w:val="24"/>
        </w:rPr>
        <w:t>из</w:t>
      </w:r>
      <w:proofErr w:type="gramEnd"/>
      <w:r w:rsidR="00FC6177" w:rsidRPr="00056DA0">
        <w:rPr>
          <w:rFonts w:ascii="Arial" w:hAnsi="Arial" w:cs="Arial"/>
          <w:color w:val="000000" w:themeColor="text1"/>
          <w:sz w:val="24"/>
          <w:szCs w:val="24"/>
        </w:rPr>
        <w:t xml:space="preserve"> </w:t>
      </w:r>
      <w:proofErr w:type="gramStart"/>
      <w:r w:rsidR="00FC6177" w:rsidRPr="00056DA0">
        <w:rPr>
          <w:rFonts w:ascii="Arial" w:hAnsi="Arial" w:cs="Arial"/>
          <w:color w:val="000000" w:themeColor="text1"/>
          <w:sz w:val="24"/>
          <w:szCs w:val="24"/>
        </w:rPr>
        <w:t>Ступино</w:t>
      </w:r>
      <w:proofErr w:type="gramEnd"/>
      <w:r w:rsidR="00FC6177" w:rsidRPr="00056DA0">
        <w:rPr>
          <w:rFonts w:ascii="Arial" w:hAnsi="Arial" w:cs="Arial"/>
          <w:color w:val="000000" w:themeColor="text1"/>
          <w:sz w:val="24"/>
          <w:szCs w:val="24"/>
        </w:rPr>
        <w:t xml:space="preserve">, </w:t>
      </w:r>
      <w:r w:rsidR="00FC6177" w:rsidRPr="00056DA0">
        <w:rPr>
          <w:rFonts w:ascii="Arial" w:hAnsi="Arial" w:cs="Arial"/>
          <w:color w:val="000000" w:themeColor="text1"/>
          <w:sz w:val="24"/>
          <w:szCs w:val="24"/>
        </w:rPr>
        <w:lastRenderedPageBreak/>
        <w:t xml:space="preserve">Михнево, </w:t>
      </w:r>
      <w:proofErr w:type="spellStart"/>
      <w:r w:rsidR="00FC6177" w:rsidRPr="00056DA0">
        <w:rPr>
          <w:rFonts w:ascii="Arial" w:hAnsi="Arial" w:cs="Arial"/>
          <w:color w:val="000000" w:themeColor="text1"/>
          <w:sz w:val="24"/>
          <w:szCs w:val="24"/>
        </w:rPr>
        <w:t>Малино</w:t>
      </w:r>
      <w:proofErr w:type="spellEnd"/>
      <w:r w:rsidR="00FC6177" w:rsidRPr="00056DA0">
        <w:rPr>
          <w:rFonts w:ascii="Arial" w:hAnsi="Arial" w:cs="Arial"/>
          <w:color w:val="000000" w:themeColor="text1"/>
          <w:sz w:val="24"/>
          <w:szCs w:val="24"/>
        </w:rPr>
        <w:t xml:space="preserve">, Жилево, </w:t>
      </w:r>
      <w:proofErr w:type="spellStart"/>
      <w:r w:rsidR="00FC6177" w:rsidRPr="00056DA0">
        <w:rPr>
          <w:rFonts w:ascii="Arial" w:hAnsi="Arial" w:cs="Arial"/>
          <w:color w:val="000000" w:themeColor="text1"/>
          <w:sz w:val="24"/>
          <w:szCs w:val="24"/>
        </w:rPr>
        <w:t>Шугарово</w:t>
      </w:r>
      <w:proofErr w:type="spellEnd"/>
      <w:r w:rsidR="00FC6177" w:rsidRPr="00056DA0">
        <w:rPr>
          <w:rFonts w:ascii="Arial" w:hAnsi="Arial" w:cs="Arial"/>
          <w:color w:val="000000" w:themeColor="text1"/>
          <w:sz w:val="24"/>
          <w:szCs w:val="24"/>
        </w:rPr>
        <w:t xml:space="preserve">, соседних муниципальных образований. Существующая система общественного </w:t>
      </w:r>
      <w:r w:rsidR="008E0734" w:rsidRPr="00056DA0">
        <w:rPr>
          <w:rFonts w:ascii="Arial" w:hAnsi="Arial" w:cs="Arial"/>
          <w:color w:val="000000" w:themeColor="text1"/>
          <w:sz w:val="24"/>
          <w:szCs w:val="24"/>
        </w:rPr>
        <w:t>авто</w:t>
      </w:r>
      <w:r w:rsidR="00FC6177" w:rsidRPr="00056DA0">
        <w:rPr>
          <w:rFonts w:ascii="Arial" w:hAnsi="Arial" w:cs="Arial"/>
          <w:color w:val="000000" w:themeColor="text1"/>
          <w:sz w:val="24"/>
          <w:szCs w:val="24"/>
        </w:rPr>
        <w:t xml:space="preserve">транспорта не удовлетворяет этим новым потребностям. </w:t>
      </w:r>
      <w:proofErr w:type="gramStart"/>
      <w:r w:rsidR="00FC6177" w:rsidRPr="00056DA0">
        <w:rPr>
          <w:rFonts w:ascii="Arial" w:hAnsi="Arial" w:cs="Arial"/>
          <w:color w:val="000000" w:themeColor="text1"/>
          <w:sz w:val="24"/>
          <w:szCs w:val="24"/>
        </w:rPr>
        <w:t>Это</w:t>
      </w:r>
      <w:proofErr w:type="gramEnd"/>
      <w:r w:rsidR="00FC6177" w:rsidRPr="00056DA0">
        <w:rPr>
          <w:rFonts w:ascii="Arial" w:hAnsi="Arial" w:cs="Arial"/>
          <w:color w:val="000000" w:themeColor="text1"/>
          <w:sz w:val="24"/>
          <w:szCs w:val="24"/>
        </w:rPr>
        <w:t xml:space="preserve"> </w:t>
      </w:r>
      <w:r w:rsidR="00386574" w:rsidRPr="00056DA0">
        <w:rPr>
          <w:rFonts w:ascii="Arial" w:hAnsi="Arial" w:cs="Arial"/>
          <w:color w:val="000000" w:themeColor="text1"/>
          <w:sz w:val="24"/>
          <w:szCs w:val="24"/>
        </w:rPr>
        <w:t xml:space="preserve">прежде всего </w:t>
      </w:r>
      <w:r w:rsidR="00FC6177" w:rsidRPr="00056DA0">
        <w:rPr>
          <w:rFonts w:ascii="Arial" w:hAnsi="Arial" w:cs="Arial"/>
          <w:color w:val="000000" w:themeColor="text1"/>
          <w:sz w:val="24"/>
          <w:szCs w:val="24"/>
        </w:rPr>
        <w:t xml:space="preserve">низкоскоростной вид транспорта. Для примера, расстояние между населенными пунктами Ступино и Жилево, составляющее 13,5 км, рейсовый автобус преодолевает за 40 минут, а </w:t>
      </w:r>
      <w:proofErr w:type="gramStart"/>
      <w:r w:rsidR="00FC6177" w:rsidRPr="00056DA0">
        <w:rPr>
          <w:rFonts w:ascii="Arial" w:hAnsi="Arial" w:cs="Arial"/>
          <w:color w:val="000000" w:themeColor="text1"/>
          <w:sz w:val="24"/>
          <w:szCs w:val="24"/>
        </w:rPr>
        <w:t>между</w:t>
      </w:r>
      <w:proofErr w:type="gramEnd"/>
      <w:r w:rsidR="00FC6177" w:rsidRPr="00056DA0">
        <w:rPr>
          <w:rFonts w:ascii="Arial" w:hAnsi="Arial" w:cs="Arial"/>
          <w:color w:val="000000" w:themeColor="text1"/>
          <w:sz w:val="24"/>
          <w:szCs w:val="24"/>
        </w:rPr>
        <w:t xml:space="preserve"> </w:t>
      </w:r>
      <w:proofErr w:type="gramStart"/>
      <w:r w:rsidR="00FC6177" w:rsidRPr="00056DA0">
        <w:rPr>
          <w:rFonts w:ascii="Arial" w:hAnsi="Arial" w:cs="Arial"/>
          <w:color w:val="000000" w:themeColor="text1"/>
          <w:sz w:val="24"/>
          <w:szCs w:val="24"/>
        </w:rPr>
        <w:t>Ступино</w:t>
      </w:r>
      <w:proofErr w:type="gramEnd"/>
      <w:r w:rsidR="00FC6177" w:rsidRPr="00056DA0">
        <w:rPr>
          <w:rFonts w:ascii="Arial" w:hAnsi="Arial" w:cs="Arial"/>
          <w:color w:val="000000" w:themeColor="text1"/>
          <w:sz w:val="24"/>
          <w:szCs w:val="24"/>
        </w:rPr>
        <w:t xml:space="preserve"> и Новым Ступино (20 км) – почти за 1,5 часа. Интервалы между рейсами обычно достигают нескольких часов. Отсутствие удобного транспортного сообщения при недостаточной обеспеченности социальными объектами снижает привлекательность микрорайона Новое Ступино для потенциальных жителей.  В этой ситуации оптимальным решением было бы создание гибкой, </w:t>
      </w:r>
      <w:proofErr w:type="gramStart"/>
      <w:r w:rsidR="00FC6177" w:rsidRPr="00056DA0">
        <w:rPr>
          <w:rFonts w:ascii="Arial" w:hAnsi="Arial" w:cs="Arial"/>
          <w:color w:val="000000" w:themeColor="text1"/>
          <w:sz w:val="24"/>
          <w:szCs w:val="24"/>
        </w:rPr>
        <w:t>экономичной и эффективной системы</w:t>
      </w:r>
      <w:proofErr w:type="gramEnd"/>
      <w:r w:rsidR="00FC6177" w:rsidRPr="00056DA0">
        <w:rPr>
          <w:rFonts w:ascii="Arial" w:hAnsi="Arial" w:cs="Arial"/>
          <w:color w:val="000000" w:themeColor="text1"/>
          <w:sz w:val="24"/>
          <w:szCs w:val="24"/>
        </w:rPr>
        <w:t xml:space="preserve"> общественного транспорта в </w:t>
      </w:r>
      <w:r w:rsidR="00386574" w:rsidRPr="00056DA0">
        <w:rPr>
          <w:rFonts w:ascii="Arial" w:hAnsi="Arial" w:cs="Arial"/>
          <w:color w:val="000000" w:themeColor="text1"/>
          <w:sz w:val="24"/>
          <w:szCs w:val="24"/>
        </w:rPr>
        <w:t>быстро растущем</w:t>
      </w:r>
      <w:r w:rsidR="00661244" w:rsidRPr="00056DA0">
        <w:rPr>
          <w:rFonts w:ascii="Arial" w:hAnsi="Arial" w:cs="Arial"/>
          <w:color w:val="000000" w:themeColor="text1"/>
          <w:sz w:val="24"/>
          <w:szCs w:val="24"/>
        </w:rPr>
        <w:t xml:space="preserve"> микрорайоне</w:t>
      </w:r>
      <w:r w:rsidR="00386574" w:rsidRPr="00056DA0">
        <w:rPr>
          <w:rFonts w:ascii="Arial" w:hAnsi="Arial" w:cs="Arial"/>
          <w:color w:val="000000" w:themeColor="text1"/>
          <w:sz w:val="24"/>
          <w:szCs w:val="24"/>
        </w:rPr>
        <w:t xml:space="preserve"> </w:t>
      </w:r>
      <w:r w:rsidR="00FC6177" w:rsidRPr="00056DA0">
        <w:rPr>
          <w:rFonts w:ascii="Arial" w:hAnsi="Arial" w:cs="Arial"/>
          <w:color w:val="000000" w:themeColor="text1"/>
          <w:sz w:val="24"/>
          <w:szCs w:val="24"/>
        </w:rPr>
        <w:t>Ново</w:t>
      </w:r>
      <w:r w:rsidR="00661244" w:rsidRPr="00056DA0">
        <w:rPr>
          <w:rFonts w:ascii="Arial" w:hAnsi="Arial" w:cs="Arial"/>
          <w:color w:val="000000" w:themeColor="text1"/>
          <w:sz w:val="24"/>
          <w:szCs w:val="24"/>
        </w:rPr>
        <w:t>е</w:t>
      </w:r>
      <w:r w:rsidR="00FC6177" w:rsidRPr="00056DA0">
        <w:rPr>
          <w:rFonts w:ascii="Arial" w:hAnsi="Arial" w:cs="Arial"/>
          <w:color w:val="000000" w:themeColor="text1"/>
          <w:sz w:val="24"/>
          <w:szCs w:val="24"/>
        </w:rPr>
        <w:t xml:space="preserve"> Ступино. Для этой цели </w:t>
      </w:r>
      <w:r w:rsidR="008E0734" w:rsidRPr="00056DA0">
        <w:rPr>
          <w:rFonts w:ascii="Arial" w:hAnsi="Arial" w:cs="Arial"/>
          <w:color w:val="000000" w:themeColor="text1"/>
          <w:sz w:val="24"/>
          <w:szCs w:val="24"/>
        </w:rPr>
        <w:t>могло бы быть создано частное</w:t>
      </w:r>
      <w:r w:rsidR="00FC6177" w:rsidRPr="00056DA0">
        <w:rPr>
          <w:rFonts w:ascii="Arial" w:hAnsi="Arial" w:cs="Arial"/>
          <w:color w:val="000000" w:themeColor="text1"/>
          <w:sz w:val="24"/>
          <w:szCs w:val="24"/>
        </w:rPr>
        <w:t xml:space="preserve"> транспортное предприятие, выполняющее одновременно функции </w:t>
      </w:r>
      <w:proofErr w:type="spellStart"/>
      <w:r w:rsidR="00FC6177" w:rsidRPr="00056DA0">
        <w:rPr>
          <w:rFonts w:ascii="Arial" w:hAnsi="Arial" w:cs="Arial"/>
          <w:color w:val="000000" w:themeColor="text1"/>
          <w:sz w:val="24"/>
          <w:szCs w:val="24"/>
        </w:rPr>
        <w:t>агрегатора</w:t>
      </w:r>
      <w:proofErr w:type="spellEnd"/>
      <w:r w:rsidR="00FC6177" w:rsidRPr="00056DA0">
        <w:rPr>
          <w:rFonts w:ascii="Arial" w:hAnsi="Arial" w:cs="Arial"/>
          <w:color w:val="000000" w:themeColor="text1"/>
          <w:sz w:val="24"/>
          <w:szCs w:val="24"/>
        </w:rPr>
        <w:t xml:space="preserve"> и перевозчика, для транспортного обслуживания небольших групп пассажиров легковыми электромобилями  по </w:t>
      </w:r>
      <w:r w:rsidR="00661244" w:rsidRPr="00056DA0">
        <w:rPr>
          <w:rFonts w:ascii="Arial" w:hAnsi="Arial" w:cs="Arial"/>
          <w:color w:val="000000" w:themeColor="text1"/>
          <w:sz w:val="24"/>
          <w:szCs w:val="24"/>
        </w:rPr>
        <w:t>не</w:t>
      </w:r>
      <w:r w:rsidR="00386574" w:rsidRPr="00056DA0">
        <w:rPr>
          <w:rFonts w:ascii="Arial" w:hAnsi="Arial" w:cs="Arial"/>
          <w:color w:val="000000" w:themeColor="text1"/>
          <w:sz w:val="24"/>
          <w:szCs w:val="24"/>
        </w:rPr>
        <w:t>регулируемым</w:t>
      </w:r>
      <w:r w:rsidR="00FC6177" w:rsidRPr="00056DA0">
        <w:rPr>
          <w:rFonts w:ascii="Arial" w:hAnsi="Arial" w:cs="Arial"/>
          <w:color w:val="000000" w:themeColor="text1"/>
          <w:sz w:val="24"/>
          <w:szCs w:val="24"/>
        </w:rPr>
        <w:t xml:space="preserve"> маршрутам. Математические методы регулирования </w:t>
      </w:r>
      <w:r w:rsidR="00884D2B" w:rsidRPr="00056DA0">
        <w:rPr>
          <w:rFonts w:ascii="Arial" w:hAnsi="Arial" w:cs="Arial"/>
          <w:color w:val="000000" w:themeColor="text1"/>
          <w:sz w:val="24"/>
          <w:szCs w:val="24"/>
        </w:rPr>
        <w:t>количества рейсов в зависимости от спроса</w:t>
      </w:r>
      <w:r w:rsidR="00FC6177" w:rsidRPr="00056DA0">
        <w:rPr>
          <w:rFonts w:ascii="Arial" w:hAnsi="Arial" w:cs="Arial"/>
          <w:color w:val="000000" w:themeColor="text1"/>
          <w:sz w:val="24"/>
          <w:szCs w:val="24"/>
        </w:rPr>
        <w:t>, а также низкая стоимость эксплуатации электромобилей позволят сделать этот вид перевозок  вполне конкурентоспособным по цене с другими видами общественного транспорта, либо чуть дороже при значительно большем уровне комфорта и большей скорости.</w:t>
      </w:r>
    </w:p>
    <w:p w:rsidR="004854AD" w:rsidRPr="00056DA0" w:rsidRDefault="004854AD" w:rsidP="0071060E">
      <w:pPr>
        <w:widowControl w:val="0"/>
        <w:spacing w:after="0" w:line="276" w:lineRule="auto"/>
        <w:ind w:firstLine="709"/>
        <w:jc w:val="both"/>
        <w:rPr>
          <w:rFonts w:ascii="Arial" w:hAnsi="Arial" w:cs="Arial"/>
          <w:sz w:val="24"/>
          <w:szCs w:val="24"/>
        </w:rPr>
      </w:pPr>
    </w:p>
    <w:p w:rsidR="004854AD" w:rsidRPr="00056DA0" w:rsidRDefault="004854AD" w:rsidP="00004ADA">
      <w:pPr>
        <w:widowControl w:val="0"/>
        <w:numPr>
          <w:ilvl w:val="1"/>
          <w:numId w:val="14"/>
        </w:numPr>
        <w:tabs>
          <w:tab w:val="left" w:pos="0"/>
        </w:tabs>
        <w:spacing w:after="0" w:line="276" w:lineRule="auto"/>
        <w:ind w:left="0" w:firstLine="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Перспективы развития рынка</w:t>
      </w:r>
    </w:p>
    <w:p w:rsidR="004854AD" w:rsidRPr="00056DA0" w:rsidRDefault="00231264" w:rsidP="00231264">
      <w:pPr>
        <w:widowControl w:val="0"/>
        <w:spacing w:after="0" w:line="276" w:lineRule="auto"/>
        <w:ind w:left="567" w:firstLine="142"/>
        <w:jc w:val="both"/>
        <w:rPr>
          <w:rFonts w:ascii="Arial" w:eastAsia="Calibri" w:hAnsi="Arial" w:cs="Arial"/>
          <w:sz w:val="24"/>
          <w:szCs w:val="24"/>
        </w:rPr>
      </w:pPr>
      <w:r>
        <w:rPr>
          <w:rFonts w:ascii="Arial" w:eastAsia="Calibri" w:hAnsi="Arial" w:cs="Arial"/>
          <w:sz w:val="24"/>
          <w:szCs w:val="24"/>
        </w:rPr>
        <w:t xml:space="preserve">      </w:t>
      </w:r>
      <w:r w:rsidR="004854AD" w:rsidRPr="00056DA0">
        <w:rPr>
          <w:rFonts w:ascii="Arial" w:eastAsia="Calibri" w:hAnsi="Arial" w:cs="Arial"/>
          <w:sz w:val="24"/>
          <w:szCs w:val="24"/>
        </w:rPr>
        <w:t>Основными перспективными направлениями развития рынка являются:</w:t>
      </w:r>
    </w:p>
    <w:p w:rsidR="004854AD" w:rsidRPr="00056DA0" w:rsidRDefault="00231264" w:rsidP="00231264">
      <w:pPr>
        <w:widowControl w:val="0"/>
        <w:spacing w:after="0" w:line="276" w:lineRule="auto"/>
        <w:ind w:left="567" w:firstLine="142"/>
        <w:jc w:val="both"/>
        <w:rPr>
          <w:rFonts w:ascii="Arial" w:hAnsi="Arial" w:cs="Arial"/>
          <w:sz w:val="24"/>
          <w:szCs w:val="24"/>
        </w:rPr>
      </w:pPr>
      <w:r>
        <w:rPr>
          <w:rFonts w:ascii="Arial" w:eastAsia="Calibri" w:hAnsi="Arial" w:cs="Arial"/>
          <w:sz w:val="24"/>
          <w:szCs w:val="24"/>
        </w:rPr>
        <w:t xml:space="preserve">      </w:t>
      </w:r>
      <w:r w:rsidR="004854AD" w:rsidRPr="00056DA0">
        <w:rPr>
          <w:rFonts w:ascii="Arial" w:eastAsia="Calibri" w:hAnsi="Arial" w:cs="Arial"/>
          <w:sz w:val="24"/>
          <w:szCs w:val="24"/>
        </w:rPr>
        <w:t>р</w:t>
      </w:r>
      <w:r w:rsidR="004854AD" w:rsidRPr="00056DA0">
        <w:rPr>
          <w:rFonts w:ascii="Arial" w:hAnsi="Arial" w:cs="Arial"/>
          <w:sz w:val="24"/>
          <w:szCs w:val="24"/>
        </w:rPr>
        <w:t>азвитие институтов взаимодействия государства</w:t>
      </w:r>
      <w:r w:rsidR="00764B76" w:rsidRPr="00056DA0">
        <w:rPr>
          <w:rFonts w:ascii="Arial" w:hAnsi="Arial" w:cs="Arial"/>
          <w:sz w:val="24"/>
          <w:szCs w:val="24"/>
        </w:rPr>
        <w:t>, муниципали</w:t>
      </w:r>
      <w:r w:rsidR="00661244" w:rsidRPr="00056DA0">
        <w:rPr>
          <w:rFonts w:ascii="Arial" w:hAnsi="Arial" w:cs="Arial"/>
          <w:sz w:val="24"/>
          <w:szCs w:val="24"/>
        </w:rPr>
        <w:t>те</w:t>
      </w:r>
      <w:r w:rsidR="00764B76" w:rsidRPr="00056DA0">
        <w:rPr>
          <w:rFonts w:ascii="Arial" w:hAnsi="Arial" w:cs="Arial"/>
          <w:sz w:val="24"/>
          <w:szCs w:val="24"/>
        </w:rPr>
        <w:t xml:space="preserve">та и бизнеса (в том числе </w:t>
      </w:r>
      <w:r w:rsidR="004854AD" w:rsidRPr="00056DA0">
        <w:rPr>
          <w:rFonts w:ascii="Arial" w:hAnsi="Arial" w:cs="Arial"/>
          <w:sz w:val="24"/>
          <w:szCs w:val="24"/>
        </w:rPr>
        <w:t xml:space="preserve">в рамках </w:t>
      </w:r>
      <w:r w:rsidR="00B927F7" w:rsidRPr="00056DA0">
        <w:rPr>
          <w:rFonts w:ascii="Arial" w:hAnsi="Arial" w:cs="Arial"/>
          <w:sz w:val="24"/>
          <w:szCs w:val="24"/>
        </w:rPr>
        <w:t>«</w:t>
      </w:r>
      <w:r w:rsidR="004854AD" w:rsidRPr="00056DA0">
        <w:rPr>
          <w:rFonts w:ascii="Arial" w:hAnsi="Arial" w:cs="Arial"/>
          <w:sz w:val="24"/>
          <w:szCs w:val="24"/>
        </w:rPr>
        <w:t>Совета рынка транспортных услуг</w:t>
      </w:r>
      <w:r w:rsidR="00B927F7" w:rsidRPr="00056DA0">
        <w:rPr>
          <w:rFonts w:ascii="Arial" w:hAnsi="Arial" w:cs="Arial"/>
          <w:sz w:val="24"/>
          <w:szCs w:val="24"/>
        </w:rPr>
        <w:t>»</w:t>
      </w:r>
      <w:r w:rsidR="004854AD" w:rsidRPr="00056DA0">
        <w:rPr>
          <w:rFonts w:ascii="Arial" w:hAnsi="Arial" w:cs="Arial"/>
          <w:sz w:val="24"/>
          <w:szCs w:val="24"/>
        </w:rPr>
        <w:t>);</w:t>
      </w:r>
    </w:p>
    <w:p w:rsidR="004854AD" w:rsidRPr="00056DA0" w:rsidRDefault="00231264" w:rsidP="00231264">
      <w:pPr>
        <w:widowControl w:val="0"/>
        <w:spacing w:after="0" w:line="276" w:lineRule="auto"/>
        <w:ind w:left="567" w:firstLine="142"/>
        <w:jc w:val="both"/>
        <w:rPr>
          <w:rFonts w:ascii="Arial" w:hAnsi="Arial" w:cs="Arial"/>
          <w:sz w:val="24"/>
          <w:szCs w:val="24"/>
        </w:rPr>
      </w:pPr>
      <w:r>
        <w:rPr>
          <w:rFonts w:ascii="Arial" w:hAnsi="Arial" w:cs="Arial"/>
          <w:sz w:val="24"/>
          <w:szCs w:val="24"/>
        </w:rPr>
        <w:t xml:space="preserve">       </w:t>
      </w:r>
      <w:r w:rsidR="004854AD" w:rsidRPr="00056DA0">
        <w:rPr>
          <w:rFonts w:ascii="Arial" w:hAnsi="Arial" w:cs="Arial"/>
          <w:sz w:val="24"/>
          <w:szCs w:val="24"/>
        </w:rPr>
        <w:t>совершенствование конкурентных процедур в сфере пассажирских перевозок;</w:t>
      </w:r>
    </w:p>
    <w:p w:rsidR="004854AD" w:rsidRPr="00056DA0" w:rsidRDefault="00231264" w:rsidP="00231264">
      <w:pPr>
        <w:widowControl w:val="0"/>
        <w:spacing w:after="0" w:line="276" w:lineRule="auto"/>
        <w:ind w:left="567" w:firstLine="142"/>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обеспечение прозрачности условий конкурсного отбора на организацию транспортного обслуживания населения на маршрутах общего пользования;</w:t>
      </w:r>
    </w:p>
    <w:p w:rsidR="004854AD" w:rsidRPr="00056DA0" w:rsidRDefault="00231264" w:rsidP="00231264">
      <w:pPr>
        <w:widowControl w:val="0"/>
        <w:spacing w:after="0" w:line="276" w:lineRule="auto"/>
        <w:ind w:left="567" w:firstLine="142"/>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установление единых стандартов для транспортных средств;</w:t>
      </w:r>
    </w:p>
    <w:p w:rsidR="004854AD" w:rsidRPr="00056DA0" w:rsidRDefault="00231264" w:rsidP="00231264">
      <w:pPr>
        <w:widowControl w:val="0"/>
        <w:spacing w:after="0" w:line="276" w:lineRule="auto"/>
        <w:ind w:left="567" w:firstLine="142"/>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4854AD" w:rsidRPr="00056DA0">
        <w:rPr>
          <w:rFonts w:ascii="Arial" w:eastAsia="Times New Roman" w:hAnsi="Arial" w:cs="Arial"/>
          <w:sz w:val="24"/>
          <w:szCs w:val="24"/>
          <w:lang w:eastAsia="ru-RU"/>
        </w:rPr>
        <w:t xml:space="preserve">сокращение доли услуг, реализуемых государственными </w:t>
      </w:r>
      <w:r w:rsidR="00256A6F" w:rsidRPr="00056DA0">
        <w:rPr>
          <w:rFonts w:ascii="Arial" w:eastAsia="Times New Roman" w:hAnsi="Arial" w:cs="Arial"/>
          <w:sz w:val="24"/>
          <w:szCs w:val="24"/>
          <w:lang w:eastAsia="ru-RU"/>
        </w:rPr>
        <w:t>перевозчиками</w:t>
      </w:r>
      <w:r w:rsidR="004854AD" w:rsidRPr="00056DA0">
        <w:rPr>
          <w:rFonts w:ascii="Arial" w:eastAsia="Times New Roman" w:hAnsi="Arial" w:cs="Arial"/>
          <w:sz w:val="24"/>
          <w:szCs w:val="24"/>
          <w:lang w:eastAsia="ru-RU"/>
        </w:rPr>
        <w:t xml:space="preserve">, в общем объеме транспортных услуг, в том числе обеспечение преимуществ субъектам малого предпринимательства для участия </w:t>
      </w:r>
      <w:r w:rsidR="004854AD" w:rsidRPr="00056DA0">
        <w:rPr>
          <w:rFonts w:ascii="Arial" w:eastAsia="Times New Roman" w:hAnsi="Arial" w:cs="Arial"/>
          <w:sz w:val="24"/>
          <w:szCs w:val="24"/>
          <w:lang w:eastAsia="ru-RU"/>
        </w:rPr>
        <w:br/>
        <w:t xml:space="preserve">в закупках на оказание услуг по перевозке пассажиров по маршрутам регулярных перевозок по регулируемым и нерегулируемым тарифам на территории </w:t>
      </w:r>
      <w:r w:rsidR="00256A6F" w:rsidRPr="00056DA0">
        <w:rPr>
          <w:rFonts w:ascii="Arial" w:eastAsia="Times New Roman" w:hAnsi="Arial" w:cs="Arial"/>
          <w:sz w:val="24"/>
          <w:szCs w:val="24"/>
          <w:lang w:eastAsia="ru-RU"/>
        </w:rPr>
        <w:t>городского округа Ступино</w:t>
      </w:r>
      <w:r w:rsidR="008E0734" w:rsidRPr="00056DA0">
        <w:rPr>
          <w:rFonts w:ascii="Arial" w:eastAsia="Times New Roman" w:hAnsi="Arial" w:cs="Arial"/>
          <w:sz w:val="24"/>
          <w:szCs w:val="24"/>
          <w:lang w:eastAsia="ru-RU"/>
        </w:rPr>
        <w:t>;</w:t>
      </w:r>
    </w:p>
    <w:p w:rsidR="008E0734" w:rsidRPr="00056DA0" w:rsidRDefault="00231264" w:rsidP="00231264">
      <w:pPr>
        <w:widowControl w:val="0"/>
        <w:spacing w:after="0" w:line="276" w:lineRule="auto"/>
        <w:ind w:left="567" w:firstLine="142"/>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w:t>
      </w:r>
      <w:r w:rsidR="008E0734" w:rsidRPr="00056DA0">
        <w:rPr>
          <w:rFonts w:ascii="Arial" w:eastAsia="Times New Roman" w:hAnsi="Arial" w:cs="Arial"/>
          <w:sz w:val="24"/>
          <w:szCs w:val="24"/>
          <w:lang w:eastAsia="ru-RU"/>
        </w:rPr>
        <w:t>в перспективе</w:t>
      </w:r>
      <w:r w:rsidR="00884D2B" w:rsidRPr="00056DA0">
        <w:rPr>
          <w:rFonts w:ascii="Arial" w:eastAsia="Times New Roman" w:hAnsi="Arial" w:cs="Arial"/>
          <w:sz w:val="24"/>
          <w:szCs w:val="24"/>
          <w:lang w:eastAsia="ru-RU"/>
        </w:rPr>
        <w:t xml:space="preserve"> (после 2022 года)</w:t>
      </w:r>
      <w:r w:rsidR="008E0734" w:rsidRPr="00056DA0">
        <w:rPr>
          <w:rFonts w:ascii="Arial" w:eastAsia="Times New Roman" w:hAnsi="Arial" w:cs="Arial"/>
          <w:sz w:val="24"/>
          <w:szCs w:val="24"/>
          <w:lang w:eastAsia="ru-RU"/>
        </w:rPr>
        <w:t xml:space="preserve"> – создание инфраструктуры для массовой эксплуатации электромобилей и </w:t>
      </w:r>
      <w:r w:rsidR="00884D2B" w:rsidRPr="00056DA0">
        <w:rPr>
          <w:rFonts w:ascii="Arial" w:eastAsia="Times New Roman" w:hAnsi="Arial" w:cs="Arial"/>
          <w:sz w:val="24"/>
          <w:szCs w:val="24"/>
          <w:lang w:eastAsia="ru-RU"/>
        </w:rPr>
        <w:t>организация</w:t>
      </w:r>
      <w:r w:rsidR="008E0734" w:rsidRPr="00056DA0">
        <w:rPr>
          <w:rFonts w:ascii="Arial" w:eastAsia="Times New Roman" w:hAnsi="Arial" w:cs="Arial"/>
          <w:sz w:val="24"/>
          <w:szCs w:val="24"/>
          <w:lang w:eastAsia="ru-RU"/>
        </w:rPr>
        <w:t xml:space="preserve"> пассажирски</w:t>
      </w:r>
      <w:r w:rsidR="00884D2B" w:rsidRPr="00056DA0">
        <w:rPr>
          <w:rFonts w:ascii="Arial" w:eastAsia="Times New Roman" w:hAnsi="Arial" w:cs="Arial"/>
          <w:sz w:val="24"/>
          <w:szCs w:val="24"/>
          <w:lang w:eastAsia="ru-RU"/>
        </w:rPr>
        <w:t>х</w:t>
      </w:r>
      <w:r w:rsidR="008E0734" w:rsidRPr="00056DA0">
        <w:rPr>
          <w:rFonts w:ascii="Arial" w:eastAsia="Times New Roman" w:hAnsi="Arial" w:cs="Arial"/>
          <w:sz w:val="24"/>
          <w:szCs w:val="24"/>
          <w:lang w:eastAsia="ru-RU"/>
        </w:rPr>
        <w:t xml:space="preserve"> перевоз</w:t>
      </w:r>
      <w:r w:rsidR="00884D2B" w:rsidRPr="00056DA0">
        <w:rPr>
          <w:rFonts w:ascii="Arial" w:eastAsia="Times New Roman" w:hAnsi="Arial" w:cs="Arial"/>
          <w:sz w:val="24"/>
          <w:szCs w:val="24"/>
          <w:lang w:eastAsia="ru-RU"/>
        </w:rPr>
        <w:t>ок</w:t>
      </w:r>
      <w:r w:rsidR="008E0734" w:rsidRPr="00056DA0">
        <w:rPr>
          <w:rFonts w:ascii="Arial" w:eastAsia="Times New Roman" w:hAnsi="Arial" w:cs="Arial"/>
          <w:sz w:val="24"/>
          <w:szCs w:val="24"/>
          <w:lang w:eastAsia="ru-RU"/>
        </w:rPr>
        <w:t xml:space="preserve"> электромобильным транспортом.</w:t>
      </w:r>
    </w:p>
    <w:p w:rsidR="004854AD" w:rsidRPr="00056DA0" w:rsidRDefault="004854AD" w:rsidP="00231264">
      <w:pPr>
        <w:widowControl w:val="0"/>
        <w:spacing w:after="0" w:line="276" w:lineRule="auto"/>
        <w:ind w:left="567" w:firstLine="142"/>
        <w:jc w:val="both"/>
        <w:rPr>
          <w:rFonts w:ascii="Arial" w:eastAsia="Times New Roman" w:hAnsi="Arial" w:cs="Arial"/>
          <w:sz w:val="24"/>
          <w:szCs w:val="24"/>
          <w:lang w:eastAsia="ru-RU"/>
        </w:rPr>
      </w:pPr>
    </w:p>
    <w:p w:rsidR="004854AD" w:rsidRPr="00056DA0" w:rsidRDefault="004854AD" w:rsidP="0071060E">
      <w:pPr>
        <w:widowControl w:val="0"/>
        <w:spacing w:after="0" w:line="276" w:lineRule="auto"/>
        <w:ind w:firstLine="709"/>
        <w:jc w:val="both"/>
        <w:rPr>
          <w:rFonts w:ascii="Arial" w:eastAsia="Times New Roman" w:hAnsi="Arial" w:cs="Arial"/>
          <w:sz w:val="24"/>
          <w:szCs w:val="24"/>
          <w:lang w:eastAsia="ru-RU"/>
        </w:rPr>
        <w:sectPr w:rsidR="004854AD" w:rsidRPr="00056DA0" w:rsidSect="006338B2">
          <w:pgSz w:w="11906" w:h="16838"/>
          <w:pgMar w:top="1134" w:right="567" w:bottom="1134" w:left="1134" w:header="709" w:footer="709" w:gutter="0"/>
          <w:cols w:space="708"/>
          <w:docGrid w:linePitch="360"/>
        </w:sectPr>
      </w:pPr>
    </w:p>
    <w:p w:rsidR="004854AD" w:rsidRPr="00056DA0" w:rsidRDefault="004854AD" w:rsidP="00004ADA">
      <w:pPr>
        <w:widowControl w:val="0"/>
        <w:numPr>
          <w:ilvl w:val="1"/>
          <w:numId w:val="14"/>
        </w:numPr>
        <w:tabs>
          <w:tab w:val="left" w:pos="709"/>
        </w:tabs>
        <w:spacing w:after="0" w:line="276" w:lineRule="auto"/>
        <w:ind w:left="0" w:firstLine="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lastRenderedPageBreak/>
        <w:t>Ключевые показатели развития конкуренции на рынке</w:t>
      </w:r>
    </w:p>
    <w:tbl>
      <w:tblPr>
        <w:tblW w:w="16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A0"/>
      </w:tblPr>
      <w:tblGrid>
        <w:gridCol w:w="851"/>
        <w:gridCol w:w="4501"/>
        <w:gridCol w:w="1287"/>
        <w:gridCol w:w="1179"/>
        <w:gridCol w:w="1179"/>
        <w:gridCol w:w="1179"/>
        <w:gridCol w:w="1179"/>
        <w:gridCol w:w="1180"/>
        <w:gridCol w:w="3685"/>
      </w:tblGrid>
      <w:tr w:rsidR="004854AD" w:rsidRPr="00056DA0" w:rsidTr="005E50DE">
        <w:trPr>
          <w:trHeight w:val="265"/>
          <w:jc w:val="cent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 xml:space="preserve">№ </w:t>
            </w:r>
            <w:proofErr w:type="spellStart"/>
            <w:proofErr w:type="gramStart"/>
            <w:r w:rsidRPr="00056DA0">
              <w:rPr>
                <w:rFonts w:ascii="Arial" w:hAnsi="Arial" w:cs="Arial"/>
                <w:sz w:val="24"/>
                <w:szCs w:val="24"/>
              </w:rPr>
              <w:t>п</w:t>
            </w:r>
            <w:proofErr w:type="spellEnd"/>
            <w:proofErr w:type="gramEnd"/>
            <w:r w:rsidRPr="00056DA0">
              <w:rPr>
                <w:rFonts w:ascii="Arial" w:hAnsi="Arial" w:cs="Arial"/>
                <w:sz w:val="24"/>
                <w:szCs w:val="24"/>
              </w:rPr>
              <w:t>/</w:t>
            </w:r>
            <w:proofErr w:type="spellStart"/>
            <w:r w:rsidRPr="00056DA0">
              <w:rPr>
                <w:rFonts w:ascii="Arial" w:hAnsi="Arial" w:cs="Arial"/>
                <w:sz w:val="24"/>
                <w:szCs w:val="24"/>
              </w:rPr>
              <w:t>п</w:t>
            </w:r>
            <w:proofErr w:type="spellEnd"/>
          </w:p>
        </w:tc>
        <w:tc>
          <w:tcPr>
            <w:tcW w:w="4501" w:type="dxa"/>
            <w:vMerge w:val="restart"/>
            <w:tcBorders>
              <w:top w:val="single" w:sz="4" w:space="0" w:color="auto"/>
              <w:left w:val="single" w:sz="4" w:space="0" w:color="auto"/>
              <w:bottom w:val="single" w:sz="4" w:space="0" w:color="auto"/>
              <w:right w:val="single" w:sz="4" w:space="0" w:color="auto"/>
            </w:tcBorders>
            <w:vAlign w:val="center"/>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Ключевые показатели</w:t>
            </w:r>
          </w:p>
        </w:tc>
        <w:tc>
          <w:tcPr>
            <w:tcW w:w="1287" w:type="dxa"/>
            <w:vMerge w:val="restart"/>
            <w:tcBorders>
              <w:top w:val="single" w:sz="4" w:space="0" w:color="auto"/>
              <w:left w:val="single" w:sz="4" w:space="0" w:color="auto"/>
              <w:bottom w:val="single" w:sz="4" w:space="0" w:color="auto"/>
              <w:right w:val="single" w:sz="4" w:space="0" w:color="auto"/>
            </w:tcBorders>
            <w:vAlign w:val="center"/>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Единица измерения</w:t>
            </w:r>
          </w:p>
        </w:tc>
        <w:tc>
          <w:tcPr>
            <w:tcW w:w="5896" w:type="dxa"/>
            <w:gridSpan w:val="5"/>
            <w:tcBorders>
              <w:top w:val="single" w:sz="4" w:space="0" w:color="auto"/>
              <w:left w:val="single" w:sz="4" w:space="0" w:color="auto"/>
              <w:bottom w:val="single" w:sz="4" w:space="0" w:color="auto"/>
              <w:right w:val="single" w:sz="4" w:space="0" w:color="auto"/>
            </w:tcBorders>
            <w:vAlign w:val="center"/>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Числовое значение показателя</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Ответственные исполнители</w:t>
            </w:r>
          </w:p>
        </w:tc>
      </w:tr>
      <w:tr w:rsidR="004854AD" w:rsidRPr="00056DA0" w:rsidTr="005E50DE">
        <w:trPr>
          <w:trHeight w:val="458"/>
          <w:jc w:val="center"/>
        </w:trPr>
        <w:tc>
          <w:tcPr>
            <w:tcW w:w="851" w:type="dxa"/>
            <w:vMerge/>
            <w:tcBorders>
              <w:top w:val="single" w:sz="4" w:space="0" w:color="auto"/>
              <w:left w:val="single" w:sz="4" w:space="0" w:color="auto"/>
              <w:bottom w:val="single" w:sz="4" w:space="0" w:color="auto"/>
              <w:right w:val="single" w:sz="4" w:space="0" w:color="auto"/>
            </w:tcBorders>
            <w:vAlign w:val="center"/>
            <w:hideMark/>
          </w:tcPr>
          <w:p w:rsidR="004854AD" w:rsidRPr="00056DA0" w:rsidRDefault="004854AD" w:rsidP="0071060E">
            <w:pPr>
              <w:spacing w:after="0" w:line="276" w:lineRule="auto"/>
              <w:rPr>
                <w:rFonts w:ascii="Arial" w:hAnsi="Arial" w:cs="Arial"/>
                <w:sz w:val="24"/>
                <w:szCs w:val="24"/>
              </w:rPr>
            </w:pPr>
          </w:p>
        </w:tc>
        <w:tc>
          <w:tcPr>
            <w:tcW w:w="4501" w:type="dxa"/>
            <w:vMerge/>
            <w:tcBorders>
              <w:top w:val="single" w:sz="4" w:space="0" w:color="auto"/>
              <w:left w:val="single" w:sz="4" w:space="0" w:color="auto"/>
              <w:bottom w:val="single" w:sz="4" w:space="0" w:color="auto"/>
              <w:right w:val="single" w:sz="4" w:space="0" w:color="auto"/>
            </w:tcBorders>
            <w:vAlign w:val="center"/>
            <w:hideMark/>
          </w:tcPr>
          <w:p w:rsidR="004854AD" w:rsidRPr="00056DA0" w:rsidRDefault="004854AD" w:rsidP="0071060E">
            <w:pPr>
              <w:spacing w:after="0" w:line="276" w:lineRule="auto"/>
              <w:rPr>
                <w:rFonts w:ascii="Arial" w:hAnsi="Arial" w:cs="Arial"/>
                <w:sz w:val="24"/>
                <w:szCs w:val="24"/>
              </w:rPr>
            </w:pPr>
          </w:p>
        </w:tc>
        <w:tc>
          <w:tcPr>
            <w:tcW w:w="1287" w:type="dxa"/>
            <w:vMerge/>
            <w:tcBorders>
              <w:top w:val="single" w:sz="4" w:space="0" w:color="auto"/>
              <w:left w:val="single" w:sz="4" w:space="0" w:color="auto"/>
              <w:bottom w:val="single" w:sz="4" w:space="0" w:color="auto"/>
              <w:right w:val="single" w:sz="4" w:space="0" w:color="auto"/>
            </w:tcBorders>
            <w:vAlign w:val="center"/>
            <w:hideMark/>
          </w:tcPr>
          <w:p w:rsidR="004854AD" w:rsidRPr="00056DA0" w:rsidRDefault="004854AD" w:rsidP="0071060E">
            <w:pPr>
              <w:spacing w:after="0" w:line="276" w:lineRule="auto"/>
              <w:rPr>
                <w:rFonts w:ascii="Arial" w:hAnsi="Arial" w:cs="Arial"/>
                <w:sz w:val="24"/>
                <w:szCs w:val="24"/>
              </w:rPr>
            </w:pPr>
          </w:p>
        </w:tc>
        <w:tc>
          <w:tcPr>
            <w:tcW w:w="1179" w:type="dxa"/>
            <w:tcBorders>
              <w:top w:val="single" w:sz="4" w:space="0" w:color="auto"/>
              <w:left w:val="single" w:sz="4" w:space="0" w:color="auto"/>
              <w:bottom w:val="single" w:sz="4" w:space="0" w:color="auto"/>
              <w:right w:val="single" w:sz="4" w:space="0" w:color="auto"/>
            </w:tcBorders>
            <w:vAlign w:val="center"/>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2018</w:t>
            </w:r>
          </w:p>
        </w:tc>
        <w:tc>
          <w:tcPr>
            <w:tcW w:w="1179" w:type="dxa"/>
            <w:tcBorders>
              <w:top w:val="single" w:sz="4" w:space="0" w:color="auto"/>
              <w:left w:val="single" w:sz="4" w:space="0" w:color="auto"/>
              <w:bottom w:val="single" w:sz="4" w:space="0" w:color="auto"/>
              <w:right w:val="single" w:sz="4" w:space="0" w:color="auto"/>
            </w:tcBorders>
            <w:vAlign w:val="center"/>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2019</w:t>
            </w:r>
          </w:p>
        </w:tc>
        <w:tc>
          <w:tcPr>
            <w:tcW w:w="1179" w:type="dxa"/>
            <w:tcBorders>
              <w:top w:val="single" w:sz="4" w:space="0" w:color="auto"/>
              <w:left w:val="single" w:sz="4" w:space="0" w:color="auto"/>
              <w:bottom w:val="single" w:sz="4" w:space="0" w:color="auto"/>
              <w:right w:val="single" w:sz="4" w:space="0" w:color="auto"/>
            </w:tcBorders>
            <w:vAlign w:val="center"/>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2020</w:t>
            </w:r>
          </w:p>
        </w:tc>
        <w:tc>
          <w:tcPr>
            <w:tcW w:w="1179" w:type="dxa"/>
            <w:tcBorders>
              <w:top w:val="single" w:sz="4" w:space="0" w:color="auto"/>
              <w:left w:val="single" w:sz="4" w:space="0" w:color="auto"/>
              <w:bottom w:val="single" w:sz="4" w:space="0" w:color="auto"/>
              <w:right w:val="single" w:sz="4" w:space="0" w:color="auto"/>
            </w:tcBorders>
            <w:vAlign w:val="center"/>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2021</w:t>
            </w:r>
          </w:p>
        </w:tc>
        <w:tc>
          <w:tcPr>
            <w:tcW w:w="1180" w:type="dxa"/>
            <w:tcBorders>
              <w:top w:val="single" w:sz="4" w:space="0" w:color="auto"/>
              <w:left w:val="single" w:sz="4" w:space="0" w:color="auto"/>
              <w:bottom w:val="single" w:sz="4" w:space="0" w:color="auto"/>
              <w:right w:val="single" w:sz="4" w:space="0" w:color="auto"/>
            </w:tcBorders>
            <w:vAlign w:val="center"/>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2022</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4854AD" w:rsidRPr="00056DA0" w:rsidRDefault="004854AD" w:rsidP="0071060E">
            <w:pPr>
              <w:spacing w:after="0" w:line="276" w:lineRule="auto"/>
              <w:rPr>
                <w:rFonts w:ascii="Arial" w:hAnsi="Arial" w:cs="Arial"/>
                <w:sz w:val="24"/>
                <w:szCs w:val="24"/>
              </w:rPr>
            </w:pPr>
          </w:p>
        </w:tc>
      </w:tr>
      <w:tr w:rsidR="004854AD" w:rsidRPr="00056DA0" w:rsidTr="005E50DE">
        <w:trPr>
          <w:trHeight w:val="160"/>
          <w:jc w:val="center"/>
        </w:trPr>
        <w:tc>
          <w:tcPr>
            <w:tcW w:w="851"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4501"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2</w:t>
            </w:r>
          </w:p>
        </w:tc>
        <w:tc>
          <w:tcPr>
            <w:tcW w:w="1287"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3</w:t>
            </w:r>
          </w:p>
        </w:tc>
        <w:tc>
          <w:tcPr>
            <w:tcW w:w="1179"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4</w:t>
            </w:r>
          </w:p>
        </w:tc>
        <w:tc>
          <w:tcPr>
            <w:tcW w:w="1179"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5</w:t>
            </w:r>
          </w:p>
        </w:tc>
        <w:tc>
          <w:tcPr>
            <w:tcW w:w="1179"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6</w:t>
            </w:r>
          </w:p>
        </w:tc>
        <w:tc>
          <w:tcPr>
            <w:tcW w:w="1179"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7</w:t>
            </w:r>
          </w:p>
        </w:tc>
        <w:tc>
          <w:tcPr>
            <w:tcW w:w="1180"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8</w:t>
            </w:r>
          </w:p>
        </w:tc>
        <w:tc>
          <w:tcPr>
            <w:tcW w:w="3685"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spacing w:after="0" w:line="276" w:lineRule="auto"/>
              <w:jc w:val="center"/>
              <w:rPr>
                <w:rFonts w:ascii="Arial" w:hAnsi="Arial" w:cs="Arial"/>
                <w:sz w:val="24"/>
                <w:szCs w:val="24"/>
              </w:rPr>
            </w:pPr>
            <w:r w:rsidRPr="00056DA0">
              <w:rPr>
                <w:rFonts w:ascii="Arial" w:hAnsi="Arial" w:cs="Arial"/>
                <w:sz w:val="24"/>
                <w:szCs w:val="24"/>
              </w:rPr>
              <w:t>9</w:t>
            </w:r>
          </w:p>
        </w:tc>
      </w:tr>
      <w:tr w:rsidR="004854AD" w:rsidRPr="00056DA0" w:rsidTr="005E50DE">
        <w:trPr>
          <w:trHeight w:val="69"/>
          <w:jc w:val="center"/>
        </w:trPr>
        <w:tc>
          <w:tcPr>
            <w:tcW w:w="851" w:type="dxa"/>
            <w:tcBorders>
              <w:top w:val="single" w:sz="4" w:space="0" w:color="auto"/>
              <w:left w:val="single" w:sz="4" w:space="0" w:color="auto"/>
              <w:bottom w:val="single" w:sz="4" w:space="0" w:color="auto"/>
              <w:right w:val="single" w:sz="4" w:space="0" w:color="auto"/>
            </w:tcBorders>
          </w:tcPr>
          <w:p w:rsidR="004854AD" w:rsidRPr="00056DA0" w:rsidRDefault="006462D7"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4501" w:type="dxa"/>
            <w:tcBorders>
              <w:top w:val="single" w:sz="4" w:space="0" w:color="auto"/>
              <w:left w:val="single" w:sz="4" w:space="0" w:color="auto"/>
              <w:bottom w:val="single" w:sz="4" w:space="0" w:color="auto"/>
              <w:right w:val="single" w:sz="4" w:space="0" w:color="auto"/>
            </w:tcBorders>
          </w:tcPr>
          <w:p w:rsidR="004854AD" w:rsidRPr="00056DA0" w:rsidRDefault="004854AD" w:rsidP="008E0734">
            <w:pPr>
              <w:widowControl w:val="0"/>
              <w:spacing w:after="0" w:line="276" w:lineRule="auto"/>
              <w:rPr>
                <w:rFonts w:ascii="Arial" w:hAnsi="Arial" w:cs="Arial"/>
                <w:sz w:val="24"/>
                <w:szCs w:val="24"/>
              </w:rPr>
            </w:pPr>
            <w:r w:rsidRPr="00056DA0">
              <w:rPr>
                <w:rFonts w:ascii="Arial" w:hAnsi="Arial" w:cs="Arial"/>
                <w:sz w:val="24"/>
                <w:szCs w:val="24"/>
              </w:rPr>
              <w:t>Доля услуг (работ) по перевозке пассажиров</w:t>
            </w:r>
            <w:r w:rsidR="00471E57" w:rsidRPr="00056DA0">
              <w:rPr>
                <w:rFonts w:ascii="Arial" w:hAnsi="Arial" w:cs="Arial"/>
                <w:sz w:val="24"/>
                <w:szCs w:val="24"/>
              </w:rPr>
              <w:t xml:space="preserve"> </w:t>
            </w:r>
            <w:r w:rsidRPr="00056DA0">
              <w:rPr>
                <w:rFonts w:ascii="Arial" w:hAnsi="Arial" w:cs="Arial"/>
                <w:sz w:val="24"/>
                <w:szCs w:val="24"/>
              </w:rPr>
              <w:t xml:space="preserve"> автомобильным транспортом по муниципальным маршрутам регулярных перевозок, оказанных (выполненных) организациями частной формы собственности</w:t>
            </w:r>
            <w:r w:rsidR="008E0734" w:rsidRPr="00056DA0">
              <w:rPr>
                <w:rFonts w:ascii="Arial" w:hAnsi="Arial" w:cs="Arial"/>
                <w:sz w:val="24"/>
                <w:szCs w:val="24"/>
              </w:rPr>
              <w:t xml:space="preserve"> (в процентах от общества количества пассажиров)</w:t>
            </w:r>
          </w:p>
        </w:tc>
        <w:tc>
          <w:tcPr>
            <w:tcW w:w="1287" w:type="dxa"/>
            <w:tcBorders>
              <w:top w:val="single" w:sz="4" w:space="0" w:color="auto"/>
              <w:left w:val="single" w:sz="4" w:space="0" w:color="auto"/>
              <w:bottom w:val="single" w:sz="4" w:space="0" w:color="auto"/>
              <w:right w:val="single" w:sz="4" w:space="0" w:color="auto"/>
            </w:tcBorders>
          </w:tcPr>
          <w:p w:rsidR="004854AD" w:rsidRPr="00056DA0" w:rsidRDefault="00C468E8" w:rsidP="0071060E">
            <w:pPr>
              <w:widowControl w:val="0"/>
              <w:spacing w:after="0" w:line="276" w:lineRule="auto"/>
              <w:jc w:val="center"/>
              <w:rPr>
                <w:rFonts w:ascii="Arial" w:hAnsi="Arial" w:cs="Arial"/>
                <w:sz w:val="24"/>
                <w:szCs w:val="24"/>
              </w:rPr>
            </w:pPr>
            <w:r w:rsidRPr="00056DA0">
              <w:rPr>
                <w:rFonts w:ascii="Arial" w:hAnsi="Arial" w:cs="Arial"/>
                <w:sz w:val="24"/>
                <w:szCs w:val="24"/>
              </w:rPr>
              <w:t>п</w:t>
            </w:r>
            <w:r w:rsidR="004854AD" w:rsidRPr="00056DA0">
              <w:rPr>
                <w:rFonts w:ascii="Arial" w:hAnsi="Arial" w:cs="Arial"/>
                <w:sz w:val="24"/>
                <w:szCs w:val="24"/>
              </w:rPr>
              <w:t>роцентов</w:t>
            </w:r>
          </w:p>
        </w:tc>
        <w:tc>
          <w:tcPr>
            <w:tcW w:w="1179" w:type="dxa"/>
            <w:tcBorders>
              <w:top w:val="single" w:sz="4" w:space="0" w:color="auto"/>
              <w:left w:val="single" w:sz="4" w:space="0" w:color="auto"/>
              <w:bottom w:val="single" w:sz="4" w:space="0" w:color="auto"/>
              <w:right w:val="single" w:sz="4" w:space="0" w:color="auto"/>
            </w:tcBorders>
          </w:tcPr>
          <w:p w:rsidR="004854AD" w:rsidRPr="00056DA0" w:rsidRDefault="008E0734" w:rsidP="0071060E">
            <w:pPr>
              <w:widowControl w:val="0"/>
              <w:spacing w:after="0" w:line="276" w:lineRule="auto"/>
              <w:jc w:val="center"/>
              <w:rPr>
                <w:rFonts w:ascii="Arial" w:hAnsi="Arial" w:cs="Arial"/>
                <w:sz w:val="24"/>
                <w:szCs w:val="24"/>
              </w:rPr>
            </w:pPr>
            <w:r w:rsidRPr="00056DA0">
              <w:rPr>
                <w:rFonts w:ascii="Arial" w:hAnsi="Arial" w:cs="Arial"/>
                <w:sz w:val="24"/>
                <w:szCs w:val="24"/>
              </w:rPr>
              <w:t>2,2</w:t>
            </w:r>
          </w:p>
        </w:tc>
        <w:tc>
          <w:tcPr>
            <w:tcW w:w="1179" w:type="dxa"/>
            <w:tcBorders>
              <w:top w:val="single" w:sz="4" w:space="0" w:color="auto"/>
              <w:left w:val="single" w:sz="4" w:space="0" w:color="auto"/>
              <w:bottom w:val="single" w:sz="4" w:space="0" w:color="auto"/>
              <w:right w:val="single" w:sz="4" w:space="0" w:color="auto"/>
            </w:tcBorders>
          </w:tcPr>
          <w:p w:rsidR="004854AD" w:rsidRPr="00056DA0" w:rsidRDefault="008E0734" w:rsidP="00EC362A">
            <w:pPr>
              <w:spacing w:after="0" w:line="276" w:lineRule="auto"/>
              <w:rPr>
                <w:rFonts w:ascii="Arial" w:hAnsi="Arial" w:cs="Arial"/>
                <w:sz w:val="24"/>
                <w:szCs w:val="24"/>
              </w:rPr>
            </w:pPr>
            <w:r w:rsidRPr="00056DA0">
              <w:rPr>
                <w:rFonts w:ascii="Arial" w:hAnsi="Arial" w:cs="Arial"/>
                <w:sz w:val="24"/>
                <w:szCs w:val="24"/>
              </w:rPr>
              <w:t xml:space="preserve">      2,</w:t>
            </w:r>
            <w:r w:rsidR="00EC362A">
              <w:rPr>
                <w:rFonts w:ascii="Arial" w:hAnsi="Arial" w:cs="Arial"/>
                <w:sz w:val="24"/>
                <w:szCs w:val="24"/>
              </w:rPr>
              <w:t>2</w:t>
            </w:r>
          </w:p>
        </w:tc>
        <w:tc>
          <w:tcPr>
            <w:tcW w:w="1179" w:type="dxa"/>
            <w:tcBorders>
              <w:top w:val="single" w:sz="4" w:space="0" w:color="auto"/>
              <w:left w:val="single" w:sz="4" w:space="0" w:color="auto"/>
              <w:bottom w:val="single" w:sz="4" w:space="0" w:color="auto"/>
              <w:right w:val="single" w:sz="4" w:space="0" w:color="auto"/>
            </w:tcBorders>
          </w:tcPr>
          <w:p w:rsidR="004854AD" w:rsidRPr="00056DA0" w:rsidRDefault="00EC362A" w:rsidP="008E0734">
            <w:pPr>
              <w:spacing w:after="0" w:line="276" w:lineRule="auto"/>
              <w:jc w:val="center"/>
              <w:rPr>
                <w:rFonts w:ascii="Arial" w:hAnsi="Arial" w:cs="Arial"/>
                <w:sz w:val="24"/>
                <w:szCs w:val="24"/>
              </w:rPr>
            </w:pPr>
            <w:r>
              <w:rPr>
                <w:rFonts w:ascii="Arial" w:hAnsi="Arial" w:cs="Arial"/>
                <w:sz w:val="24"/>
                <w:szCs w:val="24"/>
              </w:rPr>
              <w:t>2,2</w:t>
            </w:r>
          </w:p>
        </w:tc>
        <w:tc>
          <w:tcPr>
            <w:tcW w:w="1179" w:type="dxa"/>
            <w:tcBorders>
              <w:top w:val="single" w:sz="4" w:space="0" w:color="auto"/>
              <w:left w:val="single" w:sz="4" w:space="0" w:color="auto"/>
              <w:bottom w:val="single" w:sz="4" w:space="0" w:color="auto"/>
              <w:right w:val="single" w:sz="4" w:space="0" w:color="auto"/>
            </w:tcBorders>
          </w:tcPr>
          <w:p w:rsidR="004854AD" w:rsidRPr="00056DA0" w:rsidRDefault="00EC362A" w:rsidP="008E0734">
            <w:pPr>
              <w:spacing w:after="0" w:line="276" w:lineRule="auto"/>
              <w:jc w:val="center"/>
              <w:rPr>
                <w:rFonts w:ascii="Arial" w:hAnsi="Arial" w:cs="Arial"/>
                <w:sz w:val="24"/>
                <w:szCs w:val="24"/>
              </w:rPr>
            </w:pPr>
            <w:r>
              <w:rPr>
                <w:rFonts w:ascii="Arial" w:hAnsi="Arial" w:cs="Arial"/>
                <w:sz w:val="24"/>
                <w:szCs w:val="24"/>
              </w:rPr>
              <w:t>2,5</w:t>
            </w:r>
          </w:p>
        </w:tc>
        <w:tc>
          <w:tcPr>
            <w:tcW w:w="1180" w:type="dxa"/>
            <w:tcBorders>
              <w:top w:val="single" w:sz="4" w:space="0" w:color="auto"/>
              <w:left w:val="single" w:sz="4" w:space="0" w:color="auto"/>
              <w:bottom w:val="single" w:sz="4" w:space="0" w:color="auto"/>
              <w:right w:val="single" w:sz="4" w:space="0" w:color="auto"/>
            </w:tcBorders>
          </w:tcPr>
          <w:p w:rsidR="004854AD" w:rsidRPr="00056DA0" w:rsidRDefault="00EC362A" w:rsidP="008E0734">
            <w:pPr>
              <w:spacing w:after="0" w:line="276" w:lineRule="auto"/>
              <w:jc w:val="center"/>
              <w:rPr>
                <w:rFonts w:ascii="Arial" w:hAnsi="Arial" w:cs="Arial"/>
                <w:sz w:val="24"/>
                <w:szCs w:val="24"/>
              </w:rPr>
            </w:pPr>
            <w:r>
              <w:rPr>
                <w:rFonts w:ascii="Arial" w:hAnsi="Arial" w:cs="Arial"/>
                <w:sz w:val="24"/>
                <w:szCs w:val="24"/>
              </w:rPr>
              <w:t>2,8</w:t>
            </w:r>
          </w:p>
        </w:tc>
        <w:tc>
          <w:tcPr>
            <w:tcW w:w="3685" w:type="dxa"/>
            <w:tcBorders>
              <w:top w:val="single" w:sz="4" w:space="0" w:color="auto"/>
              <w:left w:val="single" w:sz="4" w:space="0" w:color="auto"/>
              <w:bottom w:val="single" w:sz="4" w:space="0" w:color="auto"/>
              <w:right w:val="single" w:sz="4" w:space="0" w:color="auto"/>
            </w:tcBorders>
          </w:tcPr>
          <w:p w:rsidR="004854AD" w:rsidRPr="00056DA0" w:rsidRDefault="00471E57" w:rsidP="00EC362A">
            <w:pPr>
              <w:spacing w:after="0" w:line="276" w:lineRule="auto"/>
              <w:rPr>
                <w:rFonts w:ascii="Arial" w:hAnsi="Arial" w:cs="Arial"/>
                <w:i/>
                <w:sz w:val="24"/>
                <w:szCs w:val="24"/>
              </w:rPr>
            </w:pPr>
            <w:r w:rsidRPr="00056DA0">
              <w:rPr>
                <w:rFonts w:ascii="Arial" w:hAnsi="Arial" w:cs="Arial"/>
                <w:sz w:val="24"/>
                <w:szCs w:val="24"/>
                <w:lang w:eastAsia="ru-RU"/>
              </w:rPr>
              <w:t xml:space="preserve">Управление автодорог, транспорта и связи </w:t>
            </w:r>
          </w:p>
        </w:tc>
      </w:tr>
      <w:tr w:rsidR="004854AD" w:rsidRPr="00056DA0" w:rsidTr="004E2642">
        <w:trPr>
          <w:trHeight w:val="69"/>
          <w:jc w:val="center"/>
        </w:trPr>
        <w:tc>
          <w:tcPr>
            <w:tcW w:w="851" w:type="dxa"/>
            <w:tcBorders>
              <w:top w:val="single" w:sz="4" w:space="0" w:color="auto"/>
              <w:left w:val="single" w:sz="4" w:space="0" w:color="auto"/>
              <w:bottom w:val="single" w:sz="4" w:space="0" w:color="auto"/>
              <w:right w:val="single" w:sz="4" w:space="0" w:color="auto"/>
            </w:tcBorders>
          </w:tcPr>
          <w:p w:rsidR="004854AD" w:rsidRPr="00056DA0" w:rsidRDefault="008E0734" w:rsidP="004E2642">
            <w:pPr>
              <w:widowControl w:val="0"/>
              <w:spacing w:after="0" w:line="276" w:lineRule="auto"/>
              <w:jc w:val="center"/>
              <w:rPr>
                <w:rFonts w:ascii="Arial" w:hAnsi="Arial" w:cs="Arial"/>
                <w:sz w:val="24"/>
                <w:szCs w:val="24"/>
              </w:rPr>
            </w:pPr>
            <w:r w:rsidRPr="00056DA0">
              <w:rPr>
                <w:rFonts w:ascii="Arial" w:hAnsi="Arial" w:cs="Arial"/>
                <w:sz w:val="24"/>
                <w:szCs w:val="24"/>
              </w:rPr>
              <w:t>2</w:t>
            </w:r>
          </w:p>
        </w:tc>
        <w:tc>
          <w:tcPr>
            <w:tcW w:w="4501" w:type="dxa"/>
            <w:tcBorders>
              <w:top w:val="single" w:sz="4" w:space="0" w:color="auto"/>
              <w:left w:val="single" w:sz="4" w:space="0" w:color="auto"/>
              <w:bottom w:val="single" w:sz="4" w:space="0" w:color="auto"/>
              <w:right w:val="single" w:sz="4" w:space="0" w:color="auto"/>
            </w:tcBorders>
          </w:tcPr>
          <w:p w:rsidR="004854AD" w:rsidRPr="00056DA0" w:rsidRDefault="008E0734" w:rsidP="00386574">
            <w:pPr>
              <w:widowControl w:val="0"/>
              <w:spacing w:after="0" w:line="276" w:lineRule="auto"/>
              <w:rPr>
                <w:rFonts w:ascii="Arial" w:hAnsi="Arial" w:cs="Arial"/>
                <w:i/>
                <w:sz w:val="24"/>
                <w:szCs w:val="24"/>
              </w:rPr>
            </w:pPr>
            <w:r w:rsidRPr="00056DA0">
              <w:rPr>
                <w:rFonts w:ascii="Arial" w:hAnsi="Arial" w:cs="Arial"/>
                <w:sz w:val="24"/>
                <w:szCs w:val="24"/>
              </w:rPr>
              <w:t>Количество частных перевозчиков на локальном рынке перевозок пассажиров автомобильным транспортом</w:t>
            </w:r>
          </w:p>
        </w:tc>
        <w:tc>
          <w:tcPr>
            <w:tcW w:w="1287" w:type="dxa"/>
            <w:tcBorders>
              <w:top w:val="single" w:sz="4" w:space="0" w:color="auto"/>
              <w:left w:val="single" w:sz="4" w:space="0" w:color="auto"/>
              <w:bottom w:val="single" w:sz="4" w:space="0" w:color="auto"/>
              <w:right w:val="single" w:sz="4" w:space="0" w:color="auto"/>
            </w:tcBorders>
          </w:tcPr>
          <w:p w:rsidR="004854AD" w:rsidRPr="00056DA0" w:rsidRDefault="00386574" w:rsidP="004E2642">
            <w:pPr>
              <w:spacing w:after="0" w:line="276" w:lineRule="auto"/>
              <w:jc w:val="center"/>
              <w:rPr>
                <w:rFonts w:ascii="Arial" w:hAnsi="Arial" w:cs="Arial"/>
                <w:i/>
                <w:sz w:val="24"/>
                <w:szCs w:val="24"/>
              </w:rPr>
            </w:pPr>
            <w:r w:rsidRPr="00056DA0">
              <w:rPr>
                <w:rFonts w:ascii="Arial" w:hAnsi="Arial" w:cs="Arial"/>
                <w:sz w:val="24"/>
                <w:szCs w:val="24"/>
              </w:rPr>
              <w:t>единиц</w:t>
            </w:r>
          </w:p>
        </w:tc>
        <w:tc>
          <w:tcPr>
            <w:tcW w:w="1179" w:type="dxa"/>
            <w:tcBorders>
              <w:top w:val="single" w:sz="4" w:space="0" w:color="auto"/>
              <w:left w:val="single" w:sz="4" w:space="0" w:color="auto"/>
              <w:bottom w:val="single" w:sz="4" w:space="0" w:color="auto"/>
              <w:right w:val="single" w:sz="4" w:space="0" w:color="auto"/>
            </w:tcBorders>
          </w:tcPr>
          <w:p w:rsidR="004854AD" w:rsidRPr="00056DA0" w:rsidRDefault="00386574" w:rsidP="00386574">
            <w:pPr>
              <w:spacing w:after="0" w:line="276" w:lineRule="auto"/>
              <w:jc w:val="center"/>
              <w:rPr>
                <w:rFonts w:ascii="Arial" w:hAnsi="Arial" w:cs="Arial"/>
                <w:i/>
                <w:sz w:val="24"/>
                <w:szCs w:val="24"/>
              </w:rPr>
            </w:pPr>
            <w:r w:rsidRPr="00056DA0">
              <w:rPr>
                <w:rFonts w:ascii="Arial" w:hAnsi="Arial" w:cs="Arial"/>
                <w:sz w:val="24"/>
                <w:szCs w:val="24"/>
              </w:rPr>
              <w:t>1</w:t>
            </w:r>
          </w:p>
        </w:tc>
        <w:tc>
          <w:tcPr>
            <w:tcW w:w="1179" w:type="dxa"/>
            <w:tcBorders>
              <w:top w:val="single" w:sz="4" w:space="0" w:color="auto"/>
              <w:left w:val="single" w:sz="4" w:space="0" w:color="auto"/>
              <w:bottom w:val="single" w:sz="4" w:space="0" w:color="auto"/>
              <w:right w:val="single" w:sz="4" w:space="0" w:color="auto"/>
            </w:tcBorders>
          </w:tcPr>
          <w:p w:rsidR="004854AD" w:rsidRPr="00056DA0" w:rsidRDefault="00386574" w:rsidP="00386574">
            <w:pPr>
              <w:spacing w:after="0" w:line="276" w:lineRule="auto"/>
              <w:jc w:val="center"/>
              <w:rPr>
                <w:rFonts w:ascii="Arial" w:hAnsi="Arial" w:cs="Arial"/>
                <w:sz w:val="24"/>
                <w:szCs w:val="24"/>
              </w:rPr>
            </w:pPr>
            <w:r w:rsidRPr="00056DA0">
              <w:rPr>
                <w:rFonts w:ascii="Arial" w:hAnsi="Arial" w:cs="Arial"/>
                <w:sz w:val="24"/>
                <w:szCs w:val="24"/>
              </w:rPr>
              <w:t>1</w:t>
            </w:r>
          </w:p>
        </w:tc>
        <w:tc>
          <w:tcPr>
            <w:tcW w:w="1179" w:type="dxa"/>
            <w:tcBorders>
              <w:top w:val="single" w:sz="4" w:space="0" w:color="auto"/>
              <w:left w:val="single" w:sz="4" w:space="0" w:color="auto"/>
              <w:bottom w:val="single" w:sz="4" w:space="0" w:color="auto"/>
              <w:right w:val="single" w:sz="4" w:space="0" w:color="auto"/>
            </w:tcBorders>
          </w:tcPr>
          <w:p w:rsidR="004854AD" w:rsidRPr="00056DA0" w:rsidRDefault="00386574" w:rsidP="00386574">
            <w:pPr>
              <w:spacing w:after="0" w:line="276" w:lineRule="auto"/>
              <w:jc w:val="center"/>
              <w:rPr>
                <w:rFonts w:ascii="Arial" w:hAnsi="Arial" w:cs="Arial"/>
                <w:sz w:val="24"/>
                <w:szCs w:val="24"/>
              </w:rPr>
            </w:pPr>
            <w:r w:rsidRPr="00056DA0">
              <w:rPr>
                <w:rFonts w:ascii="Arial" w:hAnsi="Arial" w:cs="Arial"/>
                <w:sz w:val="24"/>
                <w:szCs w:val="24"/>
              </w:rPr>
              <w:t>1</w:t>
            </w:r>
          </w:p>
          <w:p w:rsidR="00386574" w:rsidRPr="00056DA0" w:rsidRDefault="00386574" w:rsidP="00386574">
            <w:pPr>
              <w:spacing w:after="0" w:line="276" w:lineRule="auto"/>
              <w:rPr>
                <w:rFonts w:ascii="Arial" w:hAnsi="Arial" w:cs="Arial"/>
                <w:sz w:val="24"/>
                <w:szCs w:val="24"/>
              </w:rPr>
            </w:pPr>
          </w:p>
        </w:tc>
        <w:tc>
          <w:tcPr>
            <w:tcW w:w="1179" w:type="dxa"/>
            <w:tcBorders>
              <w:top w:val="single" w:sz="4" w:space="0" w:color="auto"/>
              <w:left w:val="single" w:sz="4" w:space="0" w:color="auto"/>
              <w:bottom w:val="single" w:sz="4" w:space="0" w:color="auto"/>
              <w:right w:val="single" w:sz="4" w:space="0" w:color="auto"/>
            </w:tcBorders>
          </w:tcPr>
          <w:p w:rsidR="004854AD" w:rsidRPr="00056DA0" w:rsidRDefault="00386574" w:rsidP="00386574">
            <w:pPr>
              <w:spacing w:after="0" w:line="276" w:lineRule="auto"/>
              <w:jc w:val="center"/>
              <w:rPr>
                <w:rFonts w:ascii="Arial" w:hAnsi="Arial" w:cs="Arial"/>
                <w:sz w:val="24"/>
                <w:szCs w:val="24"/>
              </w:rPr>
            </w:pPr>
            <w:r w:rsidRPr="00056DA0">
              <w:rPr>
                <w:rFonts w:ascii="Arial" w:hAnsi="Arial" w:cs="Arial"/>
                <w:sz w:val="24"/>
                <w:szCs w:val="24"/>
              </w:rPr>
              <w:t>1</w:t>
            </w:r>
          </w:p>
        </w:tc>
        <w:tc>
          <w:tcPr>
            <w:tcW w:w="1180" w:type="dxa"/>
            <w:tcBorders>
              <w:top w:val="single" w:sz="4" w:space="0" w:color="auto"/>
              <w:left w:val="single" w:sz="4" w:space="0" w:color="auto"/>
              <w:bottom w:val="single" w:sz="4" w:space="0" w:color="auto"/>
              <w:right w:val="single" w:sz="4" w:space="0" w:color="auto"/>
            </w:tcBorders>
          </w:tcPr>
          <w:p w:rsidR="004854AD" w:rsidRPr="00056DA0" w:rsidRDefault="00386574" w:rsidP="00386574">
            <w:pPr>
              <w:widowControl w:val="0"/>
              <w:spacing w:after="0" w:line="276" w:lineRule="auto"/>
              <w:jc w:val="center"/>
              <w:rPr>
                <w:rFonts w:ascii="Arial" w:hAnsi="Arial" w:cs="Arial"/>
                <w:sz w:val="24"/>
                <w:szCs w:val="24"/>
              </w:rPr>
            </w:pPr>
            <w:r w:rsidRPr="00056DA0">
              <w:rPr>
                <w:rFonts w:ascii="Arial" w:hAnsi="Arial" w:cs="Arial"/>
                <w:sz w:val="24"/>
                <w:szCs w:val="24"/>
              </w:rPr>
              <w:t>2</w:t>
            </w:r>
          </w:p>
        </w:tc>
        <w:tc>
          <w:tcPr>
            <w:tcW w:w="3685" w:type="dxa"/>
            <w:tcBorders>
              <w:top w:val="single" w:sz="4" w:space="0" w:color="auto"/>
              <w:left w:val="single" w:sz="4" w:space="0" w:color="auto"/>
              <w:bottom w:val="single" w:sz="4" w:space="0" w:color="auto"/>
              <w:right w:val="single" w:sz="4" w:space="0" w:color="auto"/>
            </w:tcBorders>
          </w:tcPr>
          <w:p w:rsidR="004854AD" w:rsidRPr="00056DA0" w:rsidRDefault="00386574" w:rsidP="00EC362A">
            <w:pPr>
              <w:spacing w:after="0" w:line="276" w:lineRule="auto"/>
              <w:rPr>
                <w:rFonts w:ascii="Arial" w:hAnsi="Arial" w:cs="Arial"/>
                <w:i/>
                <w:sz w:val="24"/>
                <w:szCs w:val="24"/>
              </w:rPr>
            </w:pPr>
            <w:r w:rsidRPr="00056DA0">
              <w:rPr>
                <w:rFonts w:ascii="Arial" w:hAnsi="Arial" w:cs="Arial"/>
                <w:sz w:val="24"/>
                <w:szCs w:val="24"/>
                <w:lang w:eastAsia="ru-RU"/>
              </w:rPr>
              <w:t xml:space="preserve">Управление автодорог, транспорта и связи </w:t>
            </w:r>
          </w:p>
        </w:tc>
      </w:tr>
    </w:tbl>
    <w:p w:rsidR="004854AD" w:rsidRPr="00056DA0" w:rsidRDefault="004854AD" w:rsidP="0071060E">
      <w:pPr>
        <w:widowControl w:val="0"/>
        <w:tabs>
          <w:tab w:val="left" w:pos="709"/>
        </w:tabs>
        <w:spacing w:after="0" w:line="276" w:lineRule="auto"/>
        <w:rPr>
          <w:rFonts w:ascii="Arial" w:eastAsia="Times New Roman" w:hAnsi="Arial" w:cs="Arial"/>
          <w:b/>
          <w:sz w:val="24"/>
          <w:szCs w:val="24"/>
          <w:lang w:eastAsia="ru-RU"/>
        </w:rPr>
      </w:pPr>
    </w:p>
    <w:p w:rsidR="004854AD" w:rsidRPr="00056DA0" w:rsidRDefault="004854AD" w:rsidP="00004ADA">
      <w:pPr>
        <w:widowControl w:val="0"/>
        <w:numPr>
          <w:ilvl w:val="1"/>
          <w:numId w:val="14"/>
        </w:numPr>
        <w:tabs>
          <w:tab w:val="left" w:pos="709"/>
        </w:tabs>
        <w:spacing w:after="0" w:line="276" w:lineRule="auto"/>
        <w:ind w:left="0" w:firstLine="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Мероприятия по достижению ключевых показателей развития конкуренции на рынке</w:t>
      </w:r>
    </w:p>
    <w:tbl>
      <w:tblPr>
        <w:tblW w:w="1612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850"/>
        <w:gridCol w:w="4502"/>
        <w:gridCol w:w="3154"/>
        <w:gridCol w:w="1527"/>
        <w:gridCol w:w="3119"/>
        <w:gridCol w:w="2976"/>
      </w:tblGrid>
      <w:tr w:rsidR="004854AD" w:rsidRPr="00056DA0" w:rsidTr="005E50DE">
        <w:tc>
          <w:tcPr>
            <w:tcW w:w="850"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 xml:space="preserve">№ </w:t>
            </w:r>
            <w:proofErr w:type="spellStart"/>
            <w:proofErr w:type="gramStart"/>
            <w:r w:rsidRPr="00056DA0">
              <w:rPr>
                <w:rFonts w:ascii="Arial" w:hAnsi="Arial" w:cs="Arial"/>
                <w:sz w:val="24"/>
                <w:szCs w:val="24"/>
                <w:lang w:eastAsia="ru-RU"/>
              </w:rPr>
              <w:t>п</w:t>
            </w:r>
            <w:proofErr w:type="spellEnd"/>
            <w:proofErr w:type="gramEnd"/>
            <w:r w:rsidRPr="00056DA0">
              <w:rPr>
                <w:rFonts w:ascii="Arial" w:hAnsi="Arial" w:cs="Arial"/>
                <w:sz w:val="24"/>
                <w:szCs w:val="24"/>
                <w:lang w:eastAsia="ru-RU"/>
              </w:rPr>
              <w:t>/</w:t>
            </w:r>
            <w:proofErr w:type="spellStart"/>
            <w:r w:rsidRPr="00056DA0">
              <w:rPr>
                <w:rFonts w:ascii="Arial" w:hAnsi="Arial" w:cs="Arial"/>
                <w:sz w:val="24"/>
                <w:szCs w:val="24"/>
                <w:lang w:eastAsia="ru-RU"/>
              </w:rPr>
              <w:t>п</w:t>
            </w:r>
            <w:proofErr w:type="spellEnd"/>
          </w:p>
        </w:tc>
        <w:tc>
          <w:tcPr>
            <w:tcW w:w="4502"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Наименование мероприятия</w:t>
            </w:r>
          </w:p>
        </w:tc>
        <w:tc>
          <w:tcPr>
            <w:tcW w:w="3154"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Решаемая проблема</w:t>
            </w:r>
          </w:p>
        </w:tc>
        <w:tc>
          <w:tcPr>
            <w:tcW w:w="1527"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Срок исполнения мероприятия</w:t>
            </w:r>
          </w:p>
        </w:tc>
        <w:tc>
          <w:tcPr>
            <w:tcW w:w="3119"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Результат исполнения мероприятия</w:t>
            </w:r>
          </w:p>
        </w:tc>
        <w:tc>
          <w:tcPr>
            <w:tcW w:w="2976"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proofErr w:type="gramStart"/>
            <w:r w:rsidRPr="00056DA0">
              <w:rPr>
                <w:rFonts w:ascii="Arial" w:hAnsi="Arial" w:cs="Arial"/>
                <w:sz w:val="24"/>
                <w:szCs w:val="24"/>
                <w:lang w:eastAsia="ru-RU"/>
              </w:rPr>
              <w:t>Ответственный</w:t>
            </w:r>
            <w:proofErr w:type="gramEnd"/>
            <w:r w:rsidRPr="00056DA0">
              <w:rPr>
                <w:rFonts w:ascii="Arial" w:hAnsi="Arial" w:cs="Arial"/>
                <w:sz w:val="24"/>
                <w:szCs w:val="24"/>
                <w:lang w:eastAsia="ru-RU"/>
              </w:rPr>
              <w:t xml:space="preserve"> за исполнение мероприятия</w:t>
            </w:r>
          </w:p>
        </w:tc>
      </w:tr>
      <w:tr w:rsidR="004854AD" w:rsidRPr="00056DA0" w:rsidTr="005E50DE">
        <w:trPr>
          <w:trHeight w:val="44"/>
        </w:trPr>
        <w:tc>
          <w:tcPr>
            <w:tcW w:w="850"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1</w:t>
            </w:r>
          </w:p>
        </w:tc>
        <w:tc>
          <w:tcPr>
            <w:tcW w:w="4502"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2</w:t>
            </w:r>
          </w:p>
        </w:tc>
        <w:tc>
          <w:tcPr>
            <w:tcW w:w="3154"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3</w:t>
            </w:r>
          </w:p>
        </w:tc>
        <w:tc>
          <w:tcPr>
            <w:tcW w:w="1527"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4</w:t>
            </w:r>
          </w:p>
        </w:tc>
        <w:tc>
          <w:tcPr>
            <w:tcW w:w="3119"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5</w:t>
            </w:r>
          </w:p>
        </w:tc>
        <w:tc>
          <w:tcPr>
            <w:tcW w:w="2976" w:type="dxa"/>
            <w:tcBorders>
              <w:top w:val="single" w:sz="4" w:space="0" w:color="auto"/>
              <w:left w:val="single" w:sz="4" w:space="0" w:color="auto"/>
              <w:bottom w:val="single" w:sz="4" w:space="0" w:color="auto"/>
              <w:right w:val="single" w:sz="4" w:space="0" w:color="auto"/>
            </w:tcBorders>
            <w:hideMark/>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6</w:t>
            </w:r>
          </w:p>
        </w:tc>
      </w:tr>
      <w:tr w:rsidR="004854AD" w:rsidRPr="00056DA0" w:rsidTr="005E50DE">
        <w:trPr>
          <w:trHeight w:val="245"/>
        </w:trPr>
        <w:tc>
          <w:tcPr>
            <w:tcW w:w="850" w:type="dxa"/>
            <w:tcBorders>
              <w:top w:val="single" w:sz="4" w:space="0" w:color="auto"/>
              <w:left w:val="single" w:sz="4" w:space="0" w:color="auto"/>
              <w:bottom w:val="single" w:sz="4" w:space="0" w:color="auto"/>
              <w:right w:val="single" w:sz="4" w:space="0" w:color="auto"/>
            </w:tcBorders>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rPr>
              <w:t>1</w:t>
            </w:r>
          </w:p>
        </w:tc>
        <w:tc>
          <w:tcPr>
            <w:tcW w:w="4502" w:type="dxa"/>
            <w:tcBorders>
              <w:top w:val="single" w:sz="4" w:space="0" w:color="auto"/>
              <w:left w:val="single" w:sz="4" w:space="0" w:color="auto"/>
              <w:bottom w:val="single" w:sz="4" w:space="0" w:color="auto"/>
              <w:right w:val="single" w:sz="4" w:space="0" w:color="auto"/>
            </w:tcBorders>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 xml:space="preserve">Организация и проведение аукционов в электронной форме (конкурсов) на право заключения муниципальных контрактов на выполнение работ по перевозке пассажиров автомобильным транспортом и городским наземным электрическим транспортом по </w:t>
            </w:r>
            <w:r w:rsidRPr="00056DA0">
              <w:rPr>
                <w:rFonts w:ascii="Arial" w:hAnsi="Arial" w:cs="Arial"/>
                <w:sz w:val="24"/>
                <w:szCs w:val="24"/>
              </w:rPr>
              <w:lastRenderedPageBreak/>
              <w:t>маршрутам регулярных перевозок по регулируемым тарифам, на которых отдельным категориям граждан предоставляются меры социальной поддержки</w:t>
            </w:r>
          </w:p>
        </w:tc>
        <w:tc>
          <w:tcPr>
            <w:tcW w:w="3154" w:type="dxa"/>
            <w:tcBorders>
              <w:top w:val="single" w:sz="4" w:space="0" w:color="auto"/>
              <w:left w:val="single" w:sz="4" w:space="0" w:color="auto"/>
              <w:bottom w:val="single" w:sz="4" w:space="0" w:color="auto"/>
              <w:right w:val="single" w:sz="4" w:space="0" w:color="auto"/>
            </w:tcBorders>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lastRenderedPageBreak/>
              <w:t xml:space="preserve">Необходимость развития рынка услуг по перевозке пассажиров и багажа автомобильным транспортом и городским наземным электрическим транспортом по </w:t>
            </w:r>
            <w:r w:rsidRPr="00056DA0">
              <w:rPr>
                <w:rFonts w:ascii="Arial" w:hAnsi="Arial" w:cs="Arial"/>
                <w:sz w:val="24"/>
                <w:szCs w:val="24"/>
              </w:rPr>
              <w:lastRenderedPageBreak/>
              <w:t>регулируемым тарифам перевозчиками негосударственных форм собственности</w:t>
            </w:r>
          </w:p>
        </w:tc>
        <w:tc>
          <w:tcPr>
            <w:tcW w:w="1527" w:type="dxa"/>
            <w:tcBorders>
              <w:top w:val="single" w:sz="4" w:space="0" w:color="auto"/>
              <w:left w:val="single" w:sz="4" w:space="0" w:color="auto"/>
              <w:bottom w:val="single" w:sz="4" w:space="0" w:color="auto"/>
              <w:right w:val="single" w:sz="4" w:space="0" w:color="auto"/>
            </w:tcBorders>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rPr>
              <w:lastRenderedPageBreak/>
              <w:t>2019–2022</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471E57">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Допуск перевозчиков на маршруты регулярных перевозок по регулируемым тарифам на конкурентной основе</w:t>
            </w:r>
          </w:p>
        </w:tc>
        <w:tc>
          <w:tcPr>
            <w:tcW w:w="2976" w:type="dxa"/>
            <w:tcBorders>
              <w:top w:val="single" w:sz="4" w:space="0" w:color="auto"/>
              <w:left w:val="single" w:sz="4" w:space="0" w:color="auto"/>
              <w:bottom w:val="single" w:sz="4" w:space="0" w:color="auto"/>
              <w:right w:val="single" w:sz="4" w:space="0" w:color="auto"/>
            </w:tcBorders>
          </w:tcPr>
          <w:p w:rsidR="004854AD" w:rsidRPr="00056DA0" w:rsidRDefault="00EC362A"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lang w:eastAsia="ru-RU"/>
              </w:rPr>
              <w:t>Управление автодорог, транспорта и связи</w:t>
            </w:r>
          </w:p>
        </w:tc>
      </w:tr>
      <w:tr w:rsidR="004854AD" w:rsidRPr="00056DA0" w:rsidTr="005E50DE">
        <w:tc>
          <w:tcPr>
            <w:tcW w:w="850"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rPr>
              <w:lastRenderedPageBreak/>
              <w:t>2</w:t>
            </w:r>
          </w:p>
        </w:tc>
        <w:tc>
          <w:tcPr>
            <w:tcW w:w="4502"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Организация проведения открытых конкурсов на право осуществления перевозок по муниципальным маршрутам регулярных перевозок автомобильным транспортом по нерегулируемым тарифам</w:t>
            </w:r>
          </w:p>
        </w:tc>
        <w:tc>
          <w:tcPr>
            <w:tcW w:w="3154"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Необходимость развития рынка услуг по перевозке пассажиров и багажа автомобильным транспортом по нерегулируемым тарифам перевозчиками негосударственных форм собственности</w:t>
            </w:r>
          </w:p>
        </w:tc>
        <w:tc>
          <w:tcPr>
            <w:tcW w:w="1527"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rPr>
              <w:t>2019–2022</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CE241A">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Допуск перевозчиков на маршруты регулярных перевозок по нерегулируемым тарифам на конкурентной основе</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EC362A"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lang w:eastAsia="ru-RU"/>
              </w:rPr>
              <w:t>Управление автодорог, транспорта и связи</w:t>
            </w:r>
          </w:p>
        </w:tc>
      </w:tr>
      <w:tr w:rsidR="004854AD" w:rsidRPr="00056DA0" w:rsidTr="005E50DE">
        <w:tc>
          <w:tcPr>
            <w:tcW w:w="850"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rPr>
              <w:t>3</w:t>
            </w:r>
          </w:p>
        </w:tc>
        <w:tc>
          <w:tcPr>
            <w:tcW w:w="4502"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CE241A">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 xml:space="preserve">Увеличение количества вновь созданных организаций частной формы собственности </w:t>
            </w:r>
            <w:r w:rsidR="00CE241A" w:rsidRPr="00056DA0">
              <w:rPr>
                <w:rFonts w:ascii="Arial" w:hAnsi="Arial" w:cs="Arial"/>
                <w:sz w:val="24"/>
                <w:szCs w:val="24"/>
              </w:rPr>
              <w:t>городском округе Ступино</w:t>
            </w:r>
            <w:r w:rsidRPr="00056DA0">
              <w:rPr>
                <w:rFonts w:ascii="Arial" w:hAnsi="Arial" w:cs="Arial"/>
                <w:sz w:val="24"/>
                <w:szCs w:val="24"/>
              </w:rPr>
              <w:t>, оказывающих услуги по перевозке пассажиров автомобильным транспортом по муниципальным маршрутам регулярных перевозок</w:t>
            </w:r>
          </w:p>
        </w:tc>
        <w:tc>
          <w:tcPr>
            <w:tcW w:w="3154"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CE241A">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 xml:space="preserve">Развитие конкурентной среды в </w:t>
            </w:r>
            <w:r w:rsidR="00CE241A" w:rsidRPr="00056DA0">
              <w:rPr>
                <w:rFonts w:ascii="Arial" w:hAnsi="Arial" w:cs="Arial"/>
                <w:sz w:val="24"/>
                <w:szCs w:val="24"/>
              </w:rPr>
              <w:t>городском округе Ступино</w:t>
            </w:r>
            <w:r w:rsidR="0035716B" w:rsidRPr="00056DA0">
              <w:rPr>
                <w:rFonts w:ascii="Arial" w:hAnsi="Arial" w:cs="Arial"/>
                <w:sz w:val="24"/>
                <w:szCs w:val="24"/>
              </w:rPr>
              <w:t xml:space="preserve"> </w:t>
            </w:r>
            <w:r w:rsidRPr="00056DA0">
              <w:rPr>
                <w:rFonts w:ascii="Arial" w:hAnsi="Arial" w:cs="Arial"/>
                <w:sz w:val="24"/>
                <w:szCs w:val="24"/>
              </w:rPr>
              <w:t>Московской области</w:t>
            </w:r>
          </w:p>
        </w:tc>
        <w:tc>
          <w:tcPr>
            <w:tcW w:w="1527"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2019–2022</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Увеличение количества перевозчиков негосударственных форм собственности</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EC362A"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lang w:eastAsia="ru-RU"/>
              </w:rPr>
              <w:t>Управление автодорог, транспорта и связи</w:t>
            </w:r>
          </w:p>
        </w:tc>
      </w:tr>
      <w:tr w:rsidR="004854AD" w:rsidRPr="00056DA0" w:rsidTr="005E50DE">
        <w:tc>
          <w:tcPr>
            <w:tcW w:w="850"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rPr>
              <w:t>4</w:t>
            </w:r>
          </w:p>
        </w:tc>
        <w:tc>
          <w:tcPr>
            <w:tcW w:w="4502"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Увеличение количества автобусов на маршрутах, обслуживаемых субъектами малого предпринимательства</w:t>
            </w:r>
          </w:p>
        </w:tc>
        <w:tc>
          <w:tcPr>
            <w:tcW w:w="3154"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Увеличение количества подвижного состава на муниципальных маршрутах, обслуживаемых субъектами малого предпринимательства</w:t>
            </w:r>
          </w:p>
        </w:tc>
        <w:tc>
          <w:tcPr>
            <w:tcW w:w="1527"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bCs/>
                <w:sz w:val="24"/>
                <w:szCs w:val="24"/>
              </w:rPr>
              <w:t>2019</w:t>
            </w:r>
            <w:r w:rsidRPr="00056DA0">
              <w:rPr>
                <w:rFonts w:ascii="Arial" w:eastAsia="Times New Roman" w:hAnsi="Arial" w:cs="Arial"/>
                <w:sz w:val="24"/>
                <w:szCs w:val="24"/>
                <w:lang w:eastAsia="ru-RU"/>
              </w:rPr>
              <w:t>–</w:t>
            </w:r>
            <w:r w:rsidRPr="00056DA0">
              <w:rPr>
                <w:rFonts w:ascii="Arial" w:hAnsi="Arial" w:cs="Arial"/>
                <w:bCs/>
                <w:sz w:val="24"/>
                <w:szCs w:val="24"/>
              </w:rPr>
              <w:t>2022</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Увеличение доли пассажиров, перевезенных субъектами малого предпринимательства, по муниципальным маршрутам</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EC362A"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lang w:eastAsia="ru-RU"/>
              </w:rPr>
              <w:t>Управление автодорог, транспорта и связи</w:t>
            </w:r>
          </w:p>
        </w:tc>
      </w:tr>
      <w:tr w:rsidR="004854AD" w:rsidRPr="00056DA0" w:rsidTr="005E50DE">
        <w:tc>
          <w:tcPr>
            <w:tcW w:w="850"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rPr>
              <w:t>5</w:t>
            </w:r>
          </w:p>
        </w:tc>
        <w:tc>
          <w:tcPr>
            <w:tcW w:w="4502"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 xml:space="preserve">Предусмотреть в муниципальных контрактах на выполнение работ по </w:t>
            </w:r>
            <w:r w:rsidRPr="00056DA0">
              <w:rPr>
                <w:rFonts w:ascii="Arial" w:hAnsi="Arial" w:cs="Arial"/>
                <w:sz w:val="24"/>
                <w:szCs w:val="24"/>
              </w:rPr>
              <w:lastRenderedPageBreak/>
              <w:t>перевозке пассажиров, связанных с осуществлением регулярных перевозок по муниципальным маршрутам регулярных перевозок по регулируемым тарифам</w:t>
            </w:r>
            <w:r w:rsidRPr="00056DA0">
              <w:rPr>
                <w:rFonts w:ascii="Arial" w:eastAsia="Times New Roman" w:hAnsi="Arial" w:cs="Arial"/>
                <w:sz w:val="24"/>
                <w:szCs w:val="24"/>
                <w:lang w:eastAsia="ru-RU"/>
              </w:rPr>
              <w:t>,</w:t>
            </w:r>
            <w:r w:rsidRPr="00056DA0">
              <w:rPr>
                <w:rFonts w:ascii="Arial" w:hAnsi="Arial" w:cs="Arial"/>
                <w:sz w:val="24"/>
                <w:szCs w:val="24"/>
              </w:rPr>
              <w:t xml:space="preserve"> возможность привлечения к исполнению контракта субподрядчиков, соисполнителей из числа субъектов малого предпринимательства</w:t>
            </w:r>
          </w:p>
        </w:tc>
        <w:tc>
          <w:tcPr>
            <w:tcW w:w="3154"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lastRenderedPageBreak/>
              <w:t xml:space="preserve">Содействие развитию конкуренции, содействие </w:t>
            </w:r>
            <w:r w:rsidRPr="00056DA0">
              <w:rPr>
                <w:rFonts w:ascii="Arial" w:hAnsi="Arial" w:cs="Arial"/>
                <w:sz w:val="24"/>
                <w:szCs w:val="24"/>
              </w:rPr>
              <w:lastRenderedPageBreak/>
              <w:t>развитию малого и среднего бизнеса на рынке услуг по перевозке пассажиров</w:t>
            </w:r>
          </w:p>
        </w:tc>
        <w:tc>
          <w:tcPr>
            <w:tcW w:w="1527"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bCs/>
                <w:sz w:val="24"/>
                <w:szCs w:val="24"/>
              </w:rPr>
              <w:lastRenderedPageBreak/>
              <w:t>2019</w:t>
            </w:r>
            <w:r w:rsidRPr="00056DA0">
              <w:rPr>
                <w:rFonts w:ascii="Arial" w:eastAsia="Times New Roman" w:hAnsi="Arial" w:cs="Arial"/>
                <w:sz w:val="24"/>
                <w:szCs w:val="24"/>
                <w:lang w:eastAsia="ru-RU"/>
              </w:rPr>
              <w:t>–</w:t>
            </w:r>
            <w:r w:rsidRPr="00056DA0">
              <w:rPr>
                <w:rFonts w:ascii="Arial" w:hAnsi="Arial" w:cs="Arial"/>
                <w:bCs/>
                <w:sz w:val="24"/>
                <w:szCs w:val="24"/>
              </w:rPr>
              <w:t>2022</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 xml:space="preserve">Допуск перевозчиков на маршруты регулярных </w:t>
            </w:r>
            <w:r w:rsidRPr="00056DA0">
              <w:rPr>
                <w:rFonts w:ascii="Arial" w:hAnsi="Arial" w:cs="Arial"/>
                <w:sz w:val="24"/>
                <w:szCs w:val="24"/>
              </w:rPr>
              <w:lastRenderedPageBreak/>
              <w:t>перевозок по регулируемым тарифам Московской области на конкурентной основе</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EC362A"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lang w:eastAsia="ru-RU"/>
              </w:rPr>
              <w:lastRenderedPageBreak/>
              <w:t>Управление автодорог, транспорта и связи</w:t>
            </w:r>
          </w:p>
        </w:tc>
      </w:tr>
      <w:tr w:rsidR="004854AD" w:rsidRPr="00056DA0" w:rsidTr="005E50DE">
        <w:tc>
          <w:tcPr>
            <w:tcW w:w="850"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lastRenderedPageBreak/>
              <w:t>6</w:t>
            </w:r>
          </w:p>
        </w:tc>
        <w:tc>
          <w:tcPr>
            <w:tcW w:w="4502"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Мониторинг пассажиропотока и потребностей муниципальных образований в корректировке существующей маршрутной сети и установления новых маршрутов</w:t>
            </w:r>
          </w:p>
        </w:tc>
        <w:tc>
          <w:tcPr>
            <w:tcW w:w="3154"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Необходимость развития рынка услуг по перевозке пассажиров и багажа автомобильным транспортом и городским наземным электрическим транспортом по муниципальным маршрутам</w:t>
            </w:r>
          </w:p>
        </w:tc>
        <w:tc>
          <w:tcPr>
            <w:tcW w:w="1527"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bCs/>
                <w:sz w:val="24"/>
                <w:szCs w:val="24"/>
              </w:rPr>
              <w:t>2019</w:t>
            </w:r>
            <w:r w:rsidRPr="00056DA0">
              <w:rPr>
                <w:rFonts w:ascii="Arial" w:eastAsia="Times New Roman" w:hAnsi="Arial" w:cs="Arial"/>
                <w:sz w:val="24"/>
                <w:szCs w:val="24"/>
                <w:lang w:eastAsia="ru-RU"/>
              </w:rPr>
              <w:t>–</w:t>
            </w:r>
            <w:r w:rsidRPr="00056DA0">
              <w:rPr>
                <w:rFonts w:ascii="Arial" w:hAnsi="Arial" w:cs="Arial"/>
                <w:bCs/>
                <w:sz w:val="24"/>
                <w:szCs w:val="24"/>
              </w:rPr>
              <w:t>2022</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Создание новых маршрутов, удовлетворение в полном объеме потребностей населения в перевозках</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EC362A"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lang w:eastAsia="ru-RU"/>
              </w:rPr>
              <w:t>Управление автодорог, транспорта и связи</w:t>
            </w:r>
          </w:p>
        </w:tc>
      </w:tr>
      <w:tr w:rsidR="004854AD" w:rsidRPr="00056DA0" w:rsidTr="005E50DE">
        <w:tc>
          <w:tcPr>
            <w:tcW w:w="850"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7</w:t>
            </w:r>
          </w:p>
        </w:tc>
        <w:tc>
          <w:tcPr>
            <w:tcW w:w="4502"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Разработка документов планирования регулярных автоперевозок пассажиров по муниципальным маршрутам с учетом предложений перевозчиков негосударственной формы собственности по установлению новых маршрутов</w:t>
            </w:r>
          </w:p>
        </w:tc>
        <w:tc>
          <w:tcPr>
            <w:tcW w:w="3154"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Взаимодействие </w:t>
            </w:r>
            <w:r w:rsidRPr="00056DA0">
              <w:rPr>
                <w:rFonts w:ascii="Arial" w:eastAsia="Times New Roman" w:hAnsi="Arial" w:cs="Arial"/>
                <w:i/>
                <w:sz w:val="24"/>
                <w:szCs w:val="24"/>
                <w:lang w:eastAsia="ru-RU"/>
              </w:rPr>
              <w:t>муниципального образования</w:t>
            </w:r>
            <w:r w:rsidRPr="00056DA0">
              <w:rPr>
                <w:rFonts w:ascii="Arial" w:eastAsia="Times New Roman" w:hAnsi="Arial" w:cs="Arial"/>
                <w:sz w:val="24"/>
                <w:szCs w:val="24"/>
                <w:lang w:eastAsia="ru-RU"/>
              </w:rPr>
              <w:t xml:space="preserve"> и перевозчиков негосударственных форм собственности в вопросах транспортного обслуживания населения</w:t>
            </w:r>
          </w:p>
        </w:tc>
        <w:tc>
          <w:tcPr>
            <w:tcW w:w="1527"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bCs/>
                <w:sz w:val="24"/>
                <w:szCs w:val="24"/>
              </w:rPr>
              <w:t>2019</w:t>
            </w:r>
            <w:r w:rsidRPr="00056DA0">
              <w:rPr>
                <w:rFonts w:ascii="Arial" w:eastAsia="Times New Roman" w:hAnsi="Arial" w:cs="Arial"/>
                <w:sz w:val="24"/>
                <w:szCs w:val="24"/>
                <w:lang w:eastAsia="ru-RU"/>
              </w:rPr>
              <w:t>–</w:t>
            </w:r>
            <w:r w:rsidRPr="00056DA0">
              <w:rPr>
                <w:rFonts w:ascii="Arial" w:hAnsi="Arial" w:cs="Arial"/>
                <w:bCs/>
                <w:sz w:val="24"/>
                <w:szCs w:val="24"/>
              </w:rPr>
              <w:t>2022</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Удовлетворение в полном объеме потребностей населения в перевозках, развитие сектора регулярных перевозок</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EC362A"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lang w:eastAsia="ru-RU"/>
              </w:rPr>
              <w:t>Управление автодорог, транспорта и связи</w:t>
            </w:r>
          </w:p>
        </w:tc>
      </w:tr>
      <w:tr w:rsidR="004854AD" w:rsidRPr="00056DA0" w:rsidTr="005E50DE">
        <w:tc>
          <w:tcPr>
            <w:tcW w:w="850"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8</w:t>
            </w:r>
          </w:p>
        </w:tc>
        <w:tc>
          <w:tcPr>
            <w:tcW w:w="4502"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Формирование сети маршрутов регулярных перевозок с учетом предложений, поступивших от перевозчиков негосударственных форм собственности</w:t>
            </w:r>
          </w:p>
        </w:tc>
        <w:tc>
          <w:tcPr>
            <w:tcW w:w="3154"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Развитие рынка услуг по перевозке   пассажиров автотранспортом по маршрутам регулярных перевозок и создание </w:t>
            </w:r>
            <w:r w:rsidRPr="00056DA0">
              <w:rPr>
                <w:rFonts w:ascii="Arial" w:eastAsia="Times New Roman" w:hAnsi="Arial" w:cs="Arial"/>
                <w:sz w:val="24"/>
                <w:szCs w:val="24"/>
                <w:lang w:eastAsia="ru-RU"/>
              </w:rPr>
              <w:lastRenderedPageBreak/>
              <w:t>благоприятных условий для функционирования субъектов малого и среднего предпринимательства на рынке пассажирских перевозок</w:t>
            </w:r>
          </w:p>
        </w:tc>
        <w:tc>
          <w:tcPr>
            <w:tcW w:w="1527"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bCs/>
                <w:sz w:val="24"/>
                <w:szCs w:val="24"/>
              </w:rPr>
              <w:lastRenderedPageBreak/>
              <w:t>2019</w:t>
            </w:r>
            <w:r w:rsidRPr="00056DA0">
              <w:rPr>
                <w:rFonts w:ascii="Arial" w:eastAsia="Times New Roman" w:hAnsi="Arial" w:cs="Arial"/>
                <w:sz w:val="24"/>
                <w:szCs w:val="24"/>
                <w:lang w:eastAsia="ru-RU"/>
              </w:rPr>
              <w:t>–</w:t>
            </w:r>
            <w:r w:rsidRPr="00056DA0">
              <w:rPr>
                <w:rFonts w:ascii="Arial" w:hAnsi="Arial" w:cs="Arial"/>
                <w:bCs/>
                <w:sz w:val="24"/>
                <w:szCs w:val="24"/>
              </w:rPr>
              <w:t>2022</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Увеличение количества перевозчиков негосударственных форм собственности, работающих на </w:t>
            </w:r>
            <w:r w:rsidRPr="00056DA0">
              <w:rPr>
                <w:rFonts w:ascii="Arial" w:eastAsia="Times New Roman" w:hAnsi="Arial" w:cs="Arial"/>
                <w:sz w:val="24"/>
                <w:szCs w:val="24"/>
                <w:lang w:eastAsia="ru-RU"/>
              </w:rPr>
              <w:lastRenderedPageBreak/>
              <w:t xml:space="preserve">муниципальных маршрутах. Развитие сети маршрутов регулярных перевозок </w:t>
            </w:r>
            <w:r w:rsidRPr="00056DA0">
              <w:rPr>
                <w:rFonts w:ascii="Arial" w:eastAsia="Times New Roman" w:hAnsi="Arial" w:cs="Arial"/>
                <w:i/>
                <w:sz w:val="24"/>
                <w:szCs w:val="24"/>
                <w:lang w:eastAsia="ru-RU"/>
              </w:rPr>
              <w:t>муниципального образования</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EC362A"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lang w:eastAsia="ru-RU"/>
              </w:rPr>
              <w:lastRenderedPageBreak/>
              <w:t>Управление автодорог, транспорта и связи</w:t>
            </w:r>
          </w:p>
        </w:tc>
      </w:tr>
      <w:tr w:rsidR="004854AD" w:rsidRPr="00056DA0" w:rsidTr="005E50DE">
        <w:tc>
          <w:tcPr>
            <w:tcW w:w="850"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lastRenderedPageBreak/>
              <w:t>9</w:t>
            </w:r>
          </w:p>
        </w:tc>
        <w:tc>
          <w:tcPr>
            <w:tcW w:w="4502"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Организация мероприятий по пресечению деятельности нелегальных перевозчиков, включая: организацию взаимодействия с территориальными органами федеральных исполнительных органов власти (например, Федеральной службой по надзору в сфере транспорта) с целью пресечения деятельности по перевозке пассажиров по муниципальным маршрутам без заключения договоров</w:t>
            </w:r>
          </w:p>
        </w:tc>
        <w:tc>
          <w:tcPr>
            <w:tcW w:w="3154"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Предупреждение организации перевозок нелегальными перевозчиками. Вынесение проблемных вопросов на заседания оперативного штаба по </w:t>
            </w:r>
            <w:proofErr w:type="gramStart"/>
            <w:r w:rsidRPr="00056DA0">
              <w:rPr>
                <w:rFonts w:ascii="Arial" w:eastAsia="Times New Roman" w:hAnsi="Arial" w:cs="Arial"/>
                <w:sz w:val="24"/>
                <w:szCs w:val="24"/>
                <w:lang w:eastAsia="ru-RU"/>
              </w:rPr>
              <w:t>контролю за</w:t>
            </w:r>
            <w:proofErr w:type="gramEnd"/>
            <w:r w:rsidRPr="00056DA0">
              <w:rPr>
                <w:rFonts w:ascii="Arial" w:eastAsia="Times New Roman" w:hAnsi="Arial" w:cs="Arial"/>
                <w:sz w:val="24"/>
                <w:szCs w:val="24"/>
                <w:lang w:eastAsia="ru-RU"/>
              </w:rPr>
              <w:t xml:space="preserve"> осуществлением регулярных перевозок пассажиров и багажа на территории Московской области</w:t>
            </w:r>
          </w:p>
        </w:tc>
        <w:tc>
          <w:tcPr>
            <w:tcW w:w="1527"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bCs/>
                <w:sz w:val="24"/>
                <w:szCs w:val="24"/>
              </w:rPr>
              <w:t>2019</w:t>
            </w:r>
            <w:r w:rsidRPr="00056DA0">
              <w:rPr>
                <w:rFonts w:ascii="Arial" w:eastAsia="Times New Roman" w:hAnsi="Arial" w:cs="Arial"/>
                <w:sz w:val="24"/>
                <w:szCs w:val="24"/>
                <w:lang w:eastAsia="ru-RU"/>
              </w:rPr>
              <w:t>–</w:t>
            </w:r>
            <w:r w:rsidRPr="00056DA0">
              <w:rPr>
                <w:rFonts w:ascii="Arial" w:hAnsi="Arial" w:cs="Arial"/>
                <w:bCs/>
                <w:sz w:val="24"/>
                <w:szCs w:val="24"/>
              </w:rPr>
              <w:t>2022</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4854AD"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Исключение возможности появления на рынке пассажирских перевозок нелегальных перевозчиков</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54AD" w:rsidRPr="00056DA0" w:rsidRDefault="00EC362A"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lang w:eastAsia="ru-RU"/>
              </w:rPr>
              <w:t>Управление автодорог, транспорта и связи</w:t>
            </w:r>
          </w:p>
        </w:tc>
      </w:tr>
    </w:tbl>
    <w:p w:rsidR="004854AD" w:rsidRPr="00056DA0" w:rsidRDefault="004854AD" w:rsidP="0071060E">
      <w:pPr>
        <w:widowControl w:val="0"/>
        <w:spacing w:after="0" w:line="276" w:lineRule="auto"/>
        <w:ind w:firstLine="709"/>
        <w:jc w:val="both"/>
        <w:rPr>
          <w:rFonts w:ascii="Arial" w:hAnsi="Arial" w:cs="Arial"/>
          <w:sz w:val="24"/>
          <w:szCs w:val="24"/>
        </w:rPr>
      </w:pPr>
    </w:p>
    <w:p w:rsidR="000E3711" w:rsidRPr="00056DA0" w:rsidRDefault="000E3711" w:rsidP="0071060E">
      <w:pPr>
        <w:widowControl w:val="0"/>
        <w:spacing w:after="0" w:line="276" w:lineRule="auto"/>
        <w:ind w:firstLine="709"/>
        <w:jc w:val="both"/>
        <w:rPr>
          <w:rFonts w:ascii="Arial" w:hAnsi="Arial" w:cs="Arial"/>
          <w:sz w:val="24"/>
          <w:szCs w:val="24"/>
        </w:rPr>
      </w:pPr>
    </w:p>
    <w:p w:rsidR="000E3711" w:rsidRPr="00056DA0" w:rsidRDefault="000E3711" w:rsidP="0071060E">
      <w:pPr>
        <w:widowControl w:val="0"/>
        <w:spacing w:after="0" w:line="276" w:lineRule="auto"/>
        <w:ind w:firstLine="709"/>
        <w:jc w:val="both"/>
        <w:rPr>
          <w:rFonts w:ascii="Arial" w:hAnsi="Arial" w:cs="Arial"/>
          <w:sz w:val="24"/>
          <w:szCs w:val="24"/>
        </w:rPr>
      </w:pPr>
    </w:p>
    <w:p w:rsidR="000E3711" w:rsidRPr="00056DA0" w:rsidRDefault="000E3711" w:rsidP="0071060E">
      <w:pPr>
        <w:widowControl w:val="0"/>
        <w:spacing w:after="0" w:line="276" w:lineRule="auto"/>
        <w:ind w:firstLine="709"/>
        <w:jc w:val="both"/>
        <w:rPr>
          <w:rFonts w:ascii="Arial" w:hAnsi="Arial" w:cs="Arial"/>
          <w:sz w:val="24"/>
          <w:szCs w:val="24"/>
        </w:rPr>
      </w:pPr>
    </w:p>
    <w:p w:rsidR="000E3711" w:rsidRPr="00056DA0" w:rsidRDefault="000E3711" w:rsidP="0071060E">
      <w:pPr>
        <w:widowControl w:val="0"/>
        <w:spacing w:after="0" w:line="276" w:lineRule="auto"/>
        <w:ind w:firstLine="709"/>
        <w:jc w:val="both"/>
        <w:rPr>
          <w:rFonts w:ascii="Arial" w:hAnsi="Arial" w:cs="Arial"/>
          <w:sz w:val="24"/>
          <w:szCs w:val="24"/>
        </w:rPr>
      </w:pPr>
    </w:p>
    <w:p w:rsidR="000E3711" w:rsidRPr="00056DA0" w:rsidRDefault="000E3711" w:rsidP="0071060E">
      <w:pPr>
        <w:widowControl w:val="0"/>
        <w:spacing w:after="0" w:line="276" w:lineRule="auto"/>
        <w:ind w:firstLine="709"/>
        <w:jc w:val="both"/>
        <w:rPr>
          <w:rFonts w:ascii="Arial" w:hAnsi="Arial" w:cs="Arial"/>
          <w:sz w:val="24"/>
          <w:szCs w:val="24"/>
        </w:rPr>
      </w:pPr>
    </w:p>
    <w:p w:rsidR="000E3711" w:rsidRPr="00056DA0" w:rsidRDefault="000E3711" w:rsidP="0071060E">
      <w:pPr>
        <w:widowControl w:val="0"/>
        <w:spacing w:after="0" w:line="276" w:lineRule="auto"/>
        <w:ind w:firstLine="709"/>
        <w:jc w:val="both"/>
        <w:rPr>
          <w:rFonts w:ascii="Arial" w:hAnsi="Arial" w:cs="Arial"/>
          <w:sz w:val="24"/>
          <w:szCs w:val="24"/>
        </w:rPr>
      </w:pPr>
    </w:p>
    <w:p w:rsidR="000E3711" w:rsidRPr="00056DA0" w:rsidRDefault="000E3711" w:rsidP="0071060E">
      <w:pPr>
        <w:widowControl w:val="0"/>
        <w:spacing w:after="0" w:line="276" w:lineRule="auto"/>
        <w:ind w:firstLine="709"/>
        <w:jc w:val="both"/>
        <w:rPr>
          <w:rFonts w:ascii="Arial" w:hAnsi="Arial" w:cs="Arial"/>
          <w:sz w:val="24"/>
          <w:szCs w:val="24"/>
        </w:rPr>
        <w:sectPr w:rsidR="000E3711" w:rsidRPr="00056DA0" w:rsidSect="000E3711">
          <w:pgSz w:w="16838" w:h="11906" w:orient="landscape"/>
          <w:pgMar w:top="1134" w:right="1134" w:bottom="567" w:left="1134" w:header="709" w:footer="709" w:gutter="0"/>
          <w:cols w:space="708"/>
          <w:docGrid w:linePitch="360"/>
        </w:sectPr>
      </w:pPr>
    </w:p>
    <w:p w:rsidR="000E3711" w:rsidRPr="00056DA0" w:rsidRDefault="000E3711" w:rsidP="0071060E">
      <w:pPr>
        <w:widowControl w:val="0"/>
        <w:spacing w:after="0" w:line="276" w:lineRule="auto"/>
        <w:ind w:firstLine="709"/>
        <w:jc w:val="both"/>
        <w:rPr>
          <w:rFonts w:ascii="Arial" w:hAnsi="Arial" w:cs="Arial"/>
          <w:sz w:val="24"/>
          <w:szCs w:val="24"/>
        </w:rPr>
      </w:pPr>
    </w:p>
    <w:p w:rsidR="005D02C7" w:rsidRPr="00056DA0" w:rsidRDefault="005D02C7" w:rsidP="0071060E">
      <w:pPr>
        <w:widowControl w:val="0"/>
        <w:spacing w:after="0" w:line="276" w:lineRule="auto"/>
        <w:contextualSpacing/>
        <w:jc w:val="center"/>
        <w:outlineLvl w:val="0"/>
        <w:rPr>
          <w:rFonts w:ascii="Arial" w:eastAsiaTheme="majorEastAsia" w:hAnsi="Arial" w:cs="Arial"/>
          <w:b/>
          <w:sz w:val="24"/>
          <w:szCs w:val="24"/>
          <w:lang w:eastAsia="ru-RU"/>
        </w:rPr>
      </w:pPr>
      <w:r w:rsidRPr="00056DA0">
        <w:rPr>
          <w:rFonts w:ascii="Arial" w:eastAsiaTheme="majorEastAsia" w:hAnsi="Arial" w:cs="Arial"/>
          <w:b/>
          <w:sz w:val="24"/>
          <w:szCs w:val="24"/>
          <w:lang w:eastAsia="ru-RU"/>
        </w:rPr>
        <w:t xml:space="preserve">6. Развитие конкуренции на рынке услуг связи, в том числе услуг по предоставлению широкополосного доступа к информационно-телекоммуникационной сети </w:t>
      </w:r>
      <w:r w:rsidR="00B927F7" w:rsidRPr="00056DA0">
        <w:rPr>
          <w:rFonts w:ascii="Arial" w:eastAsiaTheme="majorEastAsia" w:hAnsi="Arial" w:cs="Arial"/>
          <w:b/>
          <w:sz w:val="24"/>
          <w:szCs w:val="24"/>
          <w:lang w:eastAsia="ru-RU"/>
        </w:rPr>
        <w:t>«</w:t>
      </w:r>
      <w:r w:rsidRPr="00056DA0">
        <w:rPr>
          <w:rFonts w:ascii="Arial" w:eastAsiaTheme="majorEastAsia" w:hAnsi="Arial" w:cs="Arial"/>
          <w:b/>
          <w:sz w:val="24"/>
          <w:szCs w:val="24"/>
          <w:lang w:eastAsia="ru-RU"/>
        </w:rPr>
        <w:t>Интернет</w:t>
      </w:r>
      <w:r w:rsidR="00B927F7" w:rsidRPr="00056DA0">
        <w:rPr>
          <w:rFonts w:ascii="Arial" w:eastAsiaTheme="majorEastAsia" w:hAnsi="Arial" w:cs="Arial"/>
          <w:b/>
          <w:sz w:val="24"/>
          <w:szCs w:val="24"/>
          <w:lang w:eastAsia="ru-RU"/>
        </w:rPr>
        <w:t>»</w:t>
      </w:r>
    </w:p>
    <w:p w:rsidR="004F1353" w:rsidRDefault="004F1353" w:rsidP="00EB5E4A">
      <w:pPr>
        <w:widowControl w:val="0"/>
        <w:tabs>
          <w:tab w:val="left" w:pos="567"/>
        </w:tabs>
        <w:spacing w:after="0" w:line="276" w:lineRule="auto"/>
        <w:ind w:left="567" w:firstLine="709"/>
        <w:jc w:val="both"/>
        <w:rPr>
          <w:rFonts w:ascii="Arial" w:hAnsi="Arial" w:cs="Arial"/>
          <w:sz w:val="24"/>
          <w:szCs w:val="24"/>
        </w:rPr>
      </w:pPr>
    </w:p>
    <w:p w:rsidR="005D02C7" w:rsidRPr="00056DA0" w:rsidRDefault="004F1353" w:rsidP="00EB5E4A">
      <w:pPr>
        <w:widowControl w:val="0"/>
        <w:tabs>
          <w:tab w:val="left" w:pos="567"/>
        </w:tabs>
        <w:spacing w:after="0" w:line="276" w:lineRule="auto"/>
        <w:ind w:left="567" w:firstLine="709"/>
        <w:jc w:val="both"/>
        <w:rPr>
          <w:rFonts w:ascii="Arial" w:hAnsi="Arial" w:cs="Arial"/>
          <w:sz w:val="24"/>
          <w:szCs w:val="24"/>
        </w:rPr>
      </w:pPr>
      <w:r>
        <w:rPr>
          <w:rFonts w:ascii="Arial" w:hAnsi="Arial" w:cs="Arial"/>
          <w:sz w:val="24"/>
          <w:szCs w:val="24"/>
        </w:rPr>
        <w:t>Орган администрации городского округа Ступино Московской области, о</w:t>
      </w:r>
      <w:r w:rsidR="005D02C7" w:rsidRPr="00056DA0">
        <w:rPr>
          <w:rFonts w:ascii="Arial" w:hAnsi="Arial" w:cs="Arial"/>
          <w:sz w:val="24"/>
          <w:szCs w:val="24"/>
        </w:rPr>
        <w:t xml:space="preserve">тветственный за достижение ключевых показателей и координацию мероприятий – </w:t>
      </w:r>
      <w:r w:rsidR="00816FB4" w:rsidRPr="00056DA0">
        <w:rPr>
          <w:rFonts w:ascii="Arial" w:hAnsi="Arial" w:cs="Arial"/>
          <w:sz w:val="24"/>
          <w:szCs w:val="24"/>
        </w:rPr>
        <w:t>управлени</w:t>
      </w:r>
      <w:r>
        <w:rPr>
          <w:rFonts w:ascii="Arial" w:hAnsi="Arial" w:cs="Arial"/>
          <w:sz w:val="24"/>
          <w:szCs w:val="24"/>
        </w:rPr>
        <w:t>е автодорог, транспорта и связи.</w:t>
      </w:r>
    </w:p>
    <w:p w:rsidR="00E041A8" w:rsidRPr="00056DA0" w:rsidRDefault="00E041A8" w:rsidP="0071060E">
      <w:pPr>
        <w:widowControl w:val="0"/>
        <w:spacing w:after="0" w:line="276" w:lineRule="auto"/>
        <w:ind w:firstLine="709"/>
        <w:jc w:val="both"/>
        <w:rPr>
          <w:rFonts w:ascii="Arial" w:hAnsi="Arial" w:cs="Arial"/>
          <w:sz w:val="24"/>
          <w:szCs w:val="24"/>
        </w:rPr>
      </w:pPr>
    </w:p>
    <w:p w:rsidR="005D02C7" w:rsidRPr="00056DA0" w:rsidRDefault="00EB5E4A" w:rsidP="00EB5E4A">
      <w:pPr>
        <w:pStyle w:val="af"/>
        <w:widowControl w:val="0"/>
        <w:spacing w:after="0" w:line="276" w:lineRule="auto"/>
        <w:ind w:left="567"/>
        <w:outlineLvl w:val="1"/>
        <w:rPr>
          <w:rFonts w:ascii="Arial" w:eastAsia="Times New Roman" w:hAnsi="Arial" w:cs="Arial"/>
          <w:b/>
          <w:sz w:val="24"/>
          <w:szCs w:val="24"/>
          <w:lang w:eastAsia="ru-RU"/>
        </w:rPr>
      </w:pPr>
      <w:r>
        <w:rPr>
          <w:rFonts w:ascii="Arial" w:eastAsia="Times New Roman" w:hAnsi="Arial" w:cs="Arial"/>
          <w:b/>
          <w:sz w:val="24"/>
          <w:szCs w:val="24"/>
          <w:lang w:eastAsia="ru-RU"/>
        </w:rPr>
        <w:t xml:space="preserve">      6.1.</w:t>
      </w:r>
      <w:r w:rsidR="005D02C7" w:rsidRPr="00056DA0">
        <w:rPr>
          <w:rFonts w:ascii="Arial" w:eastAsia="Times New Roman" w:hAnsi="Arial" w:cs="Arial"/>
          <w:b/>
          <w:sz w:val="24"/>
          <w:szCs w:val="24"/>
          <w:lang w:eastAsia="ru-RU"/>
        </w:rPr>
        <w:t xml:space="preserve"> Исходная информация в отношении ситуации и проблематики на рынке услуг связи, в том числе услуг по предоставлению широкополосного доступа к информационно-телекоммуникационной сети </w:t>
      </w:r>
      <w:r w:rsidR="00B927F7" w:rsidRPr="00056DA0">
        <w:rPr>
          <w:rFonts w:ascii="Arial" w:eastAsia="Times New Roman" w:hAnsi="Arial" w:cs="Arial"/>
          <w:b/>
          <w:sz w:val="24"/>
          <w:szCs w:val="24"/>
          <w:lang w:eastAsia="ru-RU"/>
        </w:rPr>
        <w:t>«</w:t>
      </w:r>
      <w:r w:rsidR="005D02C7" w:rsidRPr="00056DA0">
        <w:rPr>
          <w:rFonts w:ascii="Arial" w:eastAsia="Times New Roman" w:hAnsi="Arial" w:cs="Arial"/>
          <w:b/>
          <w:sz w:val="24"/>
          <w:szCs w:val="24"/>
          <w:lang w:eastAsia="ru-RU"/>
        </w:rPr>
        <w:t>Интернет</w:t>
      </w:r>
      <w:r w:rsidR="00B927F7" w:rsidRPr="00056DA0">
        <w:rPr>
          <w:rFonts w:ascii="Arial" w:eastAsia="Times New Roman" w:hAnsi="Arial" w:cs="Arial"/>
          <w:b/>
          <w:sz w:val="24"/>
          <w:szCs w:val="24"/>
          <w:lang w:eastAsia="ru-RU"/>
        </w:rPr>
        <w:t>»</w:t>
      </w:r>
    </w:p>
    <w:p w:rsidR="00E5549B" w:rsidRPr="00056DA0" w:rsidRDefault="00EB5E4A" w:rsidP="00EB5E4A">
      <w:pPr>
        <w:widowControl w:val="0"/>
        <w:autoSpaceDE w:val="0"/>
        <w:autoSpaceDN w:val="0"/>
        <w:spacing w:after="0" w:line="276" w:lineRule="auto"/>
        <w:ind w:left="567" w:firstLine="142"/>
        <w:jc w:val="both"/>
        <w:rPr>
          <w:rFonts w:ascii="Arial" w:eastAsia="Times New Roman" w:hAnsi="Arial" w:cs="Arial"/>
          <w:sz w:val="24"/>
          <w:szCs w:val="24"/>
          <w:lang w:eastAsia="ru-RU"/>
        </w:rPr>
      </w:pPr>
      <w:r>
        <w:rPr>
          <w:rFonts w:ascii="Arial" w:hAnsi="Arial" w:cs="Arial"/>
          <w:sz w:val="24"/>
          <w:szCs w:val="24"/>
        </w:rPr>
        <w:t xml:space="preserve">       </w:t>
      </w:r>
      <w:r w:rsidR="00E5549B" w:rsidRPr="00056DA0">
        <w:rPr>
          <w:rFonts w:ascii="Arial" w:hAnsi="Arial" w:cs="Arial"/>
          <w:sz w:val="24"/>
          <w:szCs w:val="24"/>
        </w:rPr>
        <w:t>На сегодняшний день территория городского округа Ступино характеризуется высоким уровнем проникновения современных сре</w:t>
      </w:r>
      <w:proofErr w:type="gramStart"/>
      <w:r w:rsidR="00E5549B" w:rsidRPr="00056DA0">
        <w:rPr>
          <w:rFonts w:ascii="Arial" w:hAnsi="Arial" w:cs="Arial"/>
          <w:sz w:val="24"/>
          <w:szCs w:val="24"/>
        </w:rPr>
        <w:t>дств св</w:t>
      </w:r>
      <w:proofErr w:type="gramEnd"/>
      <w:r w:rsidR="00E5549B" w:rsidRPr="00056DA0">
        <w:rPr>
          <w:rFonts w:ascii="Arial" w:hAnsi="Arial" w:cs="Arial"/>
          <w:sz w:val="24"/>
          <w:szCs w:val="24"/>
        </w:rPr>
        <w:t xml:space="preserve">язи. Практически вся территория округа покрыта сетями сотовой связи 2G, 3G, 4G. Доля населения, охваченного возможностью получения </w:t>
      </w:r>
      <w:r w:rsidR="00E5549B" w:rsidRPr="00056DA0">
        <w:rPr>
          <w:rFonts w:ascii="Arial" w:eastAsia="Times New Roman" w:hAnsi="Arial" w:cs="Arial"/>
          <w:sz w:val="24"/>
          <w:szCs w:val="24"/>
          <w:lang w:eastAsia="ru-RU"/>
        </w:rPr>
        <w:t>проводного или мобильного широкополосного доступа к сети Интернет на скорости не менее 1 Мбит в секунду, предоставляемыми не менее чем двумя операторами,</w:t>
      </w:r>
      <w:r w:rsidR="00E5549B" w:rsidRPr="00056DA0">
        <w:rPr>
          <w:rFonts w:ascii="Arial" w:hAnsi="Arial" w:cs="Arial"/>
          <w:sz w:val="24"/>
          <w:szCs w:val="24"/>
        </w:rPr>
        <w:t xml:space="preserve"> составляет 91%.</w:t>
      </w:r>
      <w:r w:rsidR="00E5549B" w:rsidRPr="00056DA0">
        <w:rPr>
          <w:rFonts w:ascii="Arial" w:eastAsia="Times New Roman" w:hAnsi="Arial" w:cs="Arial"/>
          <w:sz w:val="24"/>
          <w:szCs w:val="24"/>
          <w:lang w:eastAsia="ru-RU"/>
        </w:rPr>
        <w:t xml:space="preserve"> Более 90% многоквартирных домов в городском округе Ступино имеют трех и более поставщиков интернет-услуг.</w:t>
      </w:r>
    </w:p>
    <w:p w:rsidR="00E5549B" w:rsidRPr="00056DA0" w:rsidRDefault="00EB5E4A" w:rsidP="00EB5E4A">
      <w:pPr>
        <w:pStyle w:val="af3"/>
        <w:spacing w:before="0" w:beforeAutospacing="0" w:after="0" w:afterAutospacing="0" w:line="300" w:lineRule="auto"/>
        <w:ind w:left="567" w:firstLine="142"/>
        <w:contextualSpacing/>
        <w:jc w:val="both"/>
        <w:rPr>
          <w:rFonts w:ascii="Arial" w:hAnsi="Arial" w:cs="Arial"/>
        </w:rPr>
      </w:pPr>
      <w:r>
        <w:rPr>
          <w:rFonts w:ascii="Arial" w:hAnsi="Arial" w:cs="Arial"/>
        </w:rPr>
        <w:t xml:space="preserve">      </w:t>
      </w:r>
      <w:r w:rsidR="00E5549B" w:rsidRPr="00056DA0">
        <w:rPr>
          <w:rFonts w:ascii="Arial" w:hAnsi="Arial" w:cs="Arial"/>
        </w:rPr>
        <w:t xml:space="preserve"> Очереди на установку </w:t>
      </w:r>
      <w:r w:rsidR="005276CB" w:rsidRPr="00056DA0">
        <w:rPr>
          <w:rFonts w:ascii="Arial" w:hAnsi="Arial" w:cs="Arial"/>
        </w:rPr>
        <w:t xml:space="preserve">стационарных </w:t>
      </w:r>
      <w:r w:rsidR="00E5549B" w:rsidRPr="00056DA0">
        <w:rPr>
          <w:rFonts w:ascii="Arial" w:hAnsi="Arial" w:cs="Arial"/>
        </w:rPr>
        <w:t xml:space="preserve">телефонов в городском округе Ступино нет. </w:t>
      </w:r>
      <w:r w:rsidR="00495B54" w:rsidRPr="00056DA0">
        <w:rPr>
          <w:rFonts w:ascii="Arial" w:hAnsi="Arial" w:cs="Arial"/>
        </w:rPr>
        <w:t xml:space="preserve">Показатель плотности телефонных аппаратов составляет 21 на 100 человек населения (в Московской области – 17,6). В сельской местности городского округа Ступино плотность составляет 15,6 (аналогичный показатель в Московской области – 14,3). </w:t>
      </w:r>
      <w:r w:rsidR="00E5549B" w:rsidRPr="00056DA0">
        <w:rPr>
          <w:rFonts w:ascii="Arial" w:hAnsi="Arial" w:cs="Arial"/>
        </w:rPr>
        <w:t xml:space="preserve">Телевизионные программы жители городского округа Ступино получают посредством следующих видов связи: сетей кабельного ТВ в г. Ступино – 70 %; систем индивидуального и коллективного приёма ТВ программ – </w:t>
      </w:r>
      <w:r w:rsidR="00CE54A7" w:rsidRPr="00056DA0">
        <w:rPr>
          <w:rFonts w:ascii="Arial" w:hAnsi="Arial" w:cs="Arial"/>
        </w:rPr>
        <w:t>30</w:t>
      </w:r>
      <w:r w:rsidR="00E5549B" w:rsidRPr="00056DA0">
        <w:rPr>
          <w:rFonts w:ascii="Arial" w:hAnsi="Arial" w:cs="Arial"/>
        </w:rPr>
        <w:t>%.</w:t>
      </w:r>
    </w:p>
    <w:p w:rsidR="00E5549B" w:rsidRPr="00056DA0" w:rsidRDefault="007471F0" w:rsidP="00EB5E4A">
      <w:pPr>
        <w:pStyle w:val="af3"/>
        <w:spacing w:before="0" w:beforeAutospacing="0" w:after="0" w:afterAutospacing="0" w:line="300" w:lineRule="auto"/>
        <w:ind w:left="567" w:firstLine="142"/>
        <w:contextualSpacing/>
        <w:jc w:val="both"/>
        <w:rPr>
          <w:rFonts w:ascii="Arial" w:hAnsi="Arial" w:cs="Arial"/>
        </w:rPr>
      </w:pPr>
      <w:r>
        <w:rPr>
          <w:rFonts w:ascii="Arial" w:hAnsi="Arial" w:cs="Arial"/>
        </w:rPr>
        <w:t xml:space="preserve">      </w:t>
      </w:r>
      <w:r w:rsidR="00E5549B" w:rsidRPr="00056DA0">
        <w:rPr>
          <w:rFonts w:ascii="Arial" w:hAnsi="Arial" w:cs="Arial"/>
        </w:rPr>
        <w:t xml:space="preserve">При этом, если в городе Ступино жители имеют возможность получать расширенные пакеты телеканалов в соответствии с ГОСТ </w:t>
      </w:r>
      <w:proofErr w:type="gramStart"/>
      <w:r w:rsidR="00E5549B" w:rsidRPr="00056DA0">
        <w:rPr>
          <w:rFonts w:ascii="Arial" w:hAnsi="Arial" w:cs="Arial"/>
        </w:rPr>
        <w:t>Р</w:t>
      </w:r>
      <w:proofErr w:type="gramEnd"/>
      <w:r w:rsidR="00E5549B" w:rsidRPr="00056DA0">
        <w:rPr>
          <w:rFonts w:ascii="Arial" w:hAnsi="Arial" w:cs="Arial"/>
        </w:rPr>
        <w:t xml:space="preserve"> 52023-2003, то в пригородной зоне системы индивидуального и коллективного приёма, в основном, позволяют принимать в хорошем качестве от 8-х до 14-ти телепрограмм. </w:t>
      </w:r>
    </w:p>
    <w:p w:rsidR="0038734A" w:rsidRPr="00056DA0" w:rsidRDefault="007471F0" w:rsidP="00EB5E4A">
      <w:pPr>
        <w:pStyle w:val="-kc"/>
        <w:autoSpaceDE/>
        <w:autoSpaceDN/>
        <w:spacing w:line="276" w:lineRule="auto"/>
        <w:ind w:left="567" w:firstLine="142"/>
        <w:rPr>
          <w:rFonts w:ascii="Arial" w:hAnsi="Arial" w:cs="Arial"/>
        </w:rPr>
      </w:pPr>
      <w:r>
        <w:rPr>
          <w:rFonts w:ascii="Arial" w:hAnsi="Arial" w:cs="Arial"/>
        </w:rPr>
        <w:t xml:space="preserve">      </w:t>
      </w:r>
      <w:r w:rsidR="0038734A" w:rsidRPr="00056DA0">
        <w:rPr>
          <w:rFonts w:ascii="Arial" w:hAnsi="Arial" w:cs="Arial"/>
        </w:rPr>
        <w:t>По способу приёма телевизионных программ жителями округа можно выделить следующие группы населения:</w:t>
      </w:r>
    </w:p>
    <w:p w:rsidR="0038734A" w:rsidRPr="00056DA0" w:rsidRDefault="007471F0" w:rsidP="00EB5E4A">
      <w:pPr>
        <w:pStyle w:val="-kc"/>
        <w:autoSpaceDE/>
        <w:autoSpaceDN/>
        <w:spacing w:line="276" w:lineRule="auto"/>
        <w:ind w:left="567" w:firstLine="142"/>
        <w:rPr>
          <w:rFonts w:ascii="Arial" w:hAnsi="Arial" w:cs="Arial"/>
        </w:rPr>
      </w:pPr>
      <w:r>
        <w:rPr>
          <w:rFonts w:ascii="Arial" w:hAnsi="Arial" w:cs="Arial"/>
        </w:rPr>
        <w:t xml:space="preserve">      </w:t>
      </w:r>
      <w:r w:rsidR="0038734A" w:rsidRPr="00056DA0">
        <w:rPr>
          <w:rFonts w:ascii="Arial" w:hAnsi="Arial" w:cs="Arial"/>
        </w:rPr>
        <w:t>городское и сельское население, проживающее в частных домах, получающее сигнал от индивидуальных антенн;</w:t>
      </w:r>
    </w:p>
    <w:p w:rsidR="0038734A" w:rsidRPr="00056DA0" w:rsidRDefault="007471F0" w:rsidP="00EB5E4A">
      <w:pPr>
        <w:pStyle w:val="-kc"/>
        <w:autoSpaceDE/>
        <w:autoSpaceDN/>
        <w:spacing w:line="276" w:lineRule="auto"/>
        <w:ind w:left="567" w:firstLine="142"/>
        <w:rPr>
          <w:rFonts w:ascii="Arial" w:hAnsi="Arial" w:cs="Arial"/>
        </w:rPr>
      </w:pPr>
      <w:r>
        <w:rPr>
          <w:rFonts w:ascii="Arial" w:hAnsi="Arial" w:cs="Arial"/>
        </w:rPr>
        <w:t xml:space="preserve">      </w:t>
      </w:r>
      <w:r w:rsidR="0038734A" w:rsidRPr="00056DA0">
        <w:rPr>
          <w:rFonts w:ascii="Arial" w:hAnsi="Arial" w:cs="Arial"/>
        </w:rPr>
        <w:t>городское и сельское население, проживающее в многоквартирных домах, получающее сигнал от систем коллективного приёма телевидения (СКПТ);</w:t>
      </w:r>
    </w:p>
    <w:p w:rsidR="0038734A" w:rsidRPr="00056DA0" w:rsidRDefault="007471F0" w:rsidP="00EB5E4A">
      <w:pPr>
        <w:pStyle w:val="-kc"/>
        <w:autoSpaceDE/>
        <w:autoSpaceDN/>
        <w:spacing w:line="276" w:lineRule="auto"/>
        <w:ind w:left="567" w:firstLine="142"/>
        <w:rPr>
          <w:rFonts w:ascii="Arial" w:hAnsi="Arial" w:cs="Arial"/>
        </w:rPr>
      </w:pPr>
      <w:r>
        <w:rPr>
          <w:rFonts w:ascii="Arial" w:hAnsi="Arial" w:cs="Arial"/>
        </w:rPr>
        <w:t xml:space="preserve">      </w:t>
      </w:r>
      <w:r w:rsidR="0038734A" w:rsidRPr="00056DA0">
        <w:rPr>
          <w:rFonts w:ascii="Arial" w:hAnsi="Arial" w:cs="Arial"/>
        </w:rPr>
        <w:t>городское население, проживающее в многоквартирных домах, оборудованных системами кабельного телевидения (КТВ);</w:t>
      </w:r>
    </w:p>
    <w:p w:rsidR="0038734A" w:rsidRPr="00056DA0" w:rsidRDefault="007471F0" w:rsidP="00EB5E4A">
      <w:pPr>
        <w:pStyle w:val="-kc"/>
        <w:autoSpaceDE/>
        <w:autoSpaceDN/>
        <w:spacing w:line="276" w:lineRule="auto"/>
        <w:ind w:left="567" w:firstLine="142"/>
        <w:rPr>
          <w:rFonts w:ascii="Arial" w:hAnsi="Arial" w:cs="Arial"/>
        </w:rPr>
      </w:pPr>
      <w:r>
        <w:rPr>
          <w:rFonts w:ascii="Arial" w:hAnsi="Arial" w:cs="Arial"/>
        </w:rPr>
        <w:t xml:space="preserve">      </w:t>
      </w:r>
      <w:r w:rsidR="0038734A" w:rsidRPr="00056DA0">
        <w:rPr>
          <w:rFonts w:ascii="Arial" w:hAnsi="Arial" w:cs="Arial"/>
        </w:rPr>
        <w:t xml:space="preserve">городское и сельское население, получающее сигнал через систему спутникового непосредственного ТВ-вещания (СНТВ) с использованием индивидуальных спутниковых приёмных устройств; </w:t>
      </w:r>
    </w:p>
    <w:p w:rsidR="0038734A" w:rsidRPr="00056DA0" w:rsidRDefault="007471F0" w:rsidP="00EB5E4A">
      <w:pPr>
        <w:pStyle w:val="-kc"/>
        <w:autoSpaceDE/>
        <w:autoSpaceDN/>
        <w:spacing w:line="276" w:lineRule="auto"/>
        <w:ind w:left="567" w:firstLine="142"/>
        <w:rPr>
          <w:rFonts w:ascii="Arial" w:hAnsi="Arial" w:cs="Arial"/>
        </w:rPr>
      </w:pPr>
      <w:r>
        <w:rPr>
          <w:rFonts w:ascii="Arial" w:hAnsi="Arial" w:cs="Arial"/>
        </w:rPr>
        <w:t xml:space="preserve">      </w:t>
      </w:r>
      <w:proofErr w:type="gramStart"/>
      <w:r w:rsidR="0038734A" w:rsidRPr="00056DA0">
        <w:rPr>
          <w:rFonts w:ascii="Arial" w:hAnsi="Arial" w:cs="Arial"/>
        </w:rPr>
        <w:t>В городе Ступино услуги кабельного ТВ представляют ООО «</w:t>
      </w:r>
      <w:proofErr w:type="spellStart"/>
      <w:r w:rsidR="0038734A" w:rsidRPr="00056DA0">
        <w:rPr>
          <w:rFonts w:ascii="Arial" w:hAnsi="Arial" w:cs="Arial"/>
        </w:rPr>
        <w:t>Комсет</w:t>
      </w:r>
      <w:proofErr w:type="spellEnd"/>
      <w:r w:rsidR="0038734A" w:rsidRPr="00056DA0">
        <w:rPr>
          <w:rFonts w:ascii="Arial" w:hAnsi="Arial" w:cs="Arial"/>
        </w:rPr>
        <w:t>», ООО «Сити - Телеком», ООО «Экран», ООО «ТВ - Ком».</w:t>
      </w:r>
      <w:proofErr w:type="gramEnd"/>
    </w:p>
    <w:p w:rsidR="0038734A" w:rsidRPr="00056DA0" w:rsidRDefault="007471F0" w:rsidP="00EB5E4A">
      <w:pPr>
        <w:pStyle w:val="-kc"/>
        <w:autoSpaceDE/>
        <w:autoSpaceDN/>
        <w:spacing w:line="276" w:lineRule="auto"/>
        <w:ind w:left="567" w:firstLine="142"/>
        <w:rPr>
          <w:rFonts w:ascii="Arial" w:hAnsi="Arial" w:cs="Arial"/>
        </w:rPr>
      </w:pPr>
      <w:r>
        <w:rPr>
          <w:rFonts w:ascii="Arial" w:hAnsi="Arial" w:cs="Arial"/>
        </w:rPr>
        <w:lastRenderedPageBreak/>
        <w:t xml:space="preserve">      </w:t>
      </w:r>
      <w:r w:rsidR="0038734A" w:rsidRPr="00056DA0">
        <w:rPr>
          <w:rFonts w:ascii="Arial" w:hAnsi="Arial" w:cs="Arial"/>
        </w:rPr>
        <w:t>ООО «</w:t>
      </w:r>
      <w:proofErr w:type="spellStart"/>
      <w:r w:rsidR="0038734A" w:rsidRPr="00056DA0">
        <w:rPr>
          <w:rFonts w:ascii="Arial" w:hAnsi="Arial" w:cs="Arial"/>
        </w:rPr>
        <w:t>Комсет</w:t>
      </w:r>
      <w:proofErr w:type="spellEnd"/>
      <w:r w:rsidR="0038734A" w:rsidRPr="00056DA0">
        <w:rPr>
          <w:rFonts w:ascii="Arial" w:hAnsi="Arial" w:cs="Arial"/>
        </w:rPr>
        <w:t>» предоставляет пакет из 25 каналов для 85 домов, из 14 каналов для 215 домов (14 каналов на 01.06.2017 г.) – число абонентов составляет: 11543 абонента (12344 абонента на 01.06.2017 г.)</w:t>
      </w:r>
    </w:p>
    <w:p w:rsidR="0038734A" w:rsidRPr="00056DA0" w:rsidRDefault="005276CB" w:rsidP="007471F0">
      <w:pPr>
        <w:pStyle w:val="-kc"/>
        <w:autoSpaceDE/>
        <w:autoSpaceDN/>
        <w:spacing w:line="276" w:lineRule="auto"/>
        <w:ind w:left="567" w:hanging="567"/>
        <w:rPr>
          <w:rFonts w:ascii="Arial" w:hAnsi="Arial" w:cs="Arial"/>
        </w:rPr>
      </w:pPr>
      <w:r w:rsidRPr="00056DA0">
        <w:rPr>
          <w:rFonts w:ascii="Arial" w:hAnsi="Arial" w:cs="Arial"/>
        </w:rPr>
        <w:t xml:space="preserve">  </w:t>
      </w:r>
      <w:r w:rsidR="0038734A" w:rsidRPr="00056DA0">
        <w:rPr>
          <w:rFonts w:ascii="Arial" w:hAnsi="Arial" w:cs="Arial"/>
        </w:rPr>
        <w:t xml:space="preserve">       </w:t>
      </w:r>
      <w:r w:rsidR="007471F0">
        <w:rPr>
          <w:rFonts w:ascii="Arial" w:hAnsi="Arial" w:cs="Arial"/>
        </w:rPr>
        <w:t xml:space="preserve">        </w:t>
      </w:r>
      <w:r w:rsidR="0038734A" w:rsidRPr="00056DA0">
        <w:rPr>
          <w:rFonts w:ascii="Arial" w:hAnsi="Arial" w:cs="Arial"/>
        </w:rPr>
        <w:t>ООО «Сити-Телеком»</w:t>
      </w:r>
      <w:r w:rsidR="0038734A" w:rsidRPr="00056DA0">
        <w:rPr>
          <w:rFonts w:ascii="Arial" w:hAnsi="Arial" w:cs="Arial"/>
          <w:b/>
        </w:rPr>
        <w:t xml:space="preserve"> - </w:t>
      </w:r>
      <w:r w:rsidR="0038734A" w:rsidRPr="00056DA0">
        <w:rPr>
          <w:rFonts w:ascii="Arial" w:hAnsi="Arial" w:cs="Arial"/>
        </w:rPr>
        <w:t xml:space="preserve">142 телеканала расширенного пакета (140 на 01.06.2017 г.) – число абонентов составляет 6146 абонентов (6049 абонентов на 01.06.2017 г.). </w:t>
      </w:r>
    </w:p>
    <w:p w:rsidR="0038734A" w:rsidRPr="00056DA0" w:rsidRDefault="005276CB" w:rsidP="007471F0">
      <w:pPr>
        <w:pStyle w:val="-kc"/>
        <w:autoSpaceDE/>
        <w:autoSpaceDN/>
        <w:spacing w:line="276" w:lineRule="auto"/>
        <w:ind w:left="567" w:hanging="567"/>
        <w:rPr>
          <w:rFonts w:ascii="Arial" w:hAnsi="Arial" w:cs="Arial"/>
        </w:rPr>
      </w:pPr>
      <w:r w:rsidRPr="00056DA0">
        <w:rPr>
          <w:rFonts w:ascii="Arial" w:hAnsi="Arial" w:cs="Arial"/>
        </w:rPr>
        <w:t xml:space="preserve">   </w:t>
      </w:r>
      <w:r w:rsidR="0038734A" w:rsidRPr="00056DA0">
        <w:rPr>
          <w:rFonts w:ascii="Arial" w:hAnsi="Arial" w:cs="Arial"/>
        </w:rPr>
        <w:t xml:space="preserve">      </w:t>
      </w:r>
      <w:r w:rsidR="007471F0">
        <w:rPr>
          <w:rFonts w:ascii="Arial" w:hAnsi="Arial" w:cs="Arial"/>
        </w:rPr>
        <w:t xml:space="preserve">        </w:t>
      </w:r>
      <w:r w:rsidR="0038734A" w:rsidRPr="00056DA0">
        <w:rPr>
          <w:rFonts w:ascii="Arial" w:hAnsi="Arial" w:cs="Arial"/>
        </w:rPr>
        <w:t xml:space="preserve">ООО «Экран» оказывает услуги по ремонту радио – видео - телевизионной аппаратуры, техническому обслуживанию и ремонту систем коллективного приёма телевидения в населённых пунктах: Жилёво, </w:t>
      </w:r>
      <w:proofErr w:type="gramStart"/>
      <w:r w:rsidR="0038734A" w:rsidRPr="00056DA0">
        <w:rPr>
          <w:rFonts w:ascii="Arial" w:hAnsi="Arial" w:cs="Arial"/>
        </w:rPr>
        <w:t>Старая</w:t>
      </w:r>
      <w:proofErr w:type="gramEnd"/>
      <w:r w:rsidR="0038734A" w:rsidRPr="00056DA0">
        <w:rPr>
          <w:rFonts w:ascii="Arial" w:hAnsi="Arial" w:cs="Arial"/>
        </w:rPr>
        <w:t xml:space="preserve"> </w:t>
      </w:r>
      <w:proofErr w:type="spellStart"/>
      <w:r w:rsidR="0038734A" w:rsidRPr="00056DA0">
        <w:rPr>
          <w:rFonts w:ascii="Arial" w:hAnsi="Arial" w:cs="Arial"/>
        </w:rPr>
        <w:t>Ситня</w:t>
      </w:r>
      <w:proofErr w:type="spellEnd"/>
      <w:r w:rsidR="0038734A" w:rsidRPr="00056DA0">
        <w:rPr>
          <w:rFonts w:ascii="Arial" w:hAnsi="Arial" w:cs="Arial"/>
        </w:rPr>
        <w:t xml:space="preserve">, Городище, Семёновское, Михнево, Ивановское, </w:t>
      </w:r>
      <w:proofErr w:type="spellStart"/>
      <w:r w:rsidR="0038734A" w:rsidRPr="00056DA0">
        <w:rPr>
          <w:rFonts w:ascii="Arial" w:hAnsi="Arial" w:cs="Arial"/>
        </w:rPr>
        <w:t>Шугарово</w:t>
      </w:r>
      <w:proofErr w:type="spellEnd"/>
      <w:r w:rsidR="0038734A" w:rsidRPr="00056DA0">
        <w:rPr>
          <w:rFonts w:ascii="Arial" w:hAnsi="Arial" w:cs="Arial"/>
        </w:rPr>
        <w:t>.</w:t>
      </w:r>
    </w:p>
    <w:p w:rsidR="0038734A" w:rsidRPr="00056DA0" w:rsidRDefault="0038734A" w:rsidP="007471F0">
      <w:pPr>
        <w:pStyle w:val="af4"/>
        <w:tabs>
          <w:tab w:val="left" w:pos="709"/>
        </w:tabs>
        <w:spacing w:line="276" w:lineRule="auto"/>
        <w:ind w:left="567" w:hanging="567"/>
        <w:jc w:val="both"/>
        <w:rPr>
          <w:rFonts w:ascii="Arial" w:hAnsi="Arial" w:cs="Arial"/>
          <w:sz w:val="24"/>
          <w:szCs w:val="24"/>
        </w:rPr>
      </w:pPr>
      <w:r w:rsidRPr="00056DA0">
        <w:rPr>
          <w:rFonts w:ascii="Arial" w:hAnsi="Arial" w:cs="Arial"/>
          <w:sz w:val="24"/>
          <w:szCs w:val="24"/>
        </w:rPr>
        <w:t xml:space="preserve">   </w:t>
      </w:r>
      <w:r w:rsidR="005276CB" w:rsidRPr="00056DA0">
        <w:rPr>
          <w:rFonts w:ascii="Arial" w:hAnsi="Arial" w:cs="Arial"/>
          <w:sz w:val="24"/>
          <w:szCs w:val="24"/>
        </w:rPr>
        <w:t xml:space="preserve">   </w:t>
      </w:r>
      <w:r w:rsidRPr="00056DA0">
        <w:rPr>
          <w:rFonts w:ascii="Arial" w:hAnsi="Arial" w:cs="Arial"/>
          <w:sz w:val="24"/>
          <w:szCs w:val="24"/>
        </w:rPr>
        <w:t xml:space="preserve">  </w:t>
      </w:r>
      <w:r w:rsidR="007471F0">
        <w:rPr>
          <w:rFonts w:ascii="Arial" w:hAnsi="Arial" w:cs="Arial"/>
          <w:sz w:val="24"/>
          <w:szCs w:val="24"/>
        </w:rPr>
        <w:t xml:space="preserve">         </w:t>
      </w:r>
      <w:r w:rsidRPr="00056DA0">
        <w:rPr>
          <w:rFonts w:ascii="Arial" w:hAnsi="Arial" w:cs="Arial"/>
          <w:sz w:val="24"/>
          <w:szCs w:val="24"/>
        </w:rPr>
        <w:t xml:space="preserve"> На территории округа действует </w:t>
      </w:r>
      <w:r w:rsidR="00E80F5A" w:rsidRPr="00056DA0">
        <w:rPr>
          <w:rFonts w:ascii="Arial" w:hAnsi="Arial" w:cs="Arial"/>
          <w:sz w:val="24"/>
          <w:szCs w:val="24"/>
        </w:rPr>
        <w:t>цифровое</w:t>
      </w:r>
      <w:r w:rsidRPr="00056DA0">
        <w:rPr>
          <w:rFonts w:ascii="Arial" w:hAnsi="Arial" w:cs="Arial"/>
          <w:sz w:val="24"/>
          <w:szCs w:val="24"/>
        </w:rPr>
        <w:t xml:space="preserve"> телевидение, которое использует передающие антенны и ретранслятор, принадлежащий ГУП «РТРС», а также  местная ТВ</w:t>
      </w:r>
      <w:r w:rsidR="00CE54A7" w:rsidRPr="00056DA0">
        <w:rPr>
          <w:rFonts w:ascii="Arial" w:hAnsi="Arial" w:cs="Arial"/>
          <w:sz w:val="24"/>
          <w:szCs w:val="24"/>
        </w:rPr>
        <w:t>-</w:t>
      </w:r>
      <w:r w:rsidRPr="00056DA0">
        <w:rPr>
          <w:rFonts w:ascii="Arial" w:hAnsi="Arial" w:cs="Arial"/>
          <w:sz w:val="24"/>
          <w:szCs w:val="24"/>
        </w:rPr>
        <w:t>компания ООО «</w:t>
      </w:r>
      <w:proofErr w:type="spellStart"/>
      <w:r w:rsidRPr="00056DA0">
        <w:rPr>
          <w:rFonts w:ascii="Arial" w:hAnsi="Arial" w:cs="Arial"/>
          <w:sz w:val="24"/>
          <w:szCs w:val="24"/>
        </w:rPr>
        <w:t>Комсет</w:t>
      </w:r>
      <w:proofErr w:type="spellEnd"/>
      <w:r w:rsidRPr="00056DA0">
        <w:rPr>
          <w:rFonts w:ascii="Arial" w:hAnsi="Arial" w:cs="Arial"/>
          <w:sz w:val="24"/>
          <w:szCs w:val="24"/>
        </w:rPr>
        <w:t xml:space="preserve">» с дальностью передачи </w:t>
      </w:r>
      <w:smartTag w:uri="urn:schemas-microsoft-com:office:smarttags" w:element="metricconverter">
        <w:smartTagPr>
          <w:attr w:name="ProductID" w:val="42 км"/>
        </w:smartTagPr>
        <w:r w:rsidRPr="00056DA0">
          <w:rPr>
            <w:rFonts w:ascii="Arial" w:hAnsi="Arial" w:cs="Arial"/>
            <w:sz w:val="24"/>
            <w:szCs w:val="24"/>
          </w:rPr>
          <w:t>42 км</w:t>
        </w:r>
      </w:smartTag>
      <w:r w:rsidRPr="00056DA0">
        <w:rPr>
          <w:rFonts w:ascii="Arial" w:hAnsi="Arial" w:cs="Arial"/>
          <w:sz w:val="24"/>
          <w:szCs w:val="24"/>
        </w:rPr>
        <w:t xml:space="preserve">. </w:t>
      </w:r>
      <w:r w:rsidR="00E80F5A" w:rsidRPr="00056DA0">
        <w:rPr>
          <w:rFonts w:ascii="Arial" w:hAnsi="Arial" w:cs="Arial"/>
          <w:sz w:val="24"/>
          <w:szCs w:val="24"/>
        </w:rPr>
        <w:t>В 2018-2019 г.г. з</w:t>
      </w:r>
      <w:r w:rsidRPr="00056DA0">
        <w:rPr>
          <w:rFonts w:ascii="Arial" w:hAnsi="Arial" w:cs="Arial"/>
          <w:sz w:val="24"/>
          <w:szCs w:val="24"/>
        </w:rPr>
        <w:t xml:space="preserve">авершено развёртывание сетей цифрового телевизионного вещания стандарта </w:t>
      </w:r>
      <w:proofErr w:type="gramStart"/>
      <w:r w:rsidRPr="00056DA0">
        <w:rPr>
          <w:rFonts w:ascii="Arial" w:hAnsi="Arial" w:cs="Arial"/>
          <w:sz w:val="24"/>
          <w:szCs w:val="24"/>
          <w:lang w:val="en-US"/>
        </w:rPr>
        <w:t>DV</w:t>
      </w:r>
      <w:proofErr w:type="gramEnd"/>
      <w:r w:rsidRPr="00056DA0">
        <w:rPr>
          <w:rFonts w:ascii="Arial" w:hAnsi="Arial" w:cs="Arial"/>
          <w:sz w:val="24"/>
          <w:szCs w:val="24"/>
        </w:rPr>
        <w:t xml:space="preserve">В-Т (наземного эфирного цифрового телевидения). В городском округе Ступино размещено две станции цифрового телевидения </w:t>
      </w:r>
      <w:r w:rsidR="005276CB" w:rsidRPr="00056DA0">
        <w:rPr>
          <w:rFonts w:ascii="Arial" w:hAnsi="Arial" w:cs="Arial"/>
          <w:sz w:val="24"/>
          <w:szCs w:val="24"/>
        </w:rPr>
        <w:t xml:space="preserve">- </w:t>
      </w:r>
      <w:r w:rsidRPr="00056DA0">
        <w:rPr>
          <w:rFonts w:ascii="Arial" w:hAnsi="Arial" w:cs="Arial"/>
          <w:sz w:val="24"/>
          <w:szCs w:val="24"/>
        </w:rPr>
        <w:t xml:space="preserve">одна в промышленной зоне города Ступино, вторая </w:t>
      </w:r>
      <w:proofErr w:type="gramStart"/>
      <w:r w:rsidRPr="00056DA0">
        <w:rPr>
          <w:rFonts w:ascii="Arial" w:hAnsi="Arial" w:cs="Arial"/>
          <w:sz w:val="24"/>
          <w:szCs w:val="24"/>
        </w:rPr>
        <w:t>в</w:t>
      </w:r>
      <w:proofErr w:type="gramEnd"/>
      <w:r w:rsidRPr="00056DA0">
        <w:rPr>
          <w:rFonts w:ascii="Arial" w:hAnsi="Arial" w:cs="Arial"/>
          <w:sz w:val="24"/>
          <w:szCs w:val="24"/>
        </w:rPr>
        <w:t xml:space="preserve"> с. </w:t>
      </w:r>
      <w:proofErr w:type="spellStart"/>
      <w:r w:rsidRPr="00056DA0">
        <w:rPr>
          <w:rFonts w:ascii="Arial" w:hAnsi="Arial" w:cs="Arial"/>
          <w:sz w:val="24"/>
          <w:szCs w:val="24"/>
        </w:rPr>
        <w:t>Алфимово</w:t>
      </w:r>
      <w:proofErr w:type="spellEnd"/>
      <w:r w:rsidRPr="00056DA0">
        <w:rPr>
          <w:rFonts w:ascii="Arial" w:hAnsi="Arial" w:cs="Arial"/>
          <w:sz w:val="24"/>
          <w:szCs w:val="24"/>
        </w:rPr>
        <w:t>. В январе 2018 г. введен в эксплуатацию первый мультиплекс цифрового эфирного телевидения, федеральный пакет общероссийских обязательных общедоступных телеканалов и радиоканалов цифрового телевидения, утверждённый 24 июня 2009 года Указом Президента РФ № 715 «Об общероссийских обязательных общедоступных телеканалах и радиоканалах». Первый мультиплекс в цифровом эфирном телевидении DVB-T2 на всей территории России является бесплатным, незакодированным и открытым для приёма, без применения системы условного доступа. В цифровом эфирном телевидении DVB-T2 пакет каналов первого мультиплекса называется «РТРС-1», в первый мультиплекс входят 10 федеральных телеканалов и 3 федеральных радиоканала.</w:t>
      </w:r>
    </w:p>
    <w:p w:rsidR="0038734A" w:rsidRPr="00056DA0" w:rsidRDefault="0038734A" w:rsidP="007471F0">
      <w:pPr>
        <w:pStyle w:val="af4"/>
        <w:tabs>
          <w:tab w:val="left" w:pos="709"/>
        </w:tabs>
        <w:spacing w:line="276" w:lineRule="auto"/>
        <w:ind w:left="567" w:hanging="567"/>
        <w:jc w:val="both"/>
        <w:rPr>
          <w:rFonts w:ascii="Arial" w:hAnsi="Arial" w:cs="Arial"/>
          <w:sz w:val="24"/>
          <w:szCs w:val="24"/>
        </w:rPr>
      </w:pPr>
      <w:r w:rsidRPr="00056DA0">
        <w:rPr>
          <w:rFonts w:ascii="Arial" w:hAnsi="Arial" w:cs="Arial"/>
          <w:sz w:val="24"/>
          <w:szCs w:val="24"/>
        </w:rPr>
        <w:t xml:space="preserve">       </w:t>
      </w:r>
      <w:r w:rsidR="007471F0">
        <w:rPr>
          <w:rFonts w:ascii="Arial" w:hAnsi="Arial" w:cs="Arial"/>
          <w:sz w:val="24"/>
          <w:szCs w:val="24"/>
        </w:rPr>
        <w:t xml:space="preserve">           </w:t>
      </w:r>
      <w:r w:rsidRPr="00056DA0">
        <w:rPr>
          <w:rFonts w:ascii="Arial" w:hAnsi="Arial" w:cs="Arial"/>
          <w:sz w:val="24"/>
          <w:szCs w:val="24"/>
        </w:rPr>
        <w:t xml:space="preserve">Запуск второго мультиплекса цифрового эфирного телевидения, в который входит еще 10  федеральных телеканалов, </w:t>
      </w:r>
      <w:r w:rsidR="00CE54A7" w:rsidRPr="00056DA0">
        <w:rPr>
          <w:rFonts w:ascii="Arial" w:hAnsi="Arial" w:cs="Arial"/>
          <w:sz w:val="24"/>
          <w:szCs w:val="24"/>
        </w:rPr>
        <w:t>осуществлен в</w:t>
      </w:r>
      <w:r w:rsidRPr="00056DA0">
        <w:rPr>
          <w:rFonts w:ascii="Arial" w:hAnsi="Arial" w:cs="Arial"/>
          <w:sz w:val="24"/>
          <w:szCs w:val="24"/>
        </w:rPr>
        <w:t xml:space="preserve"> декабр</w:t>
      </w:r>
      <w:r w:rsidR="00CE54A7" w:rsidRPr="00056DA0">
        <w:rPr>
          <w:rFonts w:ascii="Arial" w:hAnsi="Arial" w:cs="Arial"/>
          <w:sz w:val="24"/>
          <w:szCs w:val="24"/>
        </w:rPr>
        <w:t>е</w:t>
      </w:r>
      <w:r w:rsidRPr="00056DA0">
        <w:rPr>
          <w:rFonts w:ascii="Arial" w:hAnsi="Arial" w:cs="Arial"/>
          <w:sz w:val="24"/>
          <w:szCs w:val="24"/>
        </w:rPr>
        <w:t xml:space="preserve"> 2018 г.</w:t>
      </w:r>
    </w:p>
    <w:p w:rsidR="0038734A" w:rsidRPr="00056DA0" w:rsidRDefault="0038734A" w:rsidP="007471F0">
      <w:pPr>
        <w:pStyle w:val="-kc"/>
        <w:autoSpaceDE/>
        <w:autoSpaceDN/>
        <w:spacing w:line="276" w:lineRule="auto"/>
        <w:ind w:left="567" w:hanging="567"/>
        <w:rPr>
          <w:rFonts w:ascii="Arial" w:hAnsi="Arial" w:cs="Arial"/>
        </w:rPr>
      </w:pPr>
      <w:r w:rsidRPr="00056DA0">
        <w:rPr>
          <w:rFonts w:ascii="Arial" w:hAnsi="Arial" w:cs="Arial"/>
        </w:rPr>
        <w:t xml:space="preserve">      </w:t>
      </w:r>
      <w:r w:rsidR="007471F0">
        <w:rPr>
          <w:rFonts w:ascii="Arial" w:hAnsi="Arial" w:cs="Arial"/>
        </w:rPr>
        <w:t xml:space="preserve">           </w:t>
      </w:r>
      <w:r w:rsidRPr="00056DA0">
        <w:rPr>
          <w:rFonts w:ascii="Arial" w:hAnsi="Arial" w:cs="Arial"/>
        </w:rPr>
        <w:t xml:space="preserve"> Также у жителей города и района есть возможность получения телеканалов от других операторов связи – </w:t>
      </w:r>
      <w:proofErr w:type="spellStart"/>
      <w:r w:rsidRPr="00056DA0">
        <w:rPr>
          <w:rFonts w:ascii="Arial" w:hAnsi="Arial" w:cs="Arial"/>
        </w:rPr>
        <w:t>Триколор</w:t>
      </w:r>
      <w:proofErr w:type="spellEnd"/>
      <w:r w:rsidRPr="00056DA0">
        <w:rPr>
          <w:rFonts w:ascii="Arial" w:hAnsi="Arial" w:cs="Arial"/>
        </w:rPr>
        <w:t>, НТВ+, МТС.</w:t>
      </w:r>
    </w:p>
    <w:p w:rsidR="0038734A" w:rsidRPr="00056DA0" w:rsidRDefault="0038734A" w:rsidP="007471F0">
      <w:pPr>
        <w:pStyle w:val="-kc"/>
        <w:autoSpaceDE/>
        <w:autoSpaceDN/>
        <w:spacing w:line="276" w:lineRule="auto"/>
        <w:ind w:left="567" w:hanging="567"/>
        <w:rPr>
          <w:rFonts w:ascii="Arial" w:hAnsi="Arial" w:cs="Arial"/>
        </w:rPr>
      </w:pPr>
      <w:r w:rsidRPr="00056DA0">
        <w:rPr>
          <w:rFonts w:ascii="Arial" w:hAnsi="Arial" w:cs="Arial"/>
        </w:rPr>
        <w:t xml:space="preserve">       </w:t>
      </w:r>
      <w:r w:rsidR="007471F0">
        <w:rPr>
          <w:rFonts w:ascii="Arial" w:hAnsi="Arial" w:cs="Arial"/>
        </w:rPr>
        <w:t xml:space="preserve">           </w:t>
      </w:r>
      <w:r w:rsidRPr="00056DA0">
        <w:rPr>
          <w:rFonts w:ascii="Arial" w:hAnsi="Arial" w:cs="Arial"/>
        </w:rPr>
        <w:t xml:space="preserve">В </w:t>
      </w:r>
      <w:proofErr w:type="spellStart"/>
      <w:r w:rsidRPr="00056DA0">
        <w:rPr>
          <w:rFonts w:ascii="Arial" w:hAnsi="Arial" w:cs="Arial"/>
        </w:rPr>
        <w:t>радиоэфире</w:t>
      </w:r>
      <w:proofErr w:type="spellEnd"/>
      <w:r w:rsidRPr="00056DA0">
        <w:rPr>
          <w:rFonts w:ascii="Arial" w:hAnsi="Arial" w:cs="Arial"/>
        </w:rPr>
        <w:t xml:space="preserve"> района с требуемым качеством производится приём шести радиопрограмм, транслируемых местными радиостанциями</w:t>
      </w:r>
      <w:r w:rsidR="00CE54A7" w:rsidRPr="00056DA0">
        <w:rPr>
          <w:rFonts w:ascii="Arial" w:hAnsi="Arial" w:cs="Arial"/>
        </w:rPr>
        <w:t>:</w:t>
      </w:r>
      <w:r w:rsidRPr="00056DA0">
        <w:rPr>
          <w:rFonts w:ascii="Arial" w:hAnsi="Arial" w:cs="Arial"/>
        </w:rPr>
        <w:t xml:space="preserve"> радио «Россия» - 100,3 </w:t>
      </w:r>
      <w:proofErr w:type="spellStart"/>
      <w:r w:rsidRPr="00056DA0">
        <w:rPr>
          <w:rFonts w:ascii="Arial" w:hAnsi="Arial" w:cs="Arial"/>
        </w:rPr>
        <w:t>мГц</w:t>
      </w:r>
      <w:proofErr w:type="spellEnd"/>
      <w:r w:rsidRPr="00056DA0">
        <w:rPr>
          <w:rFonts w:ascii="Arial" w:hAnsi="Arial" w:cs="Arial"/>
        </w:rPr>
        <w:t>, «</w:t>
      </w:r>
      <w:proofErr w:type="spellStart"/>
      <w:r w:rsidRPr="00056DA0">
        <w:rPr>
          <w:rFonts w:ascii="Arial" w:hAnsi="Arial" w:cs="Arial"/>
        </w:rPr>
        <w:t>Авторадио</w:t>
      </w:r>
      <w:proofErr w:type="spellEnd"/>
      <w:r w:rsidRPr="00056DA0">
        <w:rPr>
          <w:rFonts w:ascii="Arial" w:hAnsi="Arial" w:cs="Arial"/>
        </w:rPr>
        <w:t xml:space="preserve">» - 107,6 </w:t>
      </w:r>
      <w:proofErr w:type="spellStart"/>
      <w:r w:rsidRPr="00056DA0">
        <w:rPr>
          <w:rFonts w:ascii="Arial" w:hAnsi="Arial" w:cs="Arial"/>
        </w:rPr>
        <w:t>мГц</w:t>
      </w:r>
      <w:proofErr w:type="spellEnd"/>
      <w:r w:rsidRPr="00056DA0">
        <w:rPr>
          <w:rFonts w:ascii="Arial" w:hAnsi="Arial" w:cs="Arial"/>
        </w:rPr>
        <w:t xml:space="preserve">, «Европа - Плюс Ступино» 91,0 </w:t>
      </w:r>
      <w:proofErr w:type="spellStart"/>
      <w:r w:rsidRPr="00056DA0">
        <w:rPr>
          <w:rFonts w:ascii="Arial" w:hAnsi="Arial" w:cs="Arial"/>
        </w:rPr>
        <w:t>мГц</w:t>
      </w:r>
      <w:proofErr w:type="spellEnd"/>
      <w:r w:rsidRPr="00056DA0">
        <w:rPr>
          <w:rFonts w:ascii="Arial" w:hAnsi="Arial" w:cs="Arial"/>
        </w:rPr>
        <w:t xml:space="preserve">., «Дорожное радио» – 89,3 </w:t>
      </w:r>
      <w:proofErr w:type="spellStart"/>
      <w:r w:rsidRPr="00056DA0">
        <w:rPr>
          <w:rFonts w:ascii="Arial" w:hAnsi="Arial" w:cs="Arial"/>
        </w:rPr>
        <w:t>мГц</w:t>
      </w:r>
      <w:proofErr w:type="spellEnd"/>
      <w:r w:rsidRPr="00056DA0">
        <w:rPr>
          <w:rFonts w:ascii="Arial" w:hAnsi="Arial" w:cs="Arial"/>
        </w:rPr>
        <w:t xml:space="preserve">, «Дача» - 102,8 </w:t>
      </w:r>
      <w:proofErr w:type="spellStart"/>
      <w:r w:rsidRPr="00056DA0">
        <w:rPr>
          <w:rFonts w:ascii="Arial" w:hAnsi="Arial" w:cs="Arial"/>
        </w:rPr>
        <w:t>мГц</w:t>
      </w:r>
      <w:proofErr w:type="spellEnd"/>
      <w:r w:rsidRPr="00056DA0">
        <w:rPr>
          <w:rFonts w:ascii="Arial" w:hAnsi="Arial" w:cs="Arial"/>
        </w:rPr>
        <w:t xml:space="preserve">, «Юмор </w:t>
      </w:r>
      <w:r w:rsidRPr="00056DA0">
        <w:rPr>
          <w:rFonts w:ascii="Arial" w:hAnsi="Arial" w:cs="Arial"/>
          <w:lang w:val="en-US"/>
        </w:rPr>
        <w:t>FM</w:t>
      </w:r>
      <w:r w:rsidRPr="00056DA0">
        <w:rPr>
          <w:rFonts w:ascii="Arial" w:hAnsi="Arial" w:cs="Arial"/>
        </w:rPr>
        <w:t xml:space="preserve">» - 88,9 </w:t>
      </w:r>
      <w:proofErr w:type="spellStart"/>
      <w:r w:rsidRPr="00056DA0">
        <w:rPr>
          <w:rFonts w:ascii="Arial" w:hAnsi="Arial" w:cs="Arial"/>
        </w:rPr>
        <w:t>мГц</w:t>
      </w:r>
      <w:proofErr w:type="spellEnd"/>
      <w:r w:rsidRPr="00056DA0">
        <w:rPr>
          <w:rFonts w:ascii="Arial" w:hAnsi="Arial" w:cs="Arial"/>
        </w:rPr>
        <w:t>.</w:t>
      </w:r>
    </w:p>
    <w:p w:rsidR="0038734A" w:rsidRPr="00056DA0" w:rsidRDefault="0038734A" w:rsidP="004F1353">
      <w:pPr>
        <w:pStyle w:val="-kc"/>
        <w:autoSpaceDE/>
        <w:autoSpaceDN/>
        <w:spacing w:line="276" w:lineRule="auto"/>
        <w:ind w:left="567" w:hanging="567"/>
        <w:rPr>
          <w:rFonts w:ascii="Arial" w:hAnsi="Arial" w:cs="Arial"/>
        </w:rPr>
      </w:pPr>
      <w:r w:rsidRPr="00056DA0">
        <w:rPr>
          <w:rFonts w:ascii="Arial" w:hAnsi="Arial" w:cs="Arial"/>
        </w:rPr>
        <w:t xml:space="preserve">              </w:t>
      </w:r>
      <w:r w:rsidR="007471F0">
        <w:rPr>
          <w:rFonts w:ascii="Arial" w:hAnsi="Arial" w:cs="Arial"/>
        </w:rPr>
        <w:t xml:space="preserve"> </w:t>
      </w:r>
      <w:r w:rsidRPr="00056DA0">
        <w:rPr>
          <w:rFonts w:ascii="Arial" w:hAnsi="Arial" w:cs="Arial"/>
        </w:rPr>
        <w:t>Степень удовлетворенности потребителей услуг связи</w:t>
      </w:r>
      <w:r w:rsidR="004F1353">
        <w:rPr>
          <w:rFonts w:ascii="Arial" w:hAnsi="Arial" w:cs="Arial"/>
        </w:rPr>
        <w:t xml:space="preserve"> (в том числе услуг по предоставлению доступа в интернет) </w:t>
      </w:r>
      <w:r w:rsidRPr="00056DA0">
        <w:rPr>
          <w:rFonts w:ascii="Arial" w:hAnsi="Arial" w:cs="Arial"/>
        </w:rPr>
        <w:t xml:space="preserve"> на локальном рынке городского округа Ступино составляет 83 % (по Московской области – 87 %).</w:t>
      </w:r>
    </w:p>
    <w:p w:rsidR="0038734A" w:rsidRPr="00056DA0" w:rsidRDefault="0038734A" w:rsidP="007471F0">
      <w:pPr>
        <w:pStyle w:val="-kc"/>
        <w:autoSpaceDE/>
        <w:autoSpaceDN/>
        <w:spacing w:line="276" w:lineRule="auto"/>
        <w:ind w:left="567"/>
        <w:rPr>
          <w:rFonts w:ascii="Arial" w:hAnsi="Arial" w:cs="Arial"/>
        </w:rPr>
      </w:pPr>
      <w:r w:rsidRPr="00056DA0">
        <w:rPr>
          <w:rFonts w:ascii="Arial" w:hAnsi="Arial" w:cs="Arial"/>
        </w:rPr>
        <w:t>Цель мероприятий по развитию конкуренции: увеличение до 9</w:t>
      </w:r>
      <w:r w:rsidR="005276CB" w:rsidRPr="00056DA0">
        <w:rPr>
          <w:rFonts w:ascii="Arial" w:hAnsi="Arial" w:cs="Arial"/>
        </w:rPr>
        <w:t>2,5</w:t>
      </w:r>
      <w:r w:rsidRPr="00056DA0">
        <w:rPr>
          <w:rFonts w:ascii="Arial" w:hAnsi="Arial" w:cs="Arial"/>
        </w:rPr>
        <w:t xml:space="preserve"> процентов доли домохозяйств, имеющих возможность пользоваться услугами проводного или мобильного широкополосного доступа в информационно - телекоммуникационную сеть «Интернет» на скорости не менее 1(один) Мбит/сек, предоставляемыми не менее чем двумя операторами связи.</w:t>
      </w:r>
    </w:p>
    <w:p w:rsidR="005D02C7" w:rsidRDefault="005D02C7" w:rsidP="0071060E">
      <w:pPr>
        <w:widowControl w:val="0"/>
        <w:autoSpaceDE w:val="0"/>
        <w:autoSpaceDN w:val="0"/>
        <w:spacing w:after="0" w:line="276" w:lineRule="auto"/>
        <w:ind w:firstLine="709"/>
        <w:jc w:val="both"/>
        <w:rPr>
          <w:rFonts w:ascii="Arial" w:eastAsia="Times New Roman" w:hAnsi="Arial" w:cs="Arial"/>
          <w:sz w:val="24"/>
          <w:szCs w:val="24"/>
          <w:lang w:eastAsia="ru-RU"/>
        </w:rPr>
      </w:pPr>
    </w:p>
    <w:p w:rsidR="00004ADA" w:rsidRDefault="00004ADA" w:rsidP="0071060E">
      <w:pPr>
        <w:widowControl w:val="0"/>
        <w:autoSpaceDE w:val="0"/>
        <w:autoSpaceDN w:val="0"/>
        <w:spacing w:after="0" w:line="276" w:lineRule="auto"/>
        <w:ind w:firstLine="709"/>
        <w:jc w:val="both"/>
        <w:rPr>
          <w:rFonts w:ascii="Arial" w:eastAsia="Times New Roman" w:hAnsi="Arial" w:cs="Arial"/>
          <w:sz w:val="24"/>
          <w:szCs w:val="24"/>
          <w:lang w:eastAsia="ru-RU"/>
        </w:rPr>
      </w:pPr>
    </w:p>
    <w:p w:rsidR="00004ADA" w:rsidRPr="00056DA0" w:rsidRDefault="00004ADA" w:rsidP="0071060E">
      <w:pPr>
        <w:widowControl w:val="0"/>
        <w:autoSpaceDE w:val="0"/>
        <w:autoSpaceDN w:val="0"/>
        <w:spacing w:after="0" w:line="276" w:lineRule="auto"/>
        <w:ind w:firstLine="709"/>
        <w:jc w:val="both"/>
        <w:rPr>
          <w:rFonts w:ascii="Arial" w:eastAsia="Times New Roman" w:hAnsi="Arial" w:cs="Arial"/>
          <w:sz w:val="24"/>
          <w:szCs w:val="24"/>
          <w:lang w:eastAsia="ru-RU"/>
        </w:rPr>
      </w:pPr>
    </w:p>
    <w:p w:rsidR="005D02C7" w:rsidRPr="00056DA0" w:rsidRDefault="005D02C7" w:rsidP="00DA1AE6">
      <w:pPr>
        <w:pStyle w:val="af"/>
        <w:widowControl w:val="0"/>
        <w:numPr>
          <w:ilvl w:val="1"/>
          <w:numId w:val="15"/>
        </w:numPr>
        <w:spacing w:after="0" w:line="276" w:lineRule="auto"/>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lastRenderedPageBreak/>
        <w:t xml:space="preserve">Доля хозяйствующих субъектов частной формы собственности на рынке </w:t>
      </w:r>
      <w:r w:rsidRPr="00056DA0">
        <w:rPr>
          <w:rFonts w:ascii="Arial" w:eastAsiaTheme="majorEastAsia" w:hAnsi="Arial" w:cs="Arial"/>
          <w:b/>
          <w:sz w:val="24"/>
          <w:szCs w:val="24"/>
          <w:lang w:eastAsia="ru-RU"/>
        </w:rPr>
        <w:t xml:space="preserve">услуг связи, в том числе услуг по предоставлению широкополосного доступа к информационно-телекоммуникационной сети </w:t>
      </w:r>
      <w:r w:rsidR="00B927F7" w:rsidRPr="00056DA0">
        <w:rPr>
          <w:rFonts w:ascii="Arial" w:eastAsiaTheme="majorEastAsia" w:hAnsi="Arial" w:cs="Arial"/>
          <w:b/>
          <w:sz w:val="24"/>
          <w:szCs w:val="24"/>
          <w:lang w:eastAsia="ru-RU"/>
        </w:rPr>
        <w:t>«</w:t>
      </w:r>
      <w:r w:rsidRPr="00056DA0">
        <w:rPr>
          <w:rFonts w:ascii="Arial" w:eastAsiaTheme="majorEastAsia" w:hAnsi="Arial" w:cs="Arial"/>
          <w:b/>
          <w:sz w:val="24"/>
          <w:szCs w:val="24"/>
          <w:lang w:eastAsia="ru-RU"/>
        </w:rPr>
        <w:t>Интернет</w:t>
      </w:r>
      <w:r w:rsidR="00B927F7" w:rsidRPr="00056DA0">
        <w:rPr>
          <w:rFonts w:ascii="Arial" w:eastAsiaTheme="majorEastAsia" w:hAnsi="Arial" w:cs="Arial"/>
          <w:b/>
          <w:sz w:val="24"/>
          <w:szCs w:val="24"/>
          <w:lang w:eastAsia="ru-RU"/>
        </w:rPr>
        <w:t>»</w:t>
      </w:r>
    </w:p>
    <w:p w:rsidR="00004ADA" w:rsidRDefault="007471F0" w:rsidP="007471F0">
      <w:pPr>
        <w:widowControl w:val="0"/>
        <w:tabs>
          <w:tab w:val="left" w:pos="851"/>
        </w:tabs>
        <w:spacing w:after="0" w:line="276" w:lineRule="auto"/>
        <w:ind w:left="567" w:firstLine="142"/>
        <w:jc w:val="both"/>
        <w:rPr>
          <w:rFonts w:ascii="Arial" w:hAnsi="Arial" w:cs="Arial"/>
          <w:sz w:val="24"/>
          <w:szCs w:val="24"/>
        </w:rPr>
      </w:pPr>
      <w:r>
        <w:rPr>
          <w:rFonts w:ascii="Arial" w:hAnsi="Arial" w:cs="Arial"/>
          <w:sz w:val="24"/>
          <w:szCs w:val="24"/>
        </w:rPr>
        <w:t xml:space="preserve">      </w:t>
      </w:r>
    </w:p>
    <w:p w:rsidR="005D02C7" w:rsidRPr="00056DA0" w:rsidRDefault="00DA1AE6" w:rsidP="007471F0">
      <w:pPr>
        <w:widowControl w:val="0"/>
        <w:tabs>
          <w:tab w:val="left" w:pos="851"/>
        </w:tabs>
        <w:spacing w:after="0" w:line="276" w:lineRule="auto"/>
        <w:ind w:left="567" w:firstLine="142"/>
        <w:jc w:val="both"/>
        <w:rPr>
          <w:rFonts w:ascii="Arial" w:hAnsi="Arial" w:cs="Arial"/>
          <w:sz w:val="24"/>
          <w:szCs w:val="24"/>
        </w:rPr>
      </w:pPr>
      <w:r>
        <w:rPr>
          <w:rFonts w:ascii="Arial" w:hAnsi="Arial" w:cs="Arial"/>
          <w:sz w:val="24"/>
          <w:szCs w:val="24"/>
        </w:rPr>
        <w:t xml:space="preserve">      </w:t>
      </w:r>
      <w:r w:rsidR="007471F0">
        <w:rPr>
          <w:rFonts w:ascii="Arial" w:hAnsi="Arial" w:cs="Arial"/>
          <w:sz w:val="24"/>
          <w:szCs w:val="24"/>
        </w:rPr>
        <w:t xml:space="preserve"> </w:t>
      </w:r>
      <w:r w:rsidR="005D02C7" w:rsidRPr="00056DA0">
        <w:rPr>
          <w:rFonts w:ascii="Arial" w:hAnsi="Arial" w:cs="Arial"/>
          <w:sz w:val="24"/>
          <w:szCs w:val="24"/>
        </w:rPr>
        <w:t xml:space="preserve">По данным Реестра лицензий в области связи Федеральной службы по надзору в сфере связи, информационных технологий и массовых коммуникаций </w:t>
      </w:r>
      <w:r w:rsidR="005276CB" w:rsidRPr="00056DA0">
        <w:rPr>
          <w:rFonts w:ascii="Arial" w:hAnsi="Arial" w:cs="Arial"/>
          <w:sz w:val="24"/>
          <w:szCs w:val="24"/>
        </w:rPr>
        <w:t>в городском округе Ступино</w:t>
      </w:r>
      <w:r w:rsidR="005D02C7" w:rsidRPr="00056DA0">
        <w:rPr>
          <w:rFonts w:ascii="Arial" w:hAnsi="Arial" w:cs="Arial"/>
          <w:sz w:val="24"/>
          <w:szCs w:val="24"/>
        </w:rPr>
        <w:t xml:space="preserve"> Московской области насчитывается </w:t>
      </w:r>
      <w:r w:rsidR="00E80F5A" w:rsidRPr="00056DA0">
        <w:rPr>
          <w:rFonts w:ascii="Arial" w:hAnsi="Arial" w:cs="Arial"/>
          <w:sz w:val="24"/>
          <w:szCs w:val="24"/>
        </w:rPr>
        <w:t>13</w:t>
      </w:r>
      <w:r w:rsidR="00E5549B" w:rsidRPr="00056DA0">
        <w:rPr>
          <w:rFonts w:ascii="Arial" w:hAnsi="Arial" w:cs="Arial"/>
          <w:sz w:val="24"/>
          <w:szCs w:val="24"/>
        </w:rPr>
        <w:t xml:space="preserve"> </w:t>
      </w:r>
      <w:r w:rsidR="005D02C7" w:rsidRPr="00056DA0">
        <w:rPr>
          <w:rFonts w:ascii="Arial" w:hAnsi="Arial" w:cs="Arial"/>
          <w:sz w:val="24"/>
          <w:szCs w:val="24"/>
        </w:rPr>
        <w:t>субъект</w:t>
      </w:r>
      <w:r w:rsidR="00E5549B" w:rsidRPr="00056DA0">
        <w:rPr>
          <w:rFonts w:ascii="Arial" w:hAnsi="Arial" w:cs="Arial"/>
          <w:sz w:val="24"/>
          <w:szCs w:val="24"/>
        </w:rPr>
        <w:t>ов</w:t>
      </w:r>
      <w:r w:rsidR="005D02C7" w:rsidRPr="00056DA0">
        <w:rPr>
          <w:rFonts w:ascii="Arial" w:hAnsi="Arial" w:cs="Arial"/>
          <w:sz w:val="24"/>
          <w:szCs w:val="24"/>
        </w:rPr>
        <w:t xml:space="preserve"> хо</w:t>
      </w:r>
      <w:r w:rsidR="00EA09B9" w:rsidRPr="00056DA0">
        <w:rPr>
          <w:rFonts w:ascii="Arial" w:hAnsi="Arial" w:cs="Arial"/>
          <w:sz w:val="24"/>
          <w:szCs w:val="24"/>
        </w:rPr>
        <w:t>зяйственной деятельности, в том числе</w:t>
      </w:r>
      <w:r w:rsidR="005D02C7" w:rsidRPr="00056DA0">
        <w:rPr>
          <w:rFonts w:ascii="Arial" w:hAnsi="Arial" w:cs="Arial"/>
          <w:sz w:val="24"/>
          <w:szCs w:val="24"/>
        </w:rPr>
        <w:t xml:space="preserve"> </w:t>
      </w:r>
      <w:proofErr w:type="spellStart"/>
      <w:r w:rsidR="005D02C7" w:rsidRPr="00056DA0">
        <w:rPr>
          <w:rFonts w:ascii="Arial" w:hAnsi="Arial" w:cs="Arial"/>
          <w:sz w:val="24"/>
          <w:szCs w:val="24"/>
        </w:rPr>
        <w:t>телематические</w:t>
      </w:r>
      <w:proofErr w:type="spellEnd"/>
      <w:r w:rsidR="005D02C7" w:rsidRPr="00056DA0">
        <w:rPr>
          <w:rFonts w:ascii="Arial" w:hAnsi="Arial" w:cs="Arial"/>
          <w:sz w:val="24"/>
          <w:szCs w:val="24"/>
        </w:rPr>
        <w:t xml:space="preserve"> услуги связи </w:t>
      </w:r>
      <w:r w:rsidR="005276CB" w:rsidRPr="00056DA0">
        <w:rPr>
          <w:rFonts w:ascii="Arial" w:hAnsi="Arial" w:cs="Arial"/>
          <w:sz w:val="24"/>
          <w:szCs w:val="24"/>
        </w:rPr>
        <w:t xml:space="preserve">оказывают </w:t>
      </w:r>
      <w:r w:rsidR="00CE54A7" w:rsidRPr="00056DA0">
        <w:rPr>
          <w:rFonts w:ascii="Arial" w:hAnsi="Arial" w:cs="Arial"/>
          <w:sz w:val="24"/>
          <w:szCs w:val="24"/>
        </w:rPr>
        <w:t xml:space="preserve">все </w:t>
      </w:r>
      <w:r w:rsidR="00E5549B" w:rsidRPr="00056DA0">
        <w:rPr>
          <w:rFonts w:ascii="Arial" w:hAnsi="Arial" w:cs="Arial"/>
          <w:sz w:val="24"/>
          <w:szCs w:val="24"/>
        </w:rPr>
        <w:t>1</w:t>
      </w:r>
      <w:r w:rsidR="00E80F5A" w:rsidRPr="00056DA0">
        <w:rPr>
          <w:rFonts w:ascii="Arial" w:hAnsi="Arial" w:cs="Arial"/>
          <w:sz w:val="24"/>
          <w:szCs w:val="24"/>
        </w:rPr>
        <w:t>3</w:t>
      </w:r>
      <w:r w:rsidR="005D02C7" w:rsidRPr="00056DA0">
        <w:rPr>
          <w:rFonts w:ascii="Arial" w:hAnsi="Arial" w:cs="Arial"/>
          <w:sz w:val="24"/>
          <w:szCs w:val="24"/>
        </w:rPr>
        <w:t xml:space="preserve"> </w:t>
      </w:r>
      <w:r w:rsidR="005276CB" w:rsidRPr="00056DA0">
        <w:rPr>
          <w:rFonts w:ascii="Arial" w:hAnsi="Arial" w:cs="Arial"/>
          <w:sz w:val="24"/>
          <w:szCs w:val="24"/>
        </w:rPr>
        <w:t>организаций</w:t>
      </w:r>
      <w:r w:rsidR="00EA09B9" w:rsidRPr="00056DA0">
        <w:rPr>
          <w:rFonts w:ascii="Arial" w:hAnsi="Arial" w:cs="Arial"/>
          <w:sz w:val="24"/>
          <w:szCs w:val="24"/>
        </w:rPr>
        <w:t>.</w:t>
      </w:r>
      <w:r w:rsidR="005D02C7" w:rsidRPr="00056DA0">
        <w:rPr>
          <w:rFonts w:ascii="Arial" w:hAnsi="Arial" w:cs="Arial"/>
          <w:sz w:val="24"/>
          <w:szCs w:val="24"/>
        </w:rPr>
        <w:t xml:space="preserve"> </w:t>
      </w:r>
      <w:r w:rsidR="003F00FF" w:rsidRPr="00056DA0">
        <w:rPr>
          <w:rFonts w:ascii="Arial" w:hAnsi="Arial" w:cs="Arial"/>
          <w:sz w:val="24"/>
          <w:szCs w:val="24"/>
        </w:rPr>
        <w:t>Услуги связи в городском округе Ступино предоставляют такие операторы, как ПАО «</w:t>
      </w:r>
      <w:proofErr w:type="spellStart"/>
      <w:r w:rsidR="003F00FF" w:rsidRPr="00056DA0">
        <w:rPr>
          <w:rFonts w:ascii="Arial" w:hAnsi="Arial" w:cs="Arial"/>
          <w:sz w:val="24"/>
          <w:szCs w:val="24"/>
        </w:rPr>
        <w:t>Ростелеком</w:t>
      </w:r>
      <w:proofErr w:type="spellEnd"/>
      <w:r w:rsidR="003F00FF" w:rsidRPr="00056DA0">
        <w:rPr>
          <w:rFonts w:ascii="Arial" w:hAnsi="Arial" w:cs="Arial"/>
          <w:sz w:val="24"/>
          <w:szCs w:val="24"/>
        </w:rPr>
        <w:t>» (доля государственной собственности в уставном капитале -45,04 %), ООО «</w:t>
      </w:r>
      <w:proofErr w:type="spellStart"/>
      <w:r w:rsidR="003F00FF" w:rsidRPr="00056DA0">
        <w:rPr>
          <w:rFonts w:ascii="Arial" w:hAnsi="Arial" w:cs="Arial"/>
          <w:sz w:val="24"/>
          <w:szCs w:val="24"/>
        </w:rPr>
        <w:t>ТВ-Комсет</w:t>
      </w:r>
      <w:proofErr w:type="spellEnd"/>
      <w:r w:rsidR="003F00FF" w:rsidRPr="00056DA0">
        <w:rPr>
          <w:rFonts w:ascii="Arial" w:hAnsi="Arial" w:cs="Arial"/>
          <w:sz w:val="24"/>
          <w:szCs w:val="24"/>
        </w:rPr>
        <w:t>», ООО «Сити-Телеком», ООО «СКС Телеком», ООО «Цифра 1», ООО «ТВ-Ком», ООО «Экран», ИП Рыбаков Ю.В., ООО «ФЛЕКС», ОАО «МТС», ПАО «Мегафон», ПАО «</w:t>
      </w:r>
      <w:proofErr w:type="spellStart"/>
      <w:r w:rsidR="003F00FF" w:rsidRPr="00056DA0">
        <w:rPr>
          <w:rFonts w:ascii="Arial" w:hAnsi="Arial" w:cs="Arial"/>
          <w:sz w:val="24"/>
          <w:szCs w:val="24"/>
        </w:rPr>
        <w:t>Вымпелком</w:t>
      </w:r>
      <w:proofErr w:type="spellEnd"/>
      <w:r w:rsidR="003F00FF" w:rsidRPr="00056DA0">
        <w:rPr>
          <w:rFonts w:ascii="Arial" w:hAnsi="Arial" w:cs="Arial"/>
          <w:sz w:val="24"/>
          <w:szCs w:val="24"/>
        </w:rPr>
        <w:t>»</w:t>
      </w:r>
      <w:r w:rsidR="00495B54" w:rsidRPr="00056DA0">
        <w:rPr>
          <w:rFonts w:ascii="Arial" w:hAnsi="Arial" w:cs="Arial"/>
          <w:sz w:val="24"/>
          <w:szCs w:val="24"/>
        </w:rPr>
        <w:t xml:space="preserve"> (ни один из учредителей не владеет более 1% уставного капитала)</w:t>
      </w:r>
      <w:r w:rsidR="003F00FF" w:rsidRPr="00056DA0">
        <w:rPr>
          <w:rFonts w:ascii="Arial" w:hAnsi="Arial" w:cs="Arial"/>
          <w:sz w:val="24"/>
          <w:szCs w:val="24"/>
        </w:rPr>
        <w:t>, ООО «Т</w:t>
      </w:r>
      <w:proofErr w:type="gramStart"/>
      <w:r w:rsidR="003F00FF" w:rsidRPr="00056DA0">
        <w:rPr>
          <w:rFonts w:ascii="Arial" w:hAnsi="Arial" w:cs="Arial"/>
          <w:sz w:val="24"/>
          <w:szCs w:val="24"/>
        </w:rPr>
        <w:t>2</w:t>
      </w:r>
      <w:proofErr w:type="gramEnd"/>
      <w:r w:rsidR="003F00FF" w:rsidRPr="00056DA0">
        <w:rPr>
          <w:rFonts w:ascii="Arial" w:hAnsi="Arial" w:cs="Arial"/>
          <w:sz w:val="24"/>
          <w:szCs w:val="24"/>
        </w:rPr>
        <w:t xml:space="preserve"> </w:t>
      </w:r>
      <w:proofErr w:type="spellStart"/>
      <w:r w:rsidR="003F00FF" w:rsidRPr="00056DA0">
        <w:rPr>
          <w:rFonts w:ascii="Arial" w:hAnsi="Arial" w:cs="Arial"/>
          <w:sz w:val="24"/>
          <w:szCs w:val="24"/>
        </w:rPr>
        <w:t>Мобайл</w:t>
      </w:r>
      <w:proofErr w:type="spellEnd"/>
      <w:r w:rsidR="003F00FF" w:rsidRPr="00056DA0">
        <w:rPr>
          <w:rFonts w:ascii="Arial" w:hAnsi="Arial" w:cs="Arial"/>
          <w:sz w:val="24"/>
          <w:szCs w:val="24"/>
        </w:rPr>
        <w:t>»</w:t>
      </w:r>
      <w:r w:rsidR="00935F87" w:rsidRPr="00056DA0">
        <w:rPr>
          <w:rFonts w:ascii="Arial" w:hAnsi="Arial" w:cs="Arial"/>
          <w:sz w:val="24"/>
          <w:szCs w:val="24"/>
        </w:rPr>
        <w:t>.</w:t>
      </w:r>
    </w:p>
    <w:p w:rsidR="003F00FF" w:rsidRPr="00056DA0" w:rsidRDefault="00140E93" w:rsidP="007471F0">
      <w:pPr>
        <w:autoSpaceDE w:val="0"/>
        <w:autoSpaceDN w:val="0"/>
        <w:adjustRightInd w:val="0"/>
        <w:spacing w:after="0" w:line="300" w:lineRule="auto"/>
        <w:ind w:left="567" w:firstLine="142"/>
        <w:contextualSpacing/>
        <w:jc w:val="both"/>
        <w:rPr>
          <w:rFonts w:ascii="Arial" w:hAnsi="Arial" w:cs="Arial"/>
          <w:sz w:val="24"/>
          <w:szCs w:val="24"/>
        </w:rPr>
      </w:pPr>
      <w:r w:rsidRPr="00056DA0">
        <w:rPr>
          <w:rFonts w:ascii="Arial" w:hAnsi="Arial" w:cs="Arial"/>
          <w:sz w:val="24"/>
          <w:szCs w:val="24"/>
        </w:rPr>
        <w:t xml:space="preserve">    </w:t>
      </w:r>
      <w:r w:rsidR="007471F0">
        <w:rPr>
          <w:rFonts w:ascii="Arial" w:hAnsi="Arial" w:cs="Arial"/>
          <w:sz w:val="24"/>
          <w:szCs w:val="24"/>
        </w:rPr>
        <w:t xml:space="preserve"> </w:t>
      </w:r>
      <w:r w:rsidRPr="00056DA0">
        <w:rPr>
          <w:rFonts w:ascii="Arial" w:hAnsi="Arial" w:cs="Arial"/>
          <w:sz w:val="24"/>
          <w:szCs w:val="24"/>
        </w:rPr>
        <w:t xml:space="preserve"> </w:t>
      </w:r>
      <w:r w:rsidR="00CE54A7" w:rsidRPr="00056DA0">
        <w:rPr>
          <w:rFonts w:ascii="Arial" w:hAnsi="Arial" w:cs="Arial"/>
          <w:sz w:val="24"/>
          <w:szCs w:val="24"/>
        </w:rPr>
        <w:t xml:space="preserve"> </w:t>
      </w:r>
      <w:r w:rsidRPr="00056DA0">
        <w:rPr>
          <w:rFonts w:ascii="Arial" w:hAnsi="Arial" w:cs="Arial"/>
          <w:sz w:val="24"/>
          <w:szCs w:val="24"/>
        </w:rPr>
        <w:t xml:space="preserve"> В соответствии с Приказом ФАС 1232/18 от 29.08.2019 «</w:t>
      </w:r>
      <w:r w:rsidRPr="00056DA0">
        <w:rPr>
          <w:rFonts w:ascii="Arial" w:hAnsi="Arial" w:cs="Arial"/>
          <w:bCs/>
          <w:sz w:val="24"/>
          <w:szCs w:val="24"/>
        </w:rPr>
        <w:t>Об утверждении Методик по расчету ключевых показателей развития» п</w:t>
      </w:r>
      <w:r w:rsidRPr="00056DA0">
        <w:rPr>
          <w:rFonts w:ascii="Arial" w:hAnsi="Arial" w:cs="Arial"/>
          <w:sz w:val="24"/>
          <w:szCs w:val="24"/>
        </w:rPr>
        <w:t>од организациями частной формы собственности понимаются</w:t>
      </w:r>
      <w:r w:rsidRPr="00056DA0">
        <w:rPr>
          <w:rFonts w:ascii="Arial" w:hAnsi="Arial" w:cs="Arial"/>
          <w:bCs/>
          <w:sz w:val="24"/>
          <w:szCs w:val="24"/>
        </w:rPr>
        <w:t xml:space="preserve"> </w:t>
      </w:r>
      <w:r w:rsidRPr="00056DA0">
        <w:rPr>
          <w:rFonts w:ascii="Arial" w:hAnsi="Arial" w:cs="Arial"/>
          <w:sz w:val="24"/>
          <w:szCs w:val="24"/>
        </w:rPr>
        <w:t xml:space="preserve">хозяйствующие субъекты, совокупная доля участия в которых </w:t>
      </w:r>
      <w:r w:rsidR="00CE54A7" w:rsidRPr="00056DA0">
        <w:rPr>
          <w:rFonts w:ascii="Arial" w:hAnsi="Arial" w:cs="Arial"/>
          <w:sz w:val="24"/>
          <w:szCs w:val="24"/>
        </w:rPr>
        <w:t xml:space="preserve">Российской Федерации, </w:t>
      </w:r>
      <w:r w:rsidRPr="00056DA0">
        <w:rPr>
          <w:rFonts w:ascii="Arial" w:hAnsi="Arial" w:cs="Arial"/>
          <w:sz w:val="24"/>
          <w:szCs w:val="24"/>
        </w:rPr>
        <w:t>субъекта</w:t>
      </w:r>
      <w:r w:rsidRPr="00056DA0">
        <w:rPr>
          <w:rFonts w:ascii="Arial" w:hAnsi="Arial" w:cs="Arial"/>
          <w:bCs/>
          <w:sz w:val="24"/>
          <w:szCs w:val="24"/>
        </w:rPr>
        <w:t xml:space="preserve"> </w:t>
      </w:r>
      <w:r w:rsidRPr="00056DA0">
        <w:rPr>
          <w:rFonts w:ascii="Arial" w:hAnsi="Arial" w:cs="Arial"/>
          <w:sz w:val="24"/>
          <w:szCs w:val="24"/>
        </w:rPr>
        <w:t>Российской Федерации, муниципального образования отсутствует или</w:t>
      </w:r>
      <w:r w:rsidRPr="00056DA0">
        <w:rPr>
          <w:rFonts w:ascii="Arial" w:hAnsi="Arial" w:cs="Arial"/>
          <w:bCs/>
          <w:sz w:val="24"/>
          <w:szCs w:val="24"/>
        </w:rPr>
        <w:t xml:space="preserve"> </w:t>
      </w:r>
      <w:r w:rsidRPr="00056DA0">
        <w:rPr>
          <w:rFonts w:ascii="Arial" w:hAnsi="Arial" w:cs="Arial"/>
          <w:sz w:val="24"/>
          <w:szCs w:val="24"/>
        </w:rPr>
        <w:t>составляет не более 50%.</w:t>
      </w:r>
      <w:r w:rsidR="00495B54" w:rsidRPr="00056DA0">
        <w:rPr>
          <w:rFonts w:ascii="Arial" w:hAnsi="Arial" w:cs="Arial"/>
          <w:sz w:val="24"/>
          <w:szCs w:val="24"/>
        </w:rPr>
        <w:t xml:space="preserve"> Таким </w:t>
      </w:r>
      <w:proofErr w:type="gramStart"/>
      <w:r w:rsidR="00495B54" w:rsidRPr="00056DA0">
        <w:rPr>
          <w:rFonts w:ascii="Arial" w:hAnsi="Arial" w:cs="Arial"/>
          <w:sz w:val="24"/>
          <w:szCs w:val="24"/>
        </w:rPr>
        <w:t>образом</w:t>
      </w:r>
      <w:proofErr w:type="gramEnd"/>
      <w:r w:rsidR="00495B54" w:rsidRPr="00056DA0">
        <w:rPr>
          <w:rFonts w:ascii="Arial" w:hAnsi="Arial" w:cs="Arial"/>
          <w:sz w:val="24"/>
          <w:szCs w:val="24"/>
        </w:rPr>
        <w:t xml:space="preserve"> </w:t>
      </w:r>
      <w:r w:rsidR="00935F87" w:rsidRPr="00056DA0">
        <w:rPr>
          <w:rFonts w:ascii="Arial" w:hAnsi="Arial" w:cs="Arial"/>
          <w:sz w:val="24"/>
          <w:szCs w:val="24"/>
        </w:rPr>
        <w:t>все</w:t>
      </w:r>
      <w:r w:rsidR="00495B54" w:rsidRPr="00056DA0">
        <w:rPr>
          <w:rFonts w:ascii="Arial" w:hAnsi="Arial" w:cs="Arial"/>
          <w:sz w:val="24"/>
          <w:szCs w:val="24"/>
        </w:rPr>
        <w:t xml:space="preserve"> организаци</w:t>
      </w:r>
      <w:r w:rsidR="00935F87" w:rsidRPr="00056DA0">
        <w:rPr>
          <w:rFonts w:ascii="Arial" w:hAnsi="Arial" w:cs="Arial"/>
          <w:sz w:val="24"/>
          <w:szCs w:val="24"/>
        </w:rPr>
        <w:t>и, оказывающие услуги связи</w:t>
      </w:r>
      <w:r w:rsidR="00EA09B9" w:rsidRPr="00056DA0">
        <w:rPr>
          <w:rFonts w:ascii="Arial" w:hAnsi="Arial" w:cs="Arial"/>
          <w:sz w:val="24"/>
          <w:szCs w:val="24"/>
        </w:rPr>
        <w:t xml:space="preserve"> в городском округе Ступино</w:t>
      </w:r>
      <w:r w:rsidR="00935F87" w:rsidRPr="00056DA0">
        <w:rPr>
          <w:rFonts w:ascii="Arial" w:hAnsi="Arial" w:cs="Arial"/>
          <w:sz w:val="24"/>
          <w:szCs w:val="24"/>
        </w:rPr>
        <w:t xml:space="preserve">, </w:t>
      </w:r>
      <w:r w:rsidR="00495B54" w:rsidRPr="00056DA0">
        <w:rPr>
          <w:rFonts w:ascii="Arial" w:hAnsi="Arial" w:cs="Arial"/>
          <w:sz w:val="24"/>
          <w:szCs w:val="24"/>
        </w:rPr>
        <w:t xml:space="preserve"> </w:t>
      </w:r>
      <w:r w:rsidR="00E80F5A" w:rsidRPr="00056DA0">
        <w:rPr>
          <w:rFonts w:ascii="Arial" w:hAnsi="Arial" w:cs="Arial"/>
          <w:sz w:val="24"/>
          <w:szCs w:val="24"/>
        </w:rPr>
        <w:t>в том числе П</w:t>
      </w:r>
      <w:r w:rsidR="00EA09B9" w:rsidRPr="00056DA0">
        <w:rPr>
          <w:rFonts w:ascii="Arial" w:hAnsi="Arial" w:cs="Arial"/>
          <w:sz w:val="24"/>
          <w:szCs w:val="24"/>
        </w:rPr>
        <w:t>АО «</w:t>
      </w:r>
      <w:proofErr w:type="spellStart"/>
      <w:r w:rsidR="00E80F5A" w:rsidRPr="00056DA0">
        <w:rPr>
          <w:rFonts w:ascii="Arial" w:hAnsi="Arial" w:cs="Arial"/>
          <w:sz w:val="24"/>
          <w:szCs w:val="24"/>
        </w:rPr>
        <w:t>Ростелеком</w:t>
      </w:r>
      <w:proofErr w:type="spellEnd"/>
      <w:r w:rsidR="00E80F5A" w:rsidRPr="00056DA0">
        <w:rPr>
          <w:rFonts w:ascii="Arial" w:hAnsi="Arial" w:cs="Arial"/>
          <w:sz w:val="24"/>
          <w:szCs w:val="24"/>
        </w:rPr>
        <w:t>»,</w:t>
      </w:r>
      <w:r w:rsidR="00935F87" w:rsidRPr="00056DA0">
        <w:rPr>
          <w:rFonts w:ascii="Arial" w:hAnsi="Arial" w:cs="Arial"/>
          <w:sz w:val="24"/>
          <w:szCs w:val="24"/>
        </w:rPr>
        <w:t xml:space="preserve"> </w:t>
      </w:r>
      <w:r w:rsidR="00495B54" w:rsidRPr="00056DA0">
        <w:rPr>
          <w:rFonts w:ascii="Arial" w:hAnsi="Arial" w:cs="Arial"/>
          <w:sz w:val="24"/>
          <w:szCs w:val="24"/>
        </w:rPr>
        <w:t>являются частными (100 %).</w:t>
      </w:r>
    </w:p>
    <w:p w:rsidR="00935F87" w:rsidRPr="00056DA0" w:rsidRDefault="00E80F5A" w:rsidP="007471F0">
      <w:pPr>
        <w:autoSpaceDE w:val="0"/>
        <w:autoSpaceDN w:val="0"/>
        <w:adjustRightInd w:val="0"/>
        <w:spacing w:after="0" w:line="300" w:lineRule="auto"/>
        <w:ind w:left="567" w:firstLine="142"/>
        <w:contextualSpacing/>
        <w:jc w:val="both"/>
        <w:rPr>
          <w:rFonts w:ascii="Arial" w:hAnsi="Arial" w:cs="Arial"/>
          <w:sz w:val="24"/>
          <w:szCs w:val="24"/>
        </w:rPr>
      </w:pPr>
      <w:r w:rsidRPr="00056DA0">
        <w:rPr>
          <w:rFonts w:ascii="Arial" w:hAnsi="Arial" w:cs="Arial"/>
          <w:sz w:val="24"/>
          <w:szCs w:val="24"/>
        </w:rPr>
        <w:t xml:space="preserve"> </w:t>
      </w:r>
      <w:r w:rsidR="00935F87" w:rsidRPr="00056DA0">
        <w:rPr>
          <w:rFonts w:ascii="Arial" w:hAnsi="Arial" w:cs="Arial"/>
          <w:sz w:val="24"/>
          <w:szCs w:val="24"/>
        </w:rPr>
        <w:t xml:space="preserve">     </w:t>
      </w:r>
      <w:r w:rsidR="007471F0">
        <w:rPr>
          <w:rFonts w:ascii="Arial" w:hAnsi="Arial" w:cs="Arial"/>
          <w:sz w:val="24"/>
          <w:szCs w:val="24"/>
        </w:rPr>
        <w:t xml:space="preserve"> </w:t>
      </w:r>
      <w:r w:rsidR="00EA09B9" w:rsidRPr="00056DA0">
        <w:rPr>
          <w:rFonts w:ascii="Arial" w:hAnsi="Arial" w:cs="Arial"/>
          <w:sz w:val="24"/>
          <w:szCs w:val="24"/>
        </w:rPr>
        <w:t xml:space="preserve"> </w:t>
      </w:r>
      <w:r w:rsidR="00935F87" w:rsidRPr="00056DA0">
        <w:rPr>
          <w:rFonts w:ascii="Arial" w:hAnsi="Arial" w:cs="Arial"/>
          <w:sz w:val="24"/>
          <w:szCs w:val="24"/>
        </w:rPr>
        <w:t xml:space="preserve">Услуги по предоставлению широкополосного скоростного интернета в городском округе Ступино предоставляют три организации с общим количеством пользователей </w:t>
      </w:r>
      <w:r w:rsidR="00935F87" w:rsidRPr="00056DA0">
        <w:rPr>
          <w:rFonts w:ascii="Arial" w:hAnsi="Arial" w:cs="Arial"/>
          <w:b/>
          <w:sz w:val="24"/>
          <w:szCs w:val="24"/>
        </w:rPr>
        <w:t>22</w:t>
      </w:r>
      <w:r w:rsidR="00CE54A7" w:rsidRPr="00056DA0">
        <w:rPr>
          <w:rFonts w:ascii="Arial" w:hAnsi="Arial" w:cs="Arial"/>
          <w:b/>
          <w:sz w:val="24"/>
          <w:szCs w:val="24"/>
        </w:rPr>
        <w:t>839</w:t>
      </w:r>
      <w:r w:rsidR="00935F87" w:rsidRPr="00056DA0">
        <w:rPr>
          <w:rFonts w:ascii="Arial" w:hAnsi="Arial" w:cs="Arial"/>
          <w:sz w:val="24"/>
          <w:szCs w:val="24"/>
        </w:rPr>
        <w:t xml:space="preserve"> (подключенных стационарных абонентов), в том числе:</w:t>
      </w:r>
    </w:p>
    <w:p w:rsidR="00935F87" w:rsidRPr="00056DA0" w:rsidRDefault="00935F87" w:rsidP="007471F0">
      <w:pPr>
        <w:autoSpaceDE w:val="0"/>
        <w:autoSpaceDN w:val="0"/>
        <w:adjustRightInd w:val="0"/>
        <w:spacing w:after="0" w:line="300" w:lineRule="auto"/>
        <w:ind w:left="567" w:firstLine="142"/>
        <w:contextualSpacing/>
        <w:jc w:val="both"/>
        <w:rPr>
          <w:rFonts w:ascii="Arial" w:hAnsi="Arial" w:cs="Arial"/>
          <w:sz w:val="24"/>
          <w:szCs w:val="24"/>
        </w:rPr>
      </w:pPr>
    </w:p>
    <w:tbl>
      <w:tblPr>
        <w:tblStyle w:val="a5"/>
        <w:tblW w:w="0" w:type="auto"/>
        <w:tblInd w:w="675" w:type="dxa"/>
        <w:tblLook w:val="04A0"/>
      </w:tblPr>
      <w:tblGrid>
        <w:gridCol w:w="3686"/>
        <w:gridCol w:w="3118"/>
        <w:gridCol w:w="2942"/>
      </w:tblGrid>
      <w:tr w:rsidR="00935F87" w:rsidRPr="00056DA0" w:rsidTr="007471F0">
        <w:tc>
          <w:tcPr>
            <w:tcW w:w="3686" w:type="dxa"/>
          </w:tcPr>
          <w:p w:rsidR="00935F87" w:rsidRPr="00056DA0" w:rsidRDefault="00935F87" w:rsidP="00140E93">
            <w:pPr>
              <w:autoSpaceDE w:val="0"/>
              <w:autoSpaceDN w:val="0"/>
              <w:adjustRightInd w:val="0"/>
              <w:spacing w:line="300" w:lineRule="auto"/>
              <w:contextualSpacing/>
              <w:jc w:val="both"/>
              <w:rPr>
                <w:rFonts w:ascii="Arial" w:hAnsi="Arial" w:cs="Arial"/>
                <w:sz w:val="24"/>
                <w:szCs w:val="24"/>
              </w:rPr>
            </w:pPr>
            <w:r w:rsidRPr="00056DA0">
              <w:rPr>
                <w:rFonts w:ascii="Arial" w:hAnsi="Arial" w:cs="Arial"/>
                <w:sz w:val="24"/>
                <w:szCs w:val="24"/>
              </w:rPr>
              <w:t>Наименование оператора</w:t>
            </w:r>
          </w:p>
        </w:tc>
        <w:tc>
          <w:tcPr>
            <w:tcW w:w="3118" w:type="dxa"/>
          </w:tcPr>
          <w:p w:rsidR="00935F87" w:rsidRPr="00056DA0" w:rsidRDefault="00935F87" w:rsidP="00DA1AE6">
            <w:pPr>
              <w:autoSpaceDE w:val="0"/>
              <w:autoSpaceDN w:val="0"/>
              <w:adjustRightInd w:val="0"/>
              <w:spacing w:line="300" w:lineRule="auto"/>
              <w:contextualSpacing/>
              <w:jc w:val="both"/>
              <w:rPr>
                <w:rFonts w:ascii="Arial" w:hAnsi="Arial" w:cs="Arial"/>
                <w:sz w:val="24"/>
                <w:szCs w:val="24"/>
              </w:rPr>
            </w:pPr>
            <w:r w:rsidRPr="00056DA0">
              <w:rPr>
                <w:rFonts w:ascii="Arial" w:hAnsi="Arial" w:cs="Arial"/>
                <w:sz w:val="24"/>
                <w:szCs w:val="24"/>
              </w:rPr>
              <w:t>Количество абонентов на 01.06.201</w:t>
            </w:r>
            <w:r w:rsidR="00DA1AE6">
              <w:rPr>
                <w:rFonts w:ascii="Arial" w:hAnsi="Arial" w:cs="Arial"/>
                <w:sz w:val="24"/>
                <w:szCs w:val="24"/>
              </w:rPr>
              <w:t>9</w:t>
            </w:r>
          </w:p>
        </w:tc>
        <w:tc>
          <w:tcPr>
            <w:tcW w:w="2942" w:type="dxa"/>
          </w:tcPr>
          <w:p w:rsidR="00935F87" w:rsidRPr="00056DA0" w:rsidRDefault="00935F87" w:rsidP="00DA1AE6">
            <w:pPr>
              <w:autoSpaceDE w:val="0"/>
              <w:autoSpaceDN w:val="0"/>
              <w:adjustRightInd w:val="0"/>
              <w:spacing w:line="300" w:lineRule="auto"/>
              <w:contextualSpacing/>
              <w:jc w:val="both"/>
              <w:rPr>
                <w:rFonts w:ascii="Arial" w:hAnsi="Arial" w:cs="Arial"/>
                <w:sz w:val="24"/>
                <w:szCs w:val="24"/>
              </w:rPr>
            </w:pPr>
            <w:r w:rsidRPr="00056DA0">
              <w:rPr>
                <w:rFonts w:ascii="Arial" w:hAnsi="Arial" w:cs="Arial"/>
                <w:sz w:val="24"/>
                <w:szCs w:val="24"/>
              </w:rPr>
              <w:t>Количество абонентов на 01.0</w:t>
            </w:r>
            <w:r w:rsidR="00DA1AE6">
              <w:rPr>
                <w:rFonts w:ascii="Arial" w:hAnsi="Arial" w:cs="Arial"/>
                <w:sz w:val="24"/>
                <w:szCs w:val="24"/>
              </w:rPr>
              <w:t>1</w:t>
            </w:r>
            <w:r w:rsidRPr="00056DA0">
              <w:rPr>
                <w:rFonts w:ascii="Arial" w:hAnsi="Arial" w:cs="Arial"/>
                <w:sz w:val="24"/>
                <w:szCs w:val="24"/>
              </w:rPr>
              <w:t>.20</w:t>
            </w:r>
            <w:r w:rsidR="00DA1AE6">
              <w:rPr>
                <w:rFonts w:ascii="Arial" w:hAnsi="Arial" w:cs="Arial"/>
                <w:sz w:val="24"/>
                <w:szCs w:val="24"/>
              </w:rPr>
              <w:t>20</w:t>
            </w:r>
            <w:r w:rsidR="00512B57" w:rsidRPr="00056DA0">
              <w:rPr>
                <w:rFonts w:ascii="Arial" w:hAnsi="Arial" w:cs="Arial"/>
                <w:sz w:val="24"/>
                <w:szCs w:val="24"/>
              </w:rPr>
              <w:t xml:space="preserve"> </w:t>
            </w:r>
            <w:r w:rsidR="00DA1AE6">
              <w:rPr>
                <w:rFonts w:ascii="Arial" w:hAnsi="Arial" w:cs="Arial"/>
                <w:sz w:val="24"/>
                <w:szCs w:val="24"/>
              </w:rPr>
              <w:t xml:space="preserve"> </w:t>
            </w:r>
          </w:p>
        </w:tc>
      </w:tr>
      <w:tr w:rsidR="00935F87" w:rsidRPr="00056DA0" w:rsidTr="007471F0">
        <w:tc>
          <w:tcPr>
            <w:tcW w:w="3686" w:type="dxa"/>
          </w:tcPr>
          <w:p w:rsidR="00935F87" w:rsidRPr="00056DA0" w:rsidRDefault="00512B57" w:rsidP="00140E93">
            <w:pPr>
              <w:autoSpaceDE w:val="0"/>
              <w:autoSpaceDN w:val="0"/>
              <w:adjustRightInd w:val="0"/>
              <w:spacing w:line="300" w:lineRule="auto"/>
              <w:contextualSpacing/>
              <w:jc w:val="both"/>
              <w:rPr>
                <w:rFonts w:ascii="Arial" w:hAnsi="Arial" w:cs="Arial"/>
                <w:sz w:val="24"/>
                <w:szCs w:val="24"/>
              </w:rPr>
            </w:pPr>
            <w:r w:rsidRPr="00056DA0">
              <w:rPr>
                <w:rFonts w:ascii="Arial" w:hAnsi="Arial" w:cs="Arial"/>
                <w:sz w:val="24"/>
                <w:szCs w:val="24"/>
              </w:rPr>
              <w:t>ООО «Сити Телеком»</w:t>
            </w:r>
          </w:p>
        </w:tc>
        <w:tc>
          <w:tcPr>
            <w:tcW w:w="3118" w:type="dxa"/>
          </w:tcPr>
          <w:p w:rsidR="00935F87" w:rsidRPr="00056DA0" w:rsidRDefault="00512B57" w:rsidP="00512B57">
            <w:pPr>
              <w:autoSpaceDE w:val="0"/>
              <w:autoSpaceDN w:val="0"/>
              <w:adjustRightInd w:val="0"/>
              <w:spacing w:line="300" w:lineRule="auto"/>
              <w:contextualSpacing/>
              <w:jc w:val="center"/>
              <w:rPr>
                <w:rFonts w:ascii="Arial" w:hAnsi="Arial" w:cs="Arial"/>
                <w:sz w:val="24"/>
                <w:szCs w:val="24"/>
              </w:rPr>
            </w:pPr>
            <w:r w:rsidRPr="00056DA0">
              <w:rPr>
                <w:rFonts w:ascii="Arial" w:hAnsi="Arial" w:cs="Arial"/>
                <w:sz w:val="24"/>
                <w:szCs w:val="24"/>
              </w:rPr>
              <w:t>4582</w:t>
            </w:r>
          </w:p>
        </w:tc>
        <w:tc>
          <w:tcPr>
            <w:tcW w:w="2942" w:type="dxa"/>
          </w:tcPr>
          <w:p w:rsidR="00935F87" w:rsidRPr="00056DA0" w:rsidRDefault="00512B57" w:rsidP="00DA1AE6">
            <w:pPr>
              <w:autoSpaceDE w:val="0"/>
              <w:autoSpaceDN w:val="0"/>
              <w:adjustRightInd w:val="0"/>
              <w:spacing w:line="300" w:lineRule="auto"/>
              <w:contextualSpacing/>
              <w:jc w:val="center"/>
              <w:rPr>
                <w:rFonts w:ascii="Arial" w:hAnsi="Arial" w:cs="Arial"/>
                <w:sz w:val="24"/>
                <w:szCs w:val="24"/>
              </w:rPr>
            </w:pPr>
            <w:r w:rsidRPr="00056DA0">
              <w:rPr>
                <w:rFonts w:ascii="Arial" w:hAnsi="Arial" w:cs="Arial"/>
                <w:sz w:val="24"/>
                <w:szCs w:val="24"/>
              </w:rPr>
              <w:t xml:space="preserve">4500 </w:t>
            </w:r>
            <w:r w:rsidR="00DA1AE6">
              <w:rPr>
                <w:rFonts w:ascii="Arial" w:hAnsi="Arial" w:cs="Arial"/>
                <w:sz w:val="24"/>
                <w:szCs w:val="24"/>
              </w:rPr>
              <w:t xml:space="preserve"> </w:t>
            </w:r>
          </w:p>
        </w:tc>
      </w:tr>
      <w:tr w:rsidR="00935F87" w:rsidRPr="00056DA0" w:rsidTr="007471F0">
        <w:tc>
          <w:tcPr>
            <w:tcW w:w="3686" w:type="dxa"/>
          </w:tcPr>
          <w:p w:rsidR="00935F87" w:rsidRPr="00056DA0" w:rsidRDefault="00512B57" w:rsidP="00140E93">
            <w:pPr>
              <w:autoSpaceDE w:val="0"/>
              <w:autoSpaceDN w:val="0"/>
              <w:adjustRightInd w:val="0"/>
              <w:spacing w:line="300" w:lineRule="auto"/>
              <w:contextualSpacing/>
              <w:jc w:val="both"/>
              <w:rPr>
                <w:rFonts w:ascii="Arial" w:hAnsi="Arial" w:cs="Arial"/>
                <w:sz w:val="24"/>
                <w:szCs w:val="24"/>
              </w:rPr>
            </w:pPr>
            <w:r w:rsidRPr="00056DA0">
              <w:rPr>
                <w:rFonts w:ascii="Arial" w:hAnsi="Arial" w:cs="Arial"/>
                <w:sz w:val="24"/>
                <w:szCs w:val="24"/>
              </w:rPr>
              <w:t>ПАО «</w:t>
            </w:r>
            <w:proofErr w:type="spellStart"/>
            <w:r w:rsidRPr="00056DA0">
              <w:rPr>
                <w:rFonts w:ascii="Arial" w:hAnsi="Arial" w:cs="Arial"/>
                <w:sz w:val="24"/>
                <w:szCs w:val="24"/>
              </w:rPr>
              <w:t>Ростелеком</w:t>
            </w:r>
            <w:proofErr w:type="spellEnd"/>
            <w:r w:rsidRPr="00056DA0">
              <w:rPr>
                <w:rFonts w:ascii="Arial" w:hAnsi="Arial" w:cs="Arial"/>
                <w:sz w:val="24"/>
                <w:szCs w:val="24"/>
              </w:rPr>
              <w:t>»</w:t>
            </w:r>
          </w:p>
        </w:tc>
        <w:tc>
          <w:tcPr>
            <w:tcW w:w="3118" w:type="dxa"/>
          </w:tcPr>
          <w:p w:rsidR="00935F87" w:rsidRPr="00056DA0" w:rsidRDefault="00512B57" w:rsidP="00512B57">
            <w:pPr>
              <w:autoSpaceDE w:val="0"/>
              <w:autoSpaceDN w:val="0"/>
              <w:adjustRightInd w:val="0"/>
              <w:spacing w:line="300" w:lineRule="auto"/>
              <w:contextualSpacing/>
              <w:jc w:val="center"/>
              <w:rPr>
                <w:rFonts w:ascii="Arial" w:hAnsi="Arial" w:cs="Arial"/>
                <w:sz w:val="24"/>
                <w:szCs w:val="24"/>
              </w:rPr>
            </w:pPr>
            <w:r w:rsidRPr="00056DA0">
              <w:rPr>
                <w:rFonts w:ascii="Arial" w:hAnsi="Arial" w:cs="Arial"/>
                <w:sz w:val="24"/>
                <w:szCs w:val="24"/>
              </w:rPr>
              <w:t>9111</w:t>
            </w:r>
          </w:p>
        </w:tc>
        <w:tc>
          <w:tcPr>
            <w:tcW w:w="2942" w:type="dxa"/>
          </w:tcPr>
          <w:p w:rsidR="00935F87" w:rsidRPr="00056DA0" w:rsidRDefault="00512B57" w:rsidP="00DA1AE6">
            <w:pPr>
              <w:autoSpaceDE w:val="0"/>
              <w:autoSpaceDN w:val="0"/>
              <w:adjustRightInd w:val="0"/>
              <w:spacing w:line="300" w:lineRule="auto"/>
              <w:contextualSpacing/>
              <w:jc w:val="center"/>
              <w:rPr>
                <w:rFonts w:ascii="Arial" w:hAnsi="Arial" w:cs="Arial"/>
                <w:sz w:val="24"/>
                <w:szCs w:val="24"/>
              </w:rPr>
            </w:pPr>
            <w:r w:rsidRPr="00056DA0">
              <w:rPr>
                <w:rFonts w:ascii="Arial" w:hAnsi="Arial" w:cs="Arial"/>
                <w:sz w:val="24"/>
                <w:szCs w:val="24"/>
              </w:rPr>
              <w:t xml:space="preserve">9195 </w:t>
            </w:r>
            <w:r w:rsidR="00DA1AE6">
              <w:rPr>
                <w:rFonts w:ascii="Arial" w:hAnsi="Arial" w:cs="Arial"/>
                <w:sz w:val="24"/>
                <w:szCs w:val="24"/>
              </w:rPr>
              <w:t xml:space="preserve"> </w:t>
            </w:r>
          </w:p>
        </w:tc>
      </w:tr>
      <w:tr w:rsidR="00935F87" w:rsidRPr="00056DA0" w:rsidTr="007471F0">
        <w:tc>
          <w:tcPr>
            <w:tcW w:w="3686" w:type="dxa"/>
          </w:tcPr>
          <w:p w:rsidR="00935F87" w:rsidRPr="00056DA0" w:rsidRDefault="00512B57" w:rsidP="00140E93">
            <w:pPr>
              <w:autoSpaceDE w:val="0"/>
              <w:autoSpaceDN w:val="0"/>
              <w:adjustRightInd w:val="0"/>
              <w:spacing w:line="300" w:lineRule="auto"/>
              <w:contextualSpacing/>
              <w:jc w:val="both"/>
              <w:rPr>
                <w:rFonts w:ascii="Arial" w:hAnsi="Arial" w:cs="Arial"/>
                <w:sz w:val="24"/>
                <w:szCs w:val="24"/>
              </w:rPr>
            </w:pPr>
            <w:r w:rsidRPr="00056DA0">
              <w:rPr>
                <w:rFonts w:ascii="Arial" w:hAnsi="Arial" w:cs="Arial"/>
                <w:sz w:val="24"/>
                <w:szCs w:val="24"/>
              </w:rPr>
              <w:t>ООО «СКС Телеком»</w:t>
            </w:r>
          </w:p>
        </w:tc>
        <w:tc>
          <w:tcPr>
            <w:tcW w:w="3118" w:type="dxa"/>
          </w:tcPr>
          <w:p w:rsidR="00935F87" w:rsidRPr="00056DA0" w:rsidRDefault="00512B57" w:rsidP="00512B57">
            <w:pPr>
              <w:autoSpaceDE w:val="0"/>
              <w:autoSpaceDN w:val="0"/>
              <w:adjustRightInd w:val="0"/>
              <w:spacing w:line="300" w:lineRule="auto"/>
              <w:contextualSpacing/>
              <w:jc w:val="center"/>
              <w:rPr>
                <w:rFonts w:ascii="Arial" w:hAnsi="Arial" w:cs="Arial"/>
                <w:sz w:val="24"/>
                <w:szCs w:val="24"/>
              </w:rPr>
            </w:pPr>
            <w:r w:rsidRPr="00056DA0">
              <w:rPr>
                <w:rFonts w:ascii="Arial" w:hAnsi="Arial" w:cs="Arial"/>
                <w:sz w:val="24"/>
                <w:szCs w:val="24"/>
              </w:rPr>
              <w:t>8761</w:t>
            </w:r>
          </w:p>
        </w:tc>
        <w:tc>
          <w:tcPr>
            <w:tcW w:w="2942" w:type="dxa"/>
          </w:tcPr>
          <w:p w:rsidR="00935F87" w:rsidRPr="00056DA0" w:rsidRDefault="00512B57" w:rsidP="00DA1AE6">
            <w:pPr>
              <w:autoSpaceDE w:val="0"/>
              <w:autoSpaceDN w:val="0"/>
              <w:adjustRightInd w:val="0"/>
              <w:spacing w:line="300" w:lineRule="auto"/>
              <w:contextualSpacing/>
              <w:jc w:val="center"/>
              <w:rPr>
                <w:rFonts w:ascii="Arial" w:hAnsi="Arial" w:cs="Arial"/>
                <w:sz w:val="24"/>
                <w:szCs w:val="24"/>
              </w:rPr>
            </w:pPr>
            <w:r w:rsidRPr="00056DA0">
              <w:rPr>
                <w:rFonts w:ascii="Arial" w:hAnsi="Arial" w:cs="Arial"/>
                <w:sz w:val="24"/>
                <w:szCs w:val="24"/>
              </w:rPr>
              <w:t xml:space="preserve">9144 </w:t>
            </w:r>
            <w:r w:rsidR="00DA1AE6">
              <w:rPr>
                <w:rFonts w:ascii="Arial" w:hAnsi="Arial" w:cs="Arial"/>
                <w:sz w:val="24"/>
                <w:szCs w:val="24"/>
              </w:rPr>
              <w:t xml:space="preserve"> </w:t>
            </w:r>
          </w:p>
        </w:tc>
      </w:tr>
      <w:tr w:rsidR="00935F87" w:rsidRPr="00056DA0" w:rsidTr="007471F0">
        <w:tc>
          <w:tcPr>
            <w:tcW w:w="3686" w:type="dxa"/>
          </w:tcPr>
          <w:p w:rsidR="00935F87" w:rsidRPr="00056DA0" w:rsidRDefault="00512B57" w:rsidP="00140E93">
            <w:pPr>
              <w:autoSpaceDE w:val="0"/>
              <w:autoSpaceDN w:val="0"/>
              <w:adjustRightInd w:val="0"/>
              <w:spacing w:line="300" w:lineRule="auto"/>
              <w:contextualSpacing/>
              <w:jc w:val="both"/>
              <w:rPr>
                <w:rFonts w:ascii="Arial" w:hAnsi="Arial" w:cs="Arial"/>
                <w:sz w:val="24"/>
                <w:szCs w:val="24"/>
              </w:rPr>
            </w:pPr>
            <w:r w:rsidRPr="00056DA0">
              <w:rPr>
                <w:rFonts w:ascii="Arial" w:hAnsi="Arial" w:cs="Arial"/>
                <w:sz w:val="24"/>
                <w:szCs w:val="24"/>
              </w:rPr>
              <w:t>ВСЕГО</w:t>
            </w:r>
          </w:p>
        </w:tc>
        <w:tc>
          <w:tcPr>
            <w:tcW w:w="3118" w:type="dxa"/>
          </w:tcPr>
          <w:p w:rsidR="00935F87" w:rsidRPr="00056DA0" w:rsidRDefault="00512B57" w:rsidP="00512B57">
            <w:pPr>
              <w:autoSpaceDE w:val="0"/>
              <w:autoSpaceDN w:val="0"/>
              <w:adjustRightInd w:val="0"/>
              <w:spacing w:line="300" w:lineRule="auto"/>
              <w:contextualSpacing/>
              <w:jc w:val="center"/>
              <w:rPr>
                <w:rFonts w:ascii="Arial" w:hAnsi="Arial" w:cs="Arial"/>
                <w:sz w:val="24"/>
                <w:szCs w:val="24"/>
              </w:rPr>
            </w:pPr>
            <w:r w:rsidRPr="00056DA0">
              <w:rPr>
                <w:rFonts w:ascii="Arial" w:hAnsi="Arial" w:cs="Arial"/>
                <w:sz w:val="24"/>
                <w:szCs w:val="24"/>
              </w:rPr>
              <w:t>22454</w:t>
            </w:r>
          </w:p>
        </w:tc>
        <w:tc>
          <w:tcPr>
            <w:tcW w:w="2942" w:type="dxa"/>
          </w:tcPr>
          <w:p w:rsidR="00935F87" w:rsidRPr="00056DA0" w:rsidRDefault="00512B57" w:rsidP="00DA1AE6">
            <w:pPr>
              <w:autoSpaceDE w:val="0"/>
              <w:autoSpaceDN w:val="0"/>
              <w:adjustRightInd w:val="0"/>
              <w:spacing w:line="300" w:lineRule="auto"/>
              <w:contextualSpacing/>
              <w:jc w:val="center"/>
              <w:rPr>
                <w:rFonts w:ascii="Arial" w:hAnsi="Arial" w:cs="Arial"/>
                <w:sz w:val="24"/>
                <w:szCs w:val="24"/>
              </w:rPr>
            </w:pPr>
            <w:r w:rsidRPr="00056DA0">
              <w:rPr>
                <w:rFonts w:ascii="Arial" w:hAnsi="Arial" w:cs="Arial"/>
                <w:sz w:val="24"/>
                <w:szCs w:val="24"/>
              </w:rPr>
              <w:t xml:space="preserve">22839 </w:t>
            </w:r>
            <w:r w:rsidR="00DA1AE6">
              <w:rPr>
                <w:rFonts w:ascii="Arial" w:hAnsi="Arial" w:cs="Arial"/>
                <w:sz w:val="24"/>
                <w:szCs w:val="24"/>
              </w:rPr>
              <w:t xml:space="preserve"> </w:t>
            </w:r>
          </w:p>
        </w:tc>
      </w:tr>
    </w:tbl>
    <w:p w:rsidR="006462D7" w:rsidRPr="00056DA0" w:rsidRDefault="00935F87" w:rsidP="00512B57">
      <w:pPr>
        <w:autoSpaceDE w:val="0"/>
        <w:autoSpaceDN w:val="0"/>
        <w:adjustRightInd w:val="0"/>
        <w:spacing w:after="0" w:line="300" w:lineRule="auto"/>
        <w:contextualSpacing/>
        <w:jc w:val="both"/>
        <w:rPr>
          <w:rFonts w:ascii="Arial" w:hAnsi="Arial" w:cs="Arial"/>
          <w:bCs/>
          <w:sz w:val="24"/>
          <w:szCs w:val="24"/>
        </w:rPr>
      </w:pPr>
      <w:r w:rsidRPr="00056DA0">
        <w:rPr>
          <w:rFonts w:ascii="Arial" w:hAnsi="Arial" w:cs="Arial"/>
          <w:sz w:val="24"/>
          <w:szCs w:val="24"/>
        </w:rPr>
        <w:t xml:space="preserve"> </w:t>
      </w:r>
    </w:p>
    <w:p w:rsidR="00512B57" w:rsidRPr="00056DA0" w:rsidRDefault="00512B57" w:rsidP="007471F0">
      <w:pPr>
        <w:autoSpaceDE w:val="0"/>
        <w:autoSpaceDN w:val="0"/>
        <w:adjustRightInd w:val="0"/>
        <w:spacing w:after="0" w:line="300" w:lineRule="auto"/>
        <w:ind w:left="567"/>
        <w:contextualSpacing/>
        <w:jc w:val="both"/>
        <w:rPr>
          <w:rFonts w:ascii="Arial" w:hAnsi="Arial" w:cs="Arial"/>
          <w:sz w:val="24"/>
          <w:szCs w:val="24"/>
        </w:rPr>
      </w:pPr>
      <w:r w:rsidRPr="00056DA0">
        <w:rPr>
          <w:rFonts w:ascii="Arial" w:hAnsi="Arial" w:cs="Arial"/>
          <w:sz w:val="24"/>
          <w:szCs w:val="24"/>
        </w:rPr>
        <w:t xml:space="preserve">    </w:t>
      </w:r>
      <w:r w:rsidR="00EA09B9" w:rsidRPr="00056DA0">
        <w:rPr>
          <w:rFonts w:ascii="Arial" w:hAnsi="Arial" w:cs="Arial"/>
          <w:sz w:val="24"/>
          <w:szCs w:val="24"/>
        </w:rPr>
        <w:t xml:space="preserve"> </w:t>
      </w:r>
      <w:r w:rsidRPr="00056DA0">
        <w:rPr>
          <w:rFonts w:ascii="Arial" w:hAnsi="Arial" w:cs="Arial"/>
          <w:sz w:val="24"/>
          <w:szCs w:val="24"/>
        </w:rPr>
        <w:t xml:space="preserve"> </w:t>
      </w:r>
      <w:r w:rsidR="007471F0">
        <w:rPr>
          <w:rFonts w:ascii="Arial" w:hAnsi="Arial" w:cs="Arial"/>
          <w:sz w:val="24"/>
          <w:szCs w:val="24"/>
        </w:rPr>
        <w:t xml:space="preserve">   </w:t>
      </w:r>
      <w:r w:rsidRPr="00056DA0">
        <w:rPr>
          <w:rFonts w:ascii="Arial" w:hAnsi="Arial" w:cs="Arial"/>
          <w:sz w:val="24"/>
          <w:szCs w:val="24"/>
        </w:rPr>
        <w:t xml:space="preserve">На территории городского округа Ступино услуги сотовой подвижной связи (СПС) оказывают 4 оператора в стандарте </w:t>
      </w:r>
      <w:r w:rsidRPr="00056DA0">
        <w:rPr>
          <w:rFonts w:ascii="Arial" w:hAnsi="Arial" w:cs="Arial"/>
          <w:sz w:val="24"/>
          <w:szCs w:val="24"/>
          <w:lang w:val="en-US"/>
        </w:rPr>
        <w:t>GSM</w:t>
      </w:r>
      <w:r w:rsidRPr="00056DA0">
        <w:rPr>
          <w:rFonts w:ascii="Arial" w:hAnsi="Arial" w:cs="Arial"/>
          <w:sz w:val="24"/>
          <w:szCs w:val="24"/>
        </w:rPr>
        <w:t>, 3</w:t>
      </w:r>
      <w:r w:rsidRPr="00056DA0">
        <w:rPr>
          <w:rFonts w:ascii="Arial" w:hAnsi="Arial" w:cs="Arial"/>
          <w:sz w:val="24"/>
          <w:szCs w:val="24"/>
          <w:lang w:val="en-US"/>
        </w:rPr>
        <w:t>G</w:t>
      </w:r>
      <w:r w:rsidRPr="00056DA0">
        <w:rPr>
          <w:rFonts w:ascii="Arial" w:hAnsi="Arial" w:cs="Arial"/>
          <w:sz w:val="24"/>
          <w:szCs w:val="24"/>
        </w:rPr>
        <w:t>, 4</w:t>
      </w:r>
      <w:r w:rsidRPr="00056DA0">
        <w:rPr>
          <w:rFonts w:ascii="Arial" w:hAnsi="Arial" w:cs="Arial"/>
          <w:sz w:val="24"/>
          <w:szCs w:val="24"/>
          <w:lang w:val="en-US"/>
        </w:rPr>
        <w:t>G</w:t>
      </w:r>
      <w:r w:rsidRPr="00056DA0">
        <w:rPr>
          <w:rFonts w:ascii="Arial" w:hAnsi="Arial" w:cs="Arial"/>
          <w:sz w:val="24"/>
          <w:szCs w:val="24"/>
        </w:rPr>
        <w:t>:</w:t>
      </w:r>
    </w:p>
    <w:p w:rsidR="00512B57" w:rsidRPr="00056DA0" w:rsidRDefault="00512B57" w:rsidP="00512B57">
      <w:pPr>
        <w:autoSpaceDE w:val="0"/>
        <w:autoSpaceDN w:val="0"/>
        <w:adjustRightInd w:val="0"/>
        <w:spacing w:after="0" w:line="300" w:lineRule="auto"/>
        <w:contextualSpacing/>
        <w:jc w:val="both"/>
        <w:rPr>
          <w:rFonts w:ascii="Arial" w:hAnsi="Arial" w:cs="Arial"/>
          <w:sz w:val="24"/>
          <w:szCs w:val="24"/>
        </w:rPr>
      </w:pPr>
      <w:r w:rsidRPr="00056DA0">
        <w:rPr>
          <w:rFonts w:ascii="Arial" w:hAnsi="Arial" w:cs="Arial"/>
          <w:sz w:val="24"/>
          <w:szCs w:val="24"/>
        </w:rPr>
        <w:t xml:space="preserve">    </w:t>
      </w:r>
    </w:p>
    <w:tbl>
      <w:tblPr>
        <w:tblStyle w:val="a5"/>
        <w:tblW w:w="0" w:type="auto"/>
        <w:tblInd w:w="675" w:type="dxa"/>
        <w:tblLook w:val="04A0"/>
      </w:tblPr>
      <w:tblGrid>
        <w:gridCol w:w="5529"/>
        <w:gridCol w:w="4217"/>
      </w:tblGrid>
      <w:tr w:rsidR="00512B57" w:rsidRPr="00056DA0" w:rsidTr="007471F0">
        <w:tc>
          <w:tcPr>
            <w:tcW w:w="5529" w:type="dxa"/>
          </w:tcPr>
          <w:p w:rsidR="00512B57" w:rsidRPr="00056DA0" w:rsidRDefault="009271FE" w:rsidP="00512B57">
            <w:pPr>
              <w:autoSpaceDE w:val="0"/>
              <w:autoSpaceDN w:val="0"/>
              <w:adjustRightInd w:val="0"/>
              <w:spacing w:line="300" w:lineRule="auto"/>
              <w:contextualSpacing/>
              <w:jc w:val="both"/>
              <w:rPr>
                <w:rFonts w:ascii="Arial" w:hAnsi="Arial" w:cs="Arial"/>
                <w:sz w:val="24"/>
                <w:szCs w:val="24"/>
              </w:rPr>
            </w:pPr>
            <w:r w:rsidRPr="00056DA0">
              <w:rPr>
                <w:rFonts w:ascii="Arial" w:hAnsi="Arial" w:cs="Arial"/>
                <w:sz w:val="24"/>
                <w:szCs w:val="24"/>
              </w:rPr>
              <w:t>Наименование оператора</w:t>
            </w:r>
          </w:p>
        </w:tc>
        <w:tc>
          <w:tcPr>
            <w:tcW w:w="4217" w:type="dxa"/>
          </w:tcPr>
          <w:p w:rsidR="00512B57" w:rsidRPr="00056DA0" w:rsidRDefault="009271FE" w:rsidP="00512B57">
            <w:pPr>
              <w:autoSpaceDE w:val="0"/>
              <w:autoSpaceDN w:val="0"/>
              <w:adjustRightInd w:val="0"/>
              <w:spacing w:line="300" w:lineRule="auto"/>
              <w:contextualSpacing/>
              <w:jc w:val="both"/>
              <w:rPr>
                <w:rFonts w:ascii="Arial" w:hAnsi="Arial" w:cs="Arial"/>
                <w:sz w:val="24"/>
                <w:szCs w:val="24"/>
              </w:rPr>
            </w:pPr>
            <w:r w:rsidRPr="00056DA0">
              <w:rPr>
                <w:rFonts w:ascii="Arial" w:hAnsi="Arial" w:cs="Arial"/>
                <w:sz w:val="24"/>
                <w:szCs w:val="24"/>
              </w:rPr>
              <w:t>Число базовых станций</w:t>
            </w:r>
          </w:p>
        </w:tc>
      </w:tr>
      <w:tr w:rsidR="00512B57" w:rsidRPr="00056DA0" w:rsidTr="007471F0">
        <w:tc>
          <w:tcPr>
            <w:tcW w:w="5529" w:type="dxa"/>
          </w:tcPr>
          <w:p w:rsidR="00512B57" w:rsidRPr="00056DA0" w:rsidRDefault="009271FE" w:rsidP="00512B57">
            <w:pPr>
              <w:autoSpaceDE w:val="0"/>
              <w:autoSpaceDN w:val="0"/>
              <w:adjustRightInd w:val="0"/>
              <w:spacing w:line="300" w:lineRule="auto"/>
              <w:contextualSpacing/>
              <w:jc w:val="both"/>
              <w:rPr>
                <w:rFonts w:ascii="Arial" w:hAnsi="Arial" w:cs="Arial"/>
                <w:sz w:val="24"/>
                <w:szCs w:val="24"/>
              </w:rPr>
            </w:pPr>
            <w:r w:rsidRPr="00056DA0">
              <w:rPr>
                <w:rFonts w:ascii="Arial" w:hAnsi="Arial" w:cs="Arial"/>
                <w:sz w:val="24"/>
                <w:szCs w:val="24"/>
              </w:rPr>
              <w:t>ОАО «МТС»</w:t>
            </w:r>
          </w:p>
        </w:tc>
        <w:tc>
          <w:tcPr>
            <w:tcW w:w="4217" w:type="dxa"/>
          </w:tcPr>
          <w:p w:rsidR="00512B57" w:rsidRPr="00056DA0" w:rsidRDefault="009271FE" w:rsidP="009271FE">
            <w:pPr>
              <w:autoSpaceDE w:val="0"/>
              <w:autoSpaceDN w:val="0"/>
              <w:adjustRightInd w:val="0"/>
              <w:spacing w:line="300" w:lineRule="auto"/>
              <w:contextualSpacing/>
              <w:jc w:val="center"/>
              <w:rPr>
                <w:rFonts w:ascii="Arial" w:hAnsi="Arial" w:cs="Arial"/>
                <w:sz w:val="24"/>
                <w:szCs w:val="24"/>
              </w:rPr>
            </w:pPr>
            <w:r w:rsidRPr="00056DA0">
              <w:rPr>
                <w:rFonts w:ascii="Arial" w:hAnsi="Arial" w:cs="Arial"/>
                <w:sz w:val="24"/>
                <w:szCs w:val="24"/>
              </w:rPr>
              <w:t>142</w:t>
            </w:r>
          </w:p>
        </w:tc>
      </w:tr>
      <w:tr w:rsidR="00512B57" w:rsidRPr="00056DA0" w:rsidTr="007471F0">
        <w:tc>
          <w:tcPr>
            <w:tcW w:w="5529" w:type="dxa"/>
          </w:tcPr>
          <w:p w:rsidR="00512B57" w:rsidRPr="00056DA0" w:rsidRDefault="009271FE" w:rsidP="00512B57">
            <w:pPr>
              <w:autoSpaceDE w:val="0"/>
              <w:autoSpaceDN w:val="0"/>
              <w:adjustRightInd w:val="0"/>
              <w:spacing w:line="300" w:lineRule="auto"/>
              <w:contextualSpacing/>
              <w:jc w:val="both"/>
              <w:rPr>
                <w:rFonts w:ascii="Arial" w:hAnsi="Arial" w:cs="Arial"/>
                <w:sz w:val="24"/>
                <w:szCs w:val="24"/>
              </w:rPr>
            </w:pPr>
            <w:r w:rsidRPr="00056DA0">
              <w:rPr>
                <w:rFonts w:ascii="Arial" w:hAnsi="Arial" w:cs="Arial"/>
                <w:sz w:val="24"/>
                <w:szCs w:val="24"/>
              </w:rPr>
              <w:t>ПАО «</w:t>
            </w:r>
            <w:proofErr w:type="spellStart"/>
            <w:r w:rsidRPr="00056DA0">
              <w:rPr>
                <w:rFonts w:ascii="Arial" w:hAnsi="Arial" w:cs="Arial"/>
                <w:sz w:val="24"/>
                <w:szCs w:val="24"/>
              </w:rPr>
              <w:t>Вымпелком</w:t>
            </w:r>
            <w:proofErr w:type="spellEnd"/>
            <w:r w:rsidRPr="00056DA0">
              <w:rPr>
                <w:rFonts w:ascii="Arial" w:hAnsi="Arial" w:cs="Arial"/>
                <w:sz w:val="24"/>
                <w:szCs w:val="24"/>
              </w:rPr>
              <w:t>» (</w:t>
            </w:r>
            <w:proofErr w:type="spellStart"/>
            <w:r w:rsidRPr="00056DA0">
              <w:rPr>
                <w:rFonts w:ascii="Arial" w:hAnsi="Arial" w:cs="Arial"/>
                <w:sz w:val="24"/>
                <w:szCs w:val="24"/>
              </w:rPr>
              <w:t>Билайн</w:t>
            </w:r>
            <w:proofErr w:type="spellEnd"/>
            <w:r w:rsidRPr="00056DA0">
              <w:rPr>
                <w:rFonts w:ascii="Arial" w:hAnsi="Arial" w:cs="Arial"/>
                <w:sz w:val="24"/>
                <w:szCs w:val="24"/>
              </w:rPr>
              <w:t>)</w:t>
            </w:r>
          </w:p>
        </w:tc>
        <w:tc>
          <w:tcPr>
            <w:tcW w:w="4217" w:type="dxa"/>
          </w:tcPr>
          <w:p w:rsidR="00512B57" w:rsidRPr="00056DA0" w:rsidRDefault="009271FE" w:rsidP="009271FE">
            <w:pPr>
              <w:autoSpaceDE w:val="0"/>
              <w:autoSpaceDN w:val="0"/>
              <w:adjustRightInd w:val="0"/>
              <w:spacing w:line="300" w:lineRule="auto"/>
              <w:contextualSpacing/>
              <w:jc w:val="center"/>
              <w:rPr>
                <w:rFonts w:ascii="Arial" w:hAnsi="Arial" w:cs="Arial"/>
                <w:sz w:val="24"/>
                <w:szCs w:val="24"/>
              </w:rPr>
            </w:pPr>
            <w:r w:rsidRPr="00056DA0">
              <w:rPr>
                <w:rFonts w:ascii="Arial" w:hAnsi="Arial" w:cs="Arial"/>
                <w:sz w:val="24"/>
                <w:szCs w:val="24"/>
              </w:rPr>
              <w:t>81</w:t>
            </w:r>
          </w:p>
        </w:tc>
      </w:tr>
      <w:tr w:rsidR="00512B57" w:rsidRPr="00056DA0" w:rsidTr="007471F0">
        <w:tc>
          <w:tcPr>
            <w:tcW w:w="5529" w:type="dxa"/>
          </w:tcPr>
          <w:p w:rsidR="00512B57" w:rsidRPr="00056DA0" w:rsidRDefault="009271FE" w:rsidP="00512B57">
            <w:pPr>
              <w:autoSpaceDE w:val="0"/>
              <w:autoSpaceDN w:val="0"/>
              <w:adjustRightInd w:val="0"/>
              <w:spacing w:line="300" w:lineRule="auto"/>
              <w:contextualSpacing/>
              <w:jc w:val="both"/>
              <w:rPr>
                <w:rFonts w:ascii="Arial" w:hAnsi="Arial" w:cs="Arial"/>
                <w:sz w:val="24"/>
                <w:szCs w:val="24"/>
              </w:rPr>
            </w:pPr>
            <w:r w:rsidRPr="00056DA0">
              <w:rPr>
                <w:rFonts w:ascii="Arial" w:hAnsi="Arial" w:cs="Arial"/>
                <w:sz w:val="24"/>
                <w:szCs w:val="24"/>
              </w:rPr>
              <w:t>ОАО «Мегафон»</w:t>
            </w:r>
          </w:p>
        </w:tc>
        <w:tc>
          <w:tcPr>
            <w:tcW w:w="4217" w:type="dxa"/>
          </w:tcPr>
          <w:p w:rsidR="00512B57" w:rsidRPr="00056DA0" w:rsidRDefault="009271FE" w:rsidP="009271FE">
            <w:pPr>
              <w:autoSpaceDE w:val="0"/>
              <w:autoSpaceDN w:val="0"/>
              <w:adjustRightInd w:val="0"/>
              <w:spacing w:line="300" w:lineRule="auto"/>
              <w:contextualSpacing/>
              <w:jc w:val="center"/>
              <w:rPr>
                <w:rFonts w:ascii="Arial" w:hAnsi="Arial" w:cs="Arial"/>
                <w:sz w:val="24"/>
                <w:szCs w:val="24"/>
              </w:rPr>
            </w:pPr>
            <w:r w:rsidRPr="00056DA0">
              <w:rPr>
                <w:rFonts w:ascii="Arial" w:hAnsi="Arial" w:cs="Arial"/>
                <w:sz w:val="24"/>
                <w:szCs w:val="24"/>
              </w:rPr>
              <w:t>96</w:t>
            </w:r>
          </w:p>
        </w:tc>
      </w:tr>
      <w:tr w:rsidR="00512B57" w:rsidRPr="00056DA0" w:rsidTr="007471F0">
        <w:tc>
          <w:tcPr>
            <w:tcW w:w="5529" w:type="dxa"/>
          </w:tcPr>
          <w:p w:rsidR="00512B57" w:rsidRPr="00056DA0" w:rsidRDefault="009271FE" w:rsidP="00512B57">
            <w:pPr>
              <w:autoSpaceDE w:val="0"/>
              <w:autoSpaceDN w:val="0"/>
              <w:adjustRightInd w:val="0"/>
              <w:spacing w:line="300" w:lineRule="auto"/>
              <w:contextualSpacing/>
              <w:jc w:val="both"/>
              <w:rPr>
                <w:rFonts w:ascii="Arial" w:hAnsi="Arial" w:cs="Arial"/>
                <w:sz w:val="24"/>
                <w:szCs w:val="24"/>
              </w:rPr>
            </w:pPr>
            <w:r w:rsidRPr="00056DA0">
              <w:rPr>
                <w:rFonts w:ascii="Arial" w:hAnsi="Arial" w:cs="Arial"/>
                <w:sz w:val="24"/>
                <w:szCs w:val="24"/>
              </w:rPr>
              <w:t>ООО «Т</w:t>
            </w:r>
            <w:proofErr w:type="gramStart"/>
            <w:r w:rsidRPr="00056DA0">
              <w:rPr>
                <w:rFonts w:ascii="Arial" w:hAnsi="Arial" w:cs="Arial"/>
                <w:sz w:val="24"/>
                <w:szCs w:val="24"/>
              </w:rPr>
              <w:t>2</w:t>
            </w:r>
            <w:proofErr w:type="gramEnd"/>
            <w:r w:rsidRPr="00056DA0">
              <w:rPr>
                <w:rFonts w:ascii="Arial" w:hAnsi="Arial" w:cs="Arial"/>
                <w:sz w:val="24"/>
                <w:szCs w:val="24"/>
              </w:rPr>
              <w:t xml:space="preserve"> </w:t>
            </w:r>
            <w:proofErr w:type="spellStart"/>
            <w:r w:rsidRPr="00056DA0">
              <w:rPr>
                <w:rFonts w:ascii="Arial" w:hAnsi="Arial" w:cs="Arial"/>
                <w:sz w:val="24"/>
                <w:szCs w:val="24"/>
              </w:rPr>
              <w:t>Мобайл</w:t>
            </w:r>
            <w:proofErr w:type="spellEnd"/>
            <w:r w:rsidRPr="00056DA0">
              <w:rPr>
                <w:rFonts w:ascii="Arial" w:hAnsi="Arial" w:cs="Arial"/>
                <w:sz w:val="24"/>
                <w:szCs w:val="24"/>
              </w:rPr>
              <w:t>» (Теле2)</w:t>
            </w:r>
          </w:p>
        </w:tc>
        <w:tc>
          <w:tcPr>
            <w:tcW w:w="4217" w:type="dxa"/>
          </w:tcPr>
          <w:p w:rsidR="00512B57" w:rsidRPr="00056DA0" w:rsidRDefault="009271FE" w:rsidP="009271FE">
            <w:pPr>
              <w:autoSpaceDE w:val="0"/>
              <w:autoSpaceDN w:val="0"/>
              <w:adjustRightInd w:val="0"/>
              <w:spacing w:line="300" w:lineRule="auto"/>
              <w:contextualSpacing/>
              <w:jc w:val="center"/>
              <w:rPr>
                <w:rFonts w:ascii="Arial" w:hAnsi="Arial" w:cs="Arial"/>
                <w:sz w:val="24"/>
                <w:szCs w:val="24"/>
              </w:rPr>
            </w:pPr>
            <w:r w:rsidRPr="00056DA0">
              <w:rPr>
                <w:rFonts w:ascii="Arial" w:hAnsi="Arial" w:cs="Arial"/>
                <w:sz w:val="24"/>
                <w:szCs w:val="24"/>
              </w:rPr>
              <w:t>68</w:t>
            </w:r>
          </w:p>
        </w:tc>
      </w:tr>
    </w:tbl>
    <w:p w:rsidR="00DA1AE6" w:rsidRDefault="009271FE" w:rsidP="007471F0">
      <w:pPr>
        <w:autoSpaceDE w:val="0"/>
        <w:autoSpaceDN w:val="0"/>
        <w:adjustRightInd w:val="0"/>
        <w:spacing w:after="0" w:line="300" w:lineRule="auto"/>
        <w:ind w:left="567" w:firstLine="85"/>
        <w:contextualSpacing/>
        <w:jc w:val="both"/>
        <w:rPr>
          <w:rFonts w:ascii="Arial" w:hAnsi="Arial" w:cs="Arial"/>
          <w:sz w:val="24"/>
          <w:szCs w:val="24"/>
        </w:rPr>
      </w:pPr>
      <w:r w:rsidRPr="00056DA0">
        <w:rPr>
          <w:rFonts w:ascii="Arial" w:hAnsi="Arial" w:cs="Arial"/>
          <w:sz w:val="24"/>
          <w:szCs w:val="24"/>
        </w:rPr>
        <w:t xml:space="preserve"> </w:t>
      </w:r>
      <w:r w:rsidR="007471F0">
        <w:rPr>
          <w:rFonts w:ascii="Arial" w:hAnsi="Arial" w:cs="Arial"/>
          <w:sz w:val="24"/>
          <w:szCs w:val="24"/>
        </w:rPr>
        <w:t xml:space="preserve">       </w:t>
      </w:r>
    </w:p>
    <w:p w:rsidR="00512B57" w:rsidRPr="00056DA0" w:rsidRDefault="007471F0" w:rsidP="007471F0">
      <w:pPr>
        <w:autoSpaceDE w:val="0"/>
        <w:autoSpaceDN w:val="0"/>
        <w:adjustRightInd w:val="0"/>
        <w:spacing w:after="0" w:line="300" w:lineRule="auto"/>
        <w:ind w:left="567" w:firstLine="85"/>
        <w:contextualSpacing/>
        <w:jc w:val="both"/>
        <w:rPr>
          <w:rFonts w:ascii="Arial" w:hAnsi="Arial" w:cs="Arial"/>
          <w:sz w:val="24"/>
          <w:szCs w:val="24"/>
        </w:rPr>
      </w:pPr>
      <w:r>
        <w:rPr>
          <w:rFonts w:ascii="Arial" w:hAnsi="Arial" w:cs="Arial"/>
          <w:sz w:val="24"/>
          <w:szCs w:val="24"/>
        </w:rPr>
        <w:t xml:space="preserve"> </w:t>
      </w:r>
      <w:r w:rsidR="009271FE" w:rsidRPr="00056DA0">
        <w:rPr>
          <w:rFonts w:ascii="Arial" w:hAnsi="Arial" w:cs="Arial"/>
          <w:sz w:val="24"/>
          <w:szCs w:val="24"/>
        </w:rPr>
        <w:t>В связи с массовым внедрением технологии 3</w:t>
      </w:r>
      <w:r w:rsidR="009271FE" w:rsidRPr="00056DA0">
        <w:rPr>
          <w:rFonts w:ascii="Arial" w:hAnsi="Arial" w:cs="Arial"/>
          <w:sz w:val="24"/>
          <w:szCs w:val="24"/>
          <w:lang w:val="en-US"/>
        </w:rPr>
        <w:t>G</w:t>
      </w:r>
      <w:r w:rsidR="009271FE" w:rsidRPr="00056DA0">
        <w:rPr>
          <w:rFonts w:ascii="Arial" w:hAnsi="Arial" w:cs="Arial"/>
          <w:sz w:val="24"/>
          <w:szCs w:val="24"/>
        </w:rPr>
        <w:t xml:space="preserve"> (4</w:t>
      </w:r>
      <w:r w:rsidR="009271FE" w:rsidRPr="00056DA0">
        <w:rPr>
          <w:rFonts w:ascii="Arial" w:hAnsi="Arial" w:cs="Arial"/>
          <w:sz w:val="24"/>
          <w:szCs w:val="24"/>
          <w:lang w:val="en-US"/>
        </w:rPr>
        <w:t>G</w:t>
      </w:r>
      <w:r w:rsidR="009271FE" w:rsidRPr="00056DA0">
        <w:rPr>
          <w:rFonts w:ascii="Arial" w:hAnsi="Arial" w:cs="Arial"/>
          <w:sz w:val="24"/>
          <w:szCs w:val="24"/>
        </w:rPr>
        <w:t xml:space="preserve">) (беспроводного интернета) произошло ухудшение качества сигнала </w:t>
      </w:r>
      <w:r w:rsidR="009271FE" w:rsidRPr="00056DA0">
        <w:rPr>
          <w:rFonts w:ascii="Arial" w:hAnsi="Arial" w:cs="Arial"/>
          <w:sz w:val="24"/>
          <w:szCs w:val="24"/>
          <w:lang w:val="en-US"/>
        </w:rPr>
        <w:t>GSM</w:t>
      </w:r>
      <w:r w:rsidR="009271FE" w:rsidRPr="00056DA0">
        <w:rPr>
          <w:rFonts w:ascii="Arial" w:hAnsi="Arial" w:cs="Arial"/>
          <w:sz w:val="24"/>
          <w:szCs w:val="24"/>
        </w:rPr>
        <w:t xml:space="preserve">, что связано с неготовностью </w:t>
      </w:r>
      <w:r w:rsidR="009271FE" w:rsidRPr="00056DA0">
        <w:rPr>
          <w:rFonts w:ascii="Arial" w:hAnsi="Arial" w:cs="Arial"/>
          <w:sz w:val="24"/>
          <w:szCs w:val="24"/>
        </w:rPr>
        <w:lastRenderedPageBreak/>
        <w:t>оборудования базовых станций к резкому увеличению потока информации, что приводит к пиковым нагрузкам оборудования и, как следствие, снижению качества связи. В связи с этим администрацией городского округа Ступино Московской области неоднократно направлялись обращения в компании сотовых операторов, по результатам которых производилась замена и настройки оборудования, а также прокладывались дополнительные ВОЛС для улучшения обмена информацией.</w:t>
      </w:r>
    </w:p>
    <w:p w:rsidR="00512B57" w:rsidRPr="00056DA0" w:rsidRDefault="00512B57" w:rsidP="00EA09B9">
      <w:pPr>
        <w:autoSpaceDE w:val="0"/>
        <w:autoSpaceDN w:val="0"/>
        <w:adjustRightInd w:val="0"/>
        <w:spacing w:after="0" w:line="300" w:lineRule="auto"/>
        <w:contextualSpacing/>
        <w:jc w:val="center"/>
        <w:rPr>
          <w:rFonts w:ascii="Arial" w:hAnsi="Arial" w:cs="Arial"/>
          <w:sz w:val="24"/>
          <w:szCs w:val="24"/>
        </w:rPr>
      </w:pPr>
    </w:p>
    <w:p w:rsidR="00EA09B9" w:rsidRDefault="00EA09B9" w:rsidP="00EA09B9">
      <w:pPr>
        <w:widowControl w:val="0"/>
        <w:spacing w:after="0" w:line="276" w:lineRule="auto"/>
        <w:ind w:left="1069"/>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6.3.</w:t>
      </w:r>
      <w:r w:rsidR="005D02C7" w:rsidRPr="00056DA0">
        <w:rPr>
          <w:rFonts w:ascii="Arial" w:eastAsia="Times New Roman" w:hAnsi="Arial" w:cs="Arial"/>
          <w:b/>
          <w:sz w:val="24"/>
          <w:szCs w:val="24"/>
          <w:lang w:eastAsia="ru-RU"/>
        </w:rPr>
        <w:t>Оценка состояния конкурентной среды</w:t>
      </w:r>
    </w:p>
    <w:p w:rsidR="00DA1AE6" w:rsidRPr="00056DA0" w:rsidRDefault="00DA1AE6" w:rsidP="00EA09B9">
      <w:pPr>
        <w:widowControl w:val="0"/>
        <w:spacing w:after="0" w:line="276" w:lineRule="auto"/>
        <w:ind w:left="1069"/>
        <w:jc w:val="center"/>
        <w:outlineLvl w:val="1"/>
        <w:rPr>
          <w:rFonts w:ascii="Arial" w:hAnsi="Arial" w:cs="Arial"/>
          <w:sz w:val="24"/>
          <w:szCs w:val="24"/>
        </w:rPr>
      </w:pPr>
    </w:p>
    <w:p w:rsidR="005D02C7" w:rsidRPr="00056DA0" w:rsidRDefault="00EA09B9" w:rsidP="00DA1AE6">
      <w:pPr>
        <w:pStyle w:val="af"/>
        <w:widowControl w:val="0"/>
        <w:spacing w:after="0" w:line="276" w:lineRule="auto"/>
        <w:ind w:left="567"/>
        <w:jc w:val="both"/>
        <w:outlineLvl w:val="1"/>
        <w:rPr>
          <w:rFonts w:ascii="Arial" w:hAnsi="Arial" w:cs="Arial"/>
          <w:sz w:val="24"/>
          <w:szCs w:val="24"/>
        </w:rPr>
      </w:pPr>
      <w:r w:rsidRPr="00056DA0">
        <w:rPr>
          <w:rFonts w:ascii="Arial" w:hAnsi="Arial" w:cs="Arial"/>
          <w:sz w:val="24"/>
          <w:szCs w:val="24"/>
        </w:rPr>
        <w:t xml:space="preserve">         </w:t>
      </w:r>
      <w:r w:rsidR="00E80F5A" w:rsidRPr="00056DA0">
        <w:rPr>
          <w:rFonts w:ascii="Arial" w:hAnsi="Arial" w:cs="Arial"/>
          <w:sz w:val="24"/>
          <w:szCs w:val="24"/>
        </w:rPr>
        <w:t xml:space="preserve">Отдельный опрос о состоянии конкуренции на рынке услуг связи не проводился. </w:t>
      </w:r>
    </w:p>
    <w:p w:rsidR="004F1353" w:rsidRDefault="004F1353" w:rsidP="00DA1AE6">
      <w:pPr>
        <w:pStyle w:val="af"/>
        <w:widowControl w:val="0"/>
        <w:spacing w:after="0" w:line="276" w:lineRule="auto"/>
        <w:ind w:left="567"/>
        <w:jc w:val="both"/>
        <w:rPr>
          <w:rFonts w:ascii="Arial" w:hAnsi="Arial" w:cs="Arial"/>
          <w:sz w:val="24"/>
          <w:szCs w:val="24"/>
        </w:rPr>
      </w:pPr>
      <w:r>
        <w:rPr>
          <w:rFonts w:ascii="Arial" w:hAnsi="Arial" w:cs="Arial"/>
          <w:sz w:val="24"/>
          <w:szCs w:val="24"/>
        </w:rPr>
        <w:t xml:space="preserve">         </w:t>
      </w:r>
      <w:r w:rsidR="00993A57" w:rsidRPr="00056DA0">
        <w:rPr>
          <w:rFonts w:ascii="Arial" w:hAnsi="Arial" w:cs="Arial"/>
          <w:sz w:val="24"/>
          <w:szCs w:val="24"/>
        </w:rPr>
        <w:t>80</w:t>
      </w:r>
      <w:r w:rsidR="005D02C7" w:rsidRPr="00056DA0">
        <w:rPr>
          <w:rFonts w:ascii="Arial" w:hAnsi="Arial" w:cs="Arial"/>
          <w:sz w:val="24"/>
          <w:szCs w:val="24"/>
        </w:rPr>
        <w:t xml:space="preserve">% опрошенных </w:t>
      </w:r>
      <w:r>
        <w:rPr>
          <w:rFonts w:ascii="Arial" w:hAnsi="Arial" w:cs="Arial"/>
          <w:sz w:val="24"/>
          <w:szCs w:val="24"/>
        </w:rPr>
        <w:t xml:space="preserve">в 2019 году </w:t>
      </w:r>
      <w:r w:rsidR="005D02C7" w:rsidRPr="00056DA0">
        <w:rPr>
          <w:rFonts w:ascii="Arial" w:hAnsi="Arial" w:cs="Arial"/>
          <w:sz w:val="24"/>
          <w:szCs w:val="24"/>
        </w:rPr>
        <w:t>пользователей оцени</w:t>
      </w:r>
      <w:r>
        <w:rPr>
          <w:rFonts w:ascii="Arial" w:hAnsi="Arial" w:cs="Arial"/>
          <w:sz w:val="24"/>
          <w:szCs w:val="24"/>
        </w:rPr>
        <w:t>ли</w:t>
      </w:r>
      <w:r w:rsidR="005D02C7" w:rsidRPr="00056DA0">
        <w:rPr>
          <w:rFonts w:ascii="Arial" w:hAnsi="Arial" w:cs="Arial"/>
          <w:sz w:val="24"/>
          <w:szCs w:val="24"/>
        </w:rPr>
        <w:t xml:space="preserve"> количество организаций, предоставляющих услуги </w:t>
      </w:r>
      <w:proofErr w:type="spellStart"/>
      <w:proofErr w:type="gramStart"/>
      <w:r w:rsidR="005D02C7" w:rsidRPr="00056DA0">
        <w:rPr>
          <w:rFonts w:ascii="Arial" w:hAnsi="Arial" w:cs="Arial"/>
          <w:sz w:val="24"/>
          <w:szCs w:val="24"/>
        </w:rPr>
        <w:t>интернет-связи</w:t>
      </w:r>
      <w:proofErr w:type="spellEnd"/>
      <w:proofErr w:type="gramEnd"/>
      <w:r w:rsidR="005D02C7" w:rsidRPr="00056DA0">
        <w:rPr>
          <w:rFonts w:ascii="Arial" w:hAnsi="Arial" w:cs="Arial"/>
          <w:sz w:val="24"/>
          <w:szCs w:val="24"/>
        </w:rPr>
        <w:t xml:space="preserve"> как достаточное или даже избыточное</w:t>
      </w:r>
      <w:r w:rsidR="003F00FF" w:rsidRPr="00056DA0">
        <w:rPr>
          <w:rFonts w:ascii="Arial" w:hAnsi="Arial" w:cs="Arial"/>
          <w:sz w:val="24"/>
          <w:szCs w:val="24"/>
        </w:rPr>
        <w:t xml:space="preserve">, 83% </w:t>
      </w:r>
      <w:r>
        <w:rPr>
          <w:rFonts w:ascii="Arial" w:hAnsi="Arial" w:cs="Arial"/>
          <w:sz w:val="24"/>
          <w:szCs w:val="24"/>
        </w:rPr>
        <w:t xml:space="preserve">были </w:t>
      </w:r>
      <w:r w:rsidR="003F00FF" w:rsidRPr="00056DA0">
        <w:rPr>
          <w:rFonts w:ascii="Arial" w:hAnsi="Arial" w:cs="Arial"/>
          <w:sz w:val="24"/>
          <w:szCs w:val="24"/>
        </w:rPr>
        <w:t>удовлетворены качеством услуг, и 66 % опрошенных удовлетворены стоимостью услуг</w:t>
      </w:r>
      <w:r w:rsidR="005D02C7" w:rsidRPr="00056DA0">
        <w:rPr>
          <w:rFonts w:ascii="Arial" w:hAnsi="Arial" w:cs="Arial"/>
          <w:sz w:val="24"/>
          <w:szCs w:val="24"/>
        </w:rPr>
        <w:t>.</w:t>
      </w:r>
      <w:r>
        <w:rPr>
          <w:rFonts w:ascii="Arial" w:hAnsi="Arial" w:cs="Arial"/>
          <w:sz w:val="24"/>
          <w:szCs w:val="24"/>
        </w:rPr>
        <w:t xml:space="preserve">    В опросе 2020 года 75 процентов респондентов ответили на вопросы об услугах связи.  Из них удовлетворительную оценку дали только 27 процентов, а 22 процента положительно оценили уровень цен.</w:t>
      </w:r>
    </w:p>
    <w:p w:rsidR="005D02C7" w:rsidRPr="00056DA0" w:rsidRDefault="005D02C7" w:rsidP="007471F0">
      <w:pPr>
        <w:widowControl w:val="0"/>
        <w:spacing w:after="0" w:line="276" w:lineRule="auto"/>
        <w:ind w:left="567" w:firstLine="709"/>
        <w:jc w:val="both"/>
        <w:rPr>
          <w:rFonts w:ascii="Arial" w:hAnsi="Arial" w:cs="Arial"/>
          <w:sz w:val="24"/>
          <w:szCs w:val="24"/>
        </w:rPr>
      </w:pPr>
    </w:p>
    <w:p w:rsidR="005D02C7" w:rsidRPr="00056DA0" w:rsidRDefault="006B3D19" w:rsidP="006B3D19">
      <w:pPr>
        <w:widowControl w:val="0"/>
        <w:spacing w:after="0" w:line="276" w:lineRule="auto"/>
        <w:ind w:left="1069"/>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6.4.</w:t>
      </w:r>
      <w:r w:rsidR="005D02C7" w:rsidRPr="00056DA0">
        <w:rPr>
          <w:rFonts w:ascii="Arial" w:eastAsia="Times New Roman" w:hAnsi="Arial" w:cs="Arial"/>
          <w:b/>
          <w:sz w:val="24"/>
          <w:szCs w:val="24"/>
          <w:lang w:eastAsia="ru-RU"/>
        </w:rPr>
        <w:t>Характерные особенности рынка</w:t>
      </w:r>
    </w:p>
    <w:p w:rsidR="00DA1AE6" w:rsidRDefault="007471F0" w:rsidP="007471F0">
      <w:pPr>
        <w:widowControl w:val="0"/>
        <w:spacing w:after="0" w:line="276" w:lineRule="auto"/>
        <w:ind w:left="567" w:firstLine="142"/>
        <w:jc w:val="both"/>
        <w:rPr>
          <w:rFonts w:ascii="Arial" w:hAnsi="Arial" w:cs="Arial"/>
          <w:sz w:val="24"/>
          <w:szCs w:val="24"/>
        </w:rPr>
      </w:pPr>
      <w:r>
        <w:rPr>
          <w:rFonts w:ascii="Arial" w:hAnsi="Arial" w:cs="Arial"/>
          <w:sz w:val="24"/>
          <w:szCs w:val="24"/>
        </w:rPr>
        <w:t xml:space="preserve">        </w:t>
      </w:r>
      <w:r w:rsidR="005D02C7" w:rsidRPr="00056DA0">
        <w:rPr>
          <w:rFonts w:ascii="Arial" w:hAnsi="Arial" w:cs="Arial"/>
          <w:sz w:val="24"/>
          <w:szCs w:val="24"/>
        </w:rPr>
        <w:t xml:space="preserve">Рынок услуг связи по предоставлению </w:t>
      </w:r>
      <w:proofErr w:type="spellStart"/>
      <w:r w:rsidR="005D02C7" w:rsidRPr="00056DA0">
        <w:rPr>
          <w:rFonts w:ascii="Arial" w:hAnsi="Arial" w:cs="Arial"/>
          <w:sz w:val="24"/>
          <w:szCs w:val="24"/>
        </w:rPr>
        <w:t>широкополосно</w:t>
      </w:r>
      <w:proofErr w:type="spellEnd"/>
    </w:p>
    <w:p w:rsidR="005D02C7" w:rsidRPr="00056DA0" w:rsidRDefault="005D02C7" w:rsidP="007471F0">
      <w:pPr>
        <w:widowControl w:val="0"/>
        <w:spacing w:after="0" w:line="276" w:lineRule="auto"/>
        <w:ind w:left="567" w:firstLine="142"/>
        <w:jc w:val="both"/>
        <w:rPr>
          <w:rFonts w:ascii="Arial" w:hAnsi="Arial" w:cs="Arial"/>
          <w:sz w:val="24"/>
          <w:szCs w:val="24"/>
        </w:rPr>
      </w:pPr>
      <w:r w:rsidRPr="00056DA0">
        <w:rPr>
          <w:rFonts w:ascii="Arial" w:hAnsi="Arial" w:cs="Arial"/>
          <w:sz w:val="24"/>
          <w:szCs w:val="24"/>
        </w:rPr>
        <w:t xml:space="preserve">го доступа к сети Интернет характеризуется достаточно высокими первоначальными вложениями </w:t>
      </w:r>
      <w:r w:rsidRPr="00056DA0">
        <w:rPr>
          <w:rFonts w:ascii="Arial" w:hAnsi="Arial" w:cs="Arial"/>
          <w:sz w:val="24"/>
          <w:szCs w:val="24"/>
        </w:rPr>
        <w:br/>
        <w:t>и длительной окупаемостью инвестиций. При действующих высоких ставках по кредитам</w:t>
      </w:r>
      <w:r w:rsidR="004F1353">
        <w:rPr>
          <w:rFonts w:ascii="Arial" w:hAnsi="Arial" w:cs="Arial"/>
          <w:sz w:val="24"/>
          <w:szCs w:val="24"/>
        </w:rPr>
        <w:t xml:space="preserve"> </w:t>
      </w:r>
      <w:r w:rsidRPr="00056DA0">
        <w:rPr>
          <w:rFonts w:ascii="Arial" w:hAnsi="Arial" w:cs="Arial"/>
          <w:sz w:val="24"/>
          <w:szCs w:val="24"/>
        </w:rPr>
        <w:t>хозяйствующие субъекты не готовы оказывать свои услуги в отдалённых поселениях и развивать инфраструктуру связи за счет заемных и собственных средств.</w:t>
      </w:r>
    </w:p>
    <w:p w:rsidR="005D02C7" w:rsidRPr="00056DA0" w:rsidRDefault="007471F0" w:rsidP="007471F0">
      <w:pPr>
        <w:widowControl w:val="0"/>
        <w:spacing w:after="0" w:line="276" w:lineRule="auto"/>
        <w:ind w:left="567" w:firstLine="142"/>
        <w:jc w:val="both"/>
        <w:rPr>
          <w:rFonts w:ascii="Arial" w:hAnsi="Arial" w:cs="Arial"/>
          <w:sz w:val="24"/>
          <w:szCs w:val="24"/>
        </w:rPr>
      </w:pPr>
      <w:r>
        <w:rPr>
          <w:rFonts w:ascii="Arial" w:hAnsi="Arial" w:cs="Arial"/>
          <w:sz w:val="24"/>
          <w:szCs w:val="24"/>
        </w:rPr>
        <w:t xml:space="preserve">         </w:t>
      </w:r>
      <w:r w:rsidR="005D02C7" w:rsidRPr="00056DA0">
        <w:rPr>
          <w:rFonts w:ascii="Arial" w:hAnsi="Arial" w:cs="Arial"/>
          <w:sz w:val="24"/>
          <w:szCs w:val="24"/>
        </w:rPr>
        <w:t xml:space="preserve">В государственной и муниципальной собственности находится весьма незначительная доля имущества (инфраструктуры), используемого для оказания коммерческих услуг связи. Государственная и муниципальная собственность </w:t>
      </w:r>
      <w:r w:rsidR="005D02C7" w:rsidRPr="00056DA0">
        <w:rPr>
          <w:rFonts w:ascii="Arial" w:hAnsi="Arial" w:cs="Arial"/>
          <w:sz w:val="24"/>
          <w:szCs w:val="24"/>
        </w:rPr>
        <w:br/>
        <w:t xml:space="preserve">в большинстве случаев интересует операторов связи только в связи </w:t>
      </w:r>
      <w:r w:rsidR="005D02C7" w:rsidRPr="00056DA0">
        <w:rPr>
          <w:rFonts w:ascii="Arial" w:hAnsi="Arial" w:cs="Arial"/>
          <w:sz w:val="24"/>
          <w:szCs w:val="24"/>
        </w:rPr>
        <w:br/>
        <w:t>с необходимостью размещения антенно-мачтовых сооружений и базовых станций. Для этих целей подбираются земельные участки и иные объекты недвижимости.</w:t>
      </w:r>
    </w:p>
    <w:p w:rsidR="005D02C7" w:rsidRPr="00056DA0" w:rsidRDefault="005D02C7" w:rsidP="0071060E">
      <w:pPr>
        <w:widowControl w:val="0"/>
        <w:spacing w:after="0" w:line="276" w:lineRule="auto"/>
        <w:ind w:firstLine="709"/>
        <w:jc w:val="both"/>
        <w:rPr>
          <w:rFonts w:ascii="Arial" w:hAnsi="Arial" w:cs="Arial"/>
          <w:sz w:val="24"/>
          <w:szCs w:val="24"/>
        </w:rPr>
      </w:pPr>
    </w:p>
    <w:p w:rsidR="005D02C7" w:rsidRPr="00056DA0" w:rsidRDefault="006B3D19" w:rsidP="007471F0">
      <w:pPr>
        <w:pStyle w:val="af"/>
        <w:widowControl w:val="0"/>
        <w:spacing w:after="0" w:line="276" w:lineRule="auto"/>
        <w:ind w:left="567"/>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6.5.</w:t>
      </w:r>
      <w:r w:rsidR="005D02C7" w:rsidRPr="00056DA0">
        <w:rPr>
          <w:rFonts w:ascii="Arial" w:eastAsia="Times New Roman" w:hAnsi="Arial" w:cs="Arial"/>
          <w:b/>
          <w:sz w:val="24"/>
          <w:szCs w:val="24"/>
          <w:lang w:eastAsia="ru-RU"/>
        </w:rPr>
        <w:t xml:space="preserve"> Характеристика основных административных и экономических барьеров входа на рынок услуг </w:t>
      </w:r>
      <w:r w:rsidR="005D02C7" w:rsidRPr="00056DA0">
        <w:rPr>
          <w:rFonts w:ascii="Arial" w:eastAsiaTheme="majorEastAsia" w:hAnsi="Arial" w:cs="Arial"/>
          <w:b/>
          <w:sz w:val="24"/>
          <w:szCs w:val="24"/>
          <w:lang w:eastAsia="ru-RU"/>
        </w:rPr>
        <w:t xml:space="preserve">связи, в том числе услуг по предоставлению широкополосного доступа к информационно-телекоммуникационной сети </w:t>
      </w:r>
      <w:r w:rsidR="00B927F7" w:rsidRPr="00056DA0">
        <w:rPr>
          <w:rFonts w:ascii="Arial" w:eastAsiaTheme="majorEastAsia" w:hAnsi="Arial" w:cs="Arial"/>
          <w:b/>
          <w:sz w:val="24"/>
          <w:szCs w:val="24"/>
          <w:lang w:eastAsia="ru-RU"/>
        </w:rPr>
        <w:t>«</w:t>
      </w:r>
      <w:r w:rsidR="005D02C7" w:rsidRPr="00056DA0">
        <w:rPr>
          <w:rFonts w:ascii="Arial" w:eastAsiaTheme="majorEastAsia" w:hAnsi="Arial" w:cs="Arial"/>
          <w:b/>
          <w:sz w:val="24"/>
          <w:szCs w:val="24"/>
          <w:lang w:eastAsia="ru-RU"/>
        </w:rPr>
        <w:t>Интернет</w:t>
      </w:r>
      <w:r w:rsidR="00B927F7" w:rsidRPr="00056DA0">
        <w:rPr>
          <w:rFonts w:ascii="Arial" w:eastAsiaTheme="majorEastAsia" w:hAnsi="Arial" w:cs="Arial"/>
          <w:b/>
          <w:sz w:val="24"/>
          <w:szCs w:val="24"/>
          <w:lang w:eastAsia="ru-RU"/>
        </w:rPr>
        <w:t>»</w:t>
      </w:r>
    </w:p>
    <w:p w:rsidR="005D02C7" w:rsidRPr="00056DA0" w:rsidRDefault="005D02C7"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 xml:space="preserve">Уровень административных барьеров входа на рынок услуг связи </w:t>
      </w:r>
      <w:r w:rsidRPr="00056DA0">
        <w:rPr>
          <w:rFonts w:ascii="Arial" w:hAnsi="Arial" w:cs="Arial"/>
          <w:sz w:val="24"/>
          <w:szCs w:val="24"/>
        </w:rPr>
        <w:br/>
        <w:t>по предоставлению фиксированного широкополосного доступа к сети Интернет довольно низок.</w:t>
      </w:r>
    </w:p>
    <w:p w:rsidR="005D02C7" w:rsidRPr="00056DA0" w:rsidRDefault="005D02C7"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 xml:space="preserve">Нормативное правое регулирование отрасли отличается высоким непостоянством и непредсказуемостью, что влечет за собой значительные риски </w:t>
      </w:r>
      <w:r w:rsidRPr="00056DA0">
        <w:rPr>
          <w:rFonts w:ascii="Arial" w:hAnsi="Arial" w:cs="Arial"/>
          <w:sz w:val="24"/>
          <w:szCs w:val="24"/>
        </w:rPr>
        <w:br/>
        <w:t>и делает невозможным долгосрочное планирование.</w:t>
      </w:r>
    </w:p>
    <w:p w:rsidR="005D02C7" w:rsidRPr="00056DA0" w:rsidRDefault="005D02C7"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Неравномерное распределение организаций вследствие высоких капитальных затрат и низкой рентабельности услуг связи в отдаленных поселениях.</w:t>
      </w:r>
    </w:p>
    <w:p w:rsidR="005D02C7" w:rsidRPr="00056DA0" w:rsidRDefault="005D02C7"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lastRenderedPageBreak/>
        <w:t xml:space="preserve">Снижение покупательской активности населения: число активных абонентов фиксированного и мобильного широкополосного доступа к сети Интернет на 100 человек населения в Московской области отстает от </w:t>
      </w:r>
      <w:proofErr w:type="spellStart"/>
      <w:r w:rsidRPr="00056DA0">
        <w:rPr>
          <w:rFonts w:ascii="Arial" w:hAnsi="Arial" w:cs="Arial"/>
          <w:sz w:val="24"/>
          <w:szCs w:val="24"/>
        </w:rPr>
        <w:t>среднероссийского</w:t>
      </w:r>
      <w:proofErr w:type="spellEnd"/>
      <w:r w:rsidRPr="00056DA0">
        <w:rPr>
          <w:rFonts w:ascii="Arial" w:hAnsi="Arial" w:cs="Arial"/>
          <w:sz w:val="24"/>
          <w:szCs w:val="24"/>
        </w:rPr>
        <w:t xml:space="preserve"> значения (12,8 человека против 18,6 человека).</w:t>
      </w:r>
    </w:p>
    <w:p w:rsidR="005D02C7" w:rsidRPr="00056DA0" w:rsidRDefault="005D02C7" w:rsidP="007471F0">
      <w:pPr>
        <w:widowControl w:val="0"/>
        <w:spacing w:after="0" w:line="276" w:lineRule="auto"/>
        <w:ind w:left="567" w:firstLine="709"/>
        <w:jc w:val="both"/>
        <w:rPr>
          <w:rFonts w:ascii="Arial" w:hAnsi="Arial" w:cs="Arial"/>
          <w:sz w:val="24"/>
          <w:szCs w:val="24"/>
        </w:rPr>
      </w:pPr>
    </w:p>
    <w:p w:rsidR="005D02C7" w:rsidRDefault="006B3D19" w:rsidP="006B3D19">
      <w:pPr>
        <w:keepNext/>
        <w:keepLines/>
        <w:widowControl w:val="0"/>
        <w:spacing w:after="0" w:line="276" w:lineRule="auto"/>
        <w:ind w:left="1069"/>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6.6.</w:t>
      </w:r>
      <w:r w:rsidR="005D02C7" w:rsidRPr="00056DA0">
        <w:rPr>
          <w:rFonts w:ascii="Arial" w:eastAsia="Times New Roman" w:hAnsi="Arial" w:cs="Arial"/>
          <w:b/>
          <w:sz w:val="24"/>
          <w:szCs w:val="24"/>
          <w:lang w:eastAsia="ru-RU"/>
        </w:rPr>
        <w:t>Меры по развитию рынка</w:t>
      </w:r>
    </w:p>
    <w:p w:rsidR="00DA1AE6" w:rsidRPr="00056DA0" w:rsidRDefault="00DA1AE6" w:rsidP="006B3D19">
      <w:pPr>
        <w:keepNext/>
        <w:keepLines/>
        <w:widowControl w:val="0"/>
        <w:spacing w:after="0" w:line="276" w:lineRule="auto"/>
        <w:ind w:left="1069"/>
        <w:jc w:val="center"/>
        <w:outlineLvl w:val="1"/>
        <w:rPr>
          <w:rFonts w:ascii="Arial" w:eastAsia="Times New Roman" w:hAnsi="Arial" w:cs="Arial"/>
          <w:b/>
          <w:sz w:val="24"/>
          <w:szCs w:val="24"/>
          <w:lang w:eastAsia="ru-RU"/>
        </w:rPr>
      </w:pPr>
    </w:p>
    <w:p w:rsidR="005D02C7" w:rsidRPr="00056DA0" w:rsidRDefault="005D02C7"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 xml:space="preserve">В Московской области действует государственная программа </w:t>
      </w:r>
      <w:r w:rsidR="00B927F7" w:rsidRPr="00056DA0">
        <w:rPr>
          <w:rFonts w:ascii="Arial" w:hAnsi="Arial" w:cs="Arial"/>
          <w:sz w:val="24"/>
          <w:szCs w:val="24"/>
        </w:rPr>
        <w:t>«</w:t>
      </w:r>
      <w:r w:rsidRPr="00056DA0">
        <w:rPr>
          <w:rFonts w:ascii="Arial" w:hAnsi="Arial" w:cs="Arial"/>
          <w:sz w:val="24"/>
          <w:szCs w:val="24"/>
        </w:rPr>
        <w:t>Цифровое Подмосковье</w:t>
      </w:r>
      <w:r w:rsidR="00B927F7" w:rsidRPr="00056DA0">
        <w:rPr>
          <w:rFonts w:ascii="Arial" w:hAnsi="Arial" w:cs="Arial"/>
          <w:sz w:val="24"/>
          <w:szCs w:val="24"/>
        </w:rPr>
        <w:t>»</w:t>
      </w:r>
      <w:r w:rsidRPr="00056DA0">
        <w:rPr>
          <w:rFonts w:ascii="Arial" w:hAnsi="Arial" w:cs="Arial"/>
          <w:sz w:val="24"/>
          <w:szCs w:val="24"/>
        </w:rPr>
        <w:t xml:space="preserve"> на 2018–2024 годы</w:t>
      </w:r>
      <w:r w:rsidR="00B927F7" w:rsidRPr="00056DA0">
        <w:rPr>
          <w:rFonts w:ascii="Arial" w:hAnsi="Arial" w:cs="Arial"/>
          <w:sz w:val="24"/>
          <w:szCs w:val="24"/>
        </w:rPr>
        <w:t>»</w:t>
      </w:r>
      <w:r w:rsidRPr="00056DA0">
        <w:rPr>
          <w:rFonts w:ascii="Arial" w:hAnsi="Arial" w:cs="Arial"/>
          <w:sz w:val="24"/>
          <w:szCs w:val="24"/>
        </w:rPr>
        <w:t>, утвержденная постановлением Правительства Московской области от 17.10.2017 № 854/38.</w:t>
      </w:r>
    </w:p>
    <w:p w:rsidR="005D02C7" w:rsidRPr="00056DA0" w:rsidRDefault="005D02C7"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 xml:space="preserve">Подпрограмма 1 </w:t>
      </w:r>
      <w:r w:rsidR="00B927F7" w:rsidRPr="00056DA0">
        <w:rPr>
          <w:rFonts w:ascii="Arial" w:hAnsi="Arial" w:cs="Arial"/>
          <w:sz w:val="24"/>
          <w:szCs w:val="24"/>
        </w:rPr>
        <w:t>«</w:t>
      </w:r>
      <w:r w:rsidRPr="00056DA0">
        <w:rPr>
          <w:rFonts w:ascii="Arial" w:hAnsi="Arial" w:cs="Arial"/>
          <w:sz w:val="24"/>
          <w:szCs w:val="24"/>
        </w:rPr>
        <w:t xml:space="preserve">Снижение административных барьеров, повышение качества и доступности </w:t>
      </w:r>
      <w:proofErr w:type="gramStart"/>
      <w:r w:rsidRPr="00056DA0">
        <w:rPr>
          <w:rFonts w:ascii="Arial" w:hAnsi="Arial" w:cs="Arial"/>
          <w:sz w:val="24"/>
          <w:szCs w:val="24"/>
        </w:rPr>
        <w:t>предоставления</w:t>
      </w:r>
      <w:proofErr w:type="gramEnd"/>
      <w:r w:rsidRPr="00056DA0">
        <w:rPr>
          <w:rFonts w:ascii="Arial" w:hAnsi="Arial" w:cs="Arial"/>
          <w:sz w:val="24"/>
          <w:szCs w:val="24"/>
        </w:rPr>
        <w:t xml:space="preserve"> государственных и муниципальных услуг, в том числе на базе многофункциональных центров предоставления государственных </w:t>
      </w:r>
      <w:r w:rsidRPr="00056DA0">
        <w:rPr>
          <w:rFonts w:ascii="Arial" w:hAnsi="Arial" w:cs="Arial"/>
          <w:sz w:val="24"/>
          <w:szCs w:val="24"/>
        </w:rPr>
        <w:br/>
        <w:t>и муниципальных услуг</w:t>
      </w:r>
      <w:r w:rsidR="00B927F7" w:rsidRPr="00056DA0">
        <w:rPr>
          <w:rFonts w:ascii="Arial" w:hAnsi="Arial" w:cs="Arial"/>
          <w:sz w:val="24"/>
          <w:szCs w:val="24"/>
        </w:rPr>
        <w:t>»</w:t>
      </w:r>
      <w:r w:rsidRPr="00056DA0">
        <w:rPr>
          <w:rFonts w:ascii="Arial" w:hAnsi="Arial" w:cs="Arial"/>
          <w:sz w:val="24"/>
          <w:szCs w:val="24"/>
        </w:rPr>
        <w:t xml:space="preserve"> направлена на снижение административных барьеров, повышение качества и доступности государственных и муниципальных услуг, развития системы предоставления государственных и муниципальных услуг </w:t>
      </w:r>
      <w:r w:rsidRPr="00056DA0">
        <w:rPr>
          <w:rFonts w:ascii="Arial" w:hAnsi="Arial" w:cs="Arial"/>
          <w:sz w:val="24"/>
          <w:szCs w:val="24"/>
        </w:rPr>
        <w:br/>
        <w:t xml:space="preserve">по принципу </w:t>
      </w:r>
      <w:r w:rsidR="00B927F7" w:rsidRPr="00056DA0">
        <w:rPr>
          <w:rFonts w:ascii="Arial" w:hAnsi="Arial" w:cs="Arial"/>
          <w:sz w:val="24"/>
          <w:szCs w:val="24"/>
        </w:rPr>
        <w:t>«</w:t>
      </w:r>
      <w:r w:rsidRPr="00056DA0">
        <w:rPr>
          <w:rFonts w:ascii="Arial" w:hAnsi="Arial" w:cs="Arial"/>
          <w:sz w:val="24"/>
          <w:szCs w:val="24"/>
        </w:rPr>
        <w:t>одного окна</w:t>
      </w:r>
      <w:r w:rsidR="00B927F7" w:rsidRPr="00056DA0">
        <w:rPr>
          <w:rFonts w:ascii="Arial" w:hAnsi="Arial" w:cs="Arial"/>
          <w:sz w:val="24"/>
          <w:szCs w:val="24"/>
        </w:rPr>
        <w:t>»</w:t>
      </w:r>
      <w:r w:rsidRPr="00056DA0">
        <w:rPr>
          <w:rFonts w:ascii="Arial" w:hAnsi="Arial" w:cs="Arial"/>
          <w:sz w:val="24"/>
          <w:szCs w:val="24"/>
        </w:rPr>
        <w:t>.</w:t>
      </w:r>
    </w:p>
    <w:p w:rsidR="005D02C7" w:rsidRPr="00056DA0" w:rsidRDefault="005D02C7"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 xml:space="preserve">Подпрограмма 2 </w:t>
      </w:r>
      <w:r w:rsidR="00B927F7" w:rsidRPr="00056DA0">
        <w:rPr>
          <w:rFonts w:ascii="Arial" w:hAnsi="Arial" w:cs="Arial"/>
          <w:sz w:val="24"/>
          <w:szCs w:val="24"/>
        </w:rPr>
        <w:t>«</w:t>
      </w:r>
      <w:r w:rsidRPr="00056DA0">
        <w:rPr>
          <w:rFonts w:ascii="Arial" w:hAnsi="Arial" w:cs="Arial"/>
          <w:sz w:val="24"/>
          <w:szCs w:val="24"/>
        </w:rPr>
        <w:t>Развитие информационной и технической инфраструктуры экосистемы цифровой экономики Московской области</w:t>
      </w:r>
      <w:r w:rsidR="00B927F7" w:rsidRPr="00056DA0">
        <w:rPr>
          <w:rFonts w:ascii="Arial" w:hAnsi="Arial" w:cs="Arial"/>
          <w:sz w:val="24"/>
          <w:szCs w:val="24"/>
        </w:rPr>
        <w:t>»</w:t>
      </w:r>
      <w:r w:rsidRPr="00056DA0">
        <w:rPr>
          <w:rFonts w:ascii="Arial" w:hAnsi="Arial" w:cs="Arial"/>
          <w:sz w:val="24"/>
          <w:szCs w:val="24"/>
        </w:rPr>
        <w:t xml:space="preserve"> направлена на повышение доступности государственных услуг для физических и юридических лиц, создание инфраструктуры экосистемы цифровой экономики.</w:t>
      </w:r>
    </w:p>
    <w:p w:rsidR="005D02C7" w:rsidRPr="00056DA0" w:rsidRDefault="005D02C7"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 xml:space="preserve">В целях упрощения доступа операторов связи к объектам инфраструктуры законом Московской области от 10.10.2014 № 124/2014-ОЗ </w:t>
      </w:r>
      <w:r w:rsidR="00B927F7" w:rsidRPr="00056DA0">
        <w:rPr>
          <w:rFonts w:ascii="Arial" w:hAnsi="Arial" w:cs="Arial"/>
          <w:sz w:val="24"/>
          <w:szCs w:val="24"/>
        </w:rPr>
        <w:t>«</w:t>
      </w:r>
      <w:r w:rsidRPr="00056DA0">
        <w:rPr>
          <w:rFonts w:ascii="Arial" w:hAnsi="Arial" w:cs="Arial"/>
          <w:sz w:val="24"/>
          <w:szCs w:val="24"/>
        </w:rPr>
        <w:t xml:space="preserve">Об установлении случаев, при которых не требуется получение разрешения на строительство </w:t>
      </w:r>
      <w:r w:rsidRPr="00056DA0">
        <w:rPr>
          <w:rFonts w:ascii="Arial" w:hAnsi="Arial" w:cs="Arial"/>
          <w:sz w:val="24"/>
          <w:szCs w:val="24"/>
        </w:rPr>
        <w:br/>
        <w:t>на территории Московской области</w:t>
      </w:r>
      <w:r w:rsidR="00B927F7" w:rsidRPr="00056DA0">
        <w:rPr>
          <w:rFonts w:ascii="Arial" w:hAnsi="Arial" w:cs="Arial"/>
          <w:sz w:val="24"/>
          <w:szCs w:val="24"/>
        </w:rPr>
        <w:t>»</w:t>
      </w:r>
      <w:r w:rsidRPr="00056DA0">
        <w:rPr>
          <w:rFonts w:ascii="Arial" w:hAnsi="Arial" w:cs="Arial"/>
          <w:sz w:val="24"/>
          <w:szCs w:val="24"/>
        </w:rPr>
        <w:t xml:space="preserve"> предусмотрено положение об отсутствии необходимости получения разрешения на строительство в случае строительства </w:t>
      </w:r>
      <w:r w:rsidRPr="00056DA0">
        <w:rPr>
          <w:rFonts w:ascii="Arial" w:hAnsi="Arial" w:cs="Arial"/>
          <w:sz w:val="24"/>
          <w:szCs w:val="24"/>
        </w:rPr>
        <w:br/>
        <w:t>и (или) реконструкции следующих объектов:</w:t>
      </w:r>
    </w:p>
    <w:p w:rsidR="005D02C7" w:rsidRPr="00056DA0" w:rsidRDefault="005D02C7"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линейно-кабельных сооружений связи и кабельных линий электросвязи;</w:t>
      </w:r>
    </w:p>
    <w:p w:rsidR="005D02C7" w:rsidRPr="00056DA0" w:rsidRDefault="005D02C7"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наземных сооружений связи, не являющихся особо опасными и технически сложными.</w:t>
      </w:r>
    </w:p>
    <w:p w:rsidR="005D02C7" w:rsidRDefault="006B3D19" w:rsidP="006B3D19">
      <w:pPr>
        <w:keepNext/>
        <w:widowControl w:val="0"/>
        <w:spacing w:after="0" w:line="276" w:lineRule="auto"/>
        <w:ind w:left="1069"/>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6.7.</w:t>
      </w:r>
      <w:r w:rsidR="005D02C7" w:rsidRPr="00056DA0">
        <w:rPr>
          <w:rFonts w:ascii="Arial" w:eastAsia="Times New Roman" w:hAnsi="Arial" w:cs="Arial"/>
          <w:b/>
          <w:sz w:val="24"/>
          <w:szCs w:val="24"/>
          <w:lang w:eastAsia="ru-RU"/>
        </w:rPr>
        <w:t>Перспективы развития рынка</w:t>
      </w:r>
    </w:p>
    <w:p w:rsidR="00DA1AE6" w:rsidRPr="00056DA0" w:rsidRDefault="00DA1AE6" w:rsidP="006B3D19">
      <w:pPr>
        <w:keepNext/>
        <w:widowControl w:val="0"/>
        <w:spacing w:after="0" w:line="276" w:lineRule="auto"/>
        <w:ind w:left="1069"/>
        <w:jc w:val="center"/>
        <w:outlineLvl w:val="1"/>
        <w:rPr>
          <w:rFonts w:ascii="Arial" w:eastAsia="Times New Roman" w:hAnsi="Arial" w:cs="Arial"/>
          <w:b/>
          <w:sz w:val="24"/>
          <w:szCs w:val="24"/>
          <w:lang w:eastAsia="ru-RU"/>
        </w:rPr>
      </w:pPr>
    </w:p>
    <w:p w:rsidR="005D02C7" w:rsidRPr="00056DA0" w:rsidRDefault="005D02C7"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Основными перспективными направлениями развития рынка являются:</w:t>
      </w:r>
    </w:p>
    <w:p w:rsidR="005D02C7" w:rsidRPr="00056DA0" w:rsidRDefault="005D02C7"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 xml:space="preserve">обеспечение формирования инновационных инфраструктур на принципах установления </w:t>
      </w:r>
      <w:proofErr w:type="spellStart"/>
      <w:r w:rsidRPr="00056DA0">
        <w:rPr>
          <w:rFonts w:ascii="Arial" w:hAnsi="Arial" w:cs="Arial"/>
          <w:sz w:val="24"/>
          <w:szCs w:val="24"/>
        </w:rPr>
        <w:t>недискриминационных</w:t>
      </w:r>
      <w:proofErr w:type="spellEnd"/>
      <w:r w:rsidRPr="00056DA0">
        <w:rPr>
          <w:rFonts w:ascii="Arial" w:hAnsi="Arial" w:cs="Arial"/>
          <w:sz w:val="24"/>
          <w:szCs w:val="24"/>
        </w:rPr>
        <w:t xml:space="preserve"> требований для участников рынка </w:t>
      </w:r>
      <w:r w:rsidRPr="00056DA0">
        <w:rPr>
          <w:rFonts w:ascii="Arial" w:hAnsi="Arial" w:cs="Arial"/>
          <w:sz w:val="24"/>
          <w:szCs w:val="24"/>
        </w:rPr>
        <w:br/>
        <w:t>вне зависимости от технологий, используемых при оказании услуг в сфере связи;</w:t>
      </w:r>
    </w:p>
    <w:p w:rsidR="005D02C7" w:rsidRPr="00056DA0" w:rsidRDefault="005D02C7"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 xml:space="preserve">стимулирование развития услуг связи и доступа в сеть Интернет </w:t>
      </w:r>
      <w:r w:rsidRPr="00056DA0">
        <w:rPr>
          <w:rFonts w:ascii="Arial" w:hAnsi="Arial" w:cs="Arial"/>
          <w:sz w:val="24"/>
          <w:szCs w:val="24"/>
        </w:rPr>
        <w:br/>
        <w:t>в отдаленных поселениях;</w:t>
      </w:r>
    </w:p>
    <w:p w:rsidR="005D02C7" w:rsidRPr="00056DA0" w:rsidRDefault="005D02C7"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сокращение числа пользователей услуг связи и сети Интернет, не имеющих возможности выбора поставщика;</w:t>
      </w:r>
    </w:p>
    <w:p w:rsidR="005D02C7" w:rsidRPr="00056DA0" w:rsidRDefault="005D02C7"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снижение времени прохож</w:t>
      </w:r>
      <w:r w:rsidR="00495313" w:rsidRPr="00056DA0">
        <w:rPr>
          <w:rFonts w:ascii="Arial" w:hAnsi="Arial" w:cs="Arial"/>
          <w:sz w:val="24"/>
          <w:szCs w:val="24"/>
        </w:rPr>
        <w:t>дения административных процедур;</w:t>
      </w:r>
    </w:p>
    <w:p w:rsidR="00495313" w:rsidRPr="00056DA0" w:rsidRDefault="00495313"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увеличение количества объектов государственной и муниципальной собственности, фактически используемых операторами связи для размещения и строительства сетей и сооружений связи;</w:t>
      </w:r>
    </w:p>
    <w:p w:rsidR="00E5549B" w:rsidRPr="00056DA0" w:rsidRDefault="00495313" w:rsidP="007471F0">
      <w:pPr>
        <w:tabs>
          <w:tab w:val="left" w:pos="1134"/>
        </w:tabs>
        <w:spacing w:after="0" w:line="300" w:lineRule="auto"/>
        <w:ind w:left="567"/>
        <w:contextualSpacing/>
        <w:jc w:val="both"/>
        <w:rPr>
          <w:rFonts w:ascii="Arial" w:hAnsi="Arial" w:cs="Arial"/>
          <w:sz w:val="24"/>
          <w:szCs w:val="24"/>
        </w:rPr>
      </w:pPr>
      <w:r w:rsidRPr="00056DA0">
        <w:rPr>
          <w:rFonts w:ascii="Arial" w:hAnsi="Arial" w:cs="Arial"/>
          <w:sz w:val="24"/>
          <w:szCs w:val="24"/>
        </w:rPr>
        <w:lastRenderedPageBreak/>
        <w:t xml:space="preserve">         </w:t>
      </w:r>
      <w:r w:rsidR="00E5549B" w:rsidRPr="00056DA0">
        <w:rPr>
          <w:rFonts w:ascii="Arial" w:hAnsi="Arial" w:cs="Arial"/>
          <w:sz w:val="24"/>
          <w:szCs w:val="24"/>
        </w:rPr>
        <w:t>обеспечение конкуренции на рынке услуг связи и телекоммуникаций, в том числе, свободный доступ оператор</w:t>
      </w:r>
      <w:r w:rsidR="00AE2458" w:rsidRPr="00056DA0">
        <w:rPr>
          <w:rFonts w:ascii="Arial" w:hAnsi="Arial" w:cs="Arial"/>
          <w:sz w:val="24"/>
          <w:szCs w:val="24"/>
        </w:rPr>
        <w:t>ов в многоквартирные жилые дома;</w:t>
      </w:r>
    </w:p>
    <w:p w:rsidR="00AE2458" w:rsidRPr="00056DA0" w:rsidRDefault="00AE2458" w:rsidP="007471F0">
      <w:pPr>
        <w:tabs>
          <w:tab w:val="left" w:pos="1134"/>
        </w:tabs>
        <w:spacing w:after="0" w:line="300" w:lineRule="auto"/>
        <w:ind w:left="567"/>
        <w:contextualSpacing/>
        <w:jc w:val="both"/>
        <w:rPr>
          <w:rFonts w:ascii="Arial" w:hAnsi="Arial" w:cs="Arial"/>
          <w:sz w:val="24"/>
          <w:szCs w:val="24"/>
        </w:rPr>
      </w:pPr>
      <w:r w:rsidRPr="00056DA0">
        <w:rPr>
          <w:rFonts w:ascii="Arial" w:hAnsi="Arial" w:cs="Arial"/>
          <w:sz w:val="24"/>
          <w:szCs w:val="24"/>
        </w:rPr>
        <w:t xml:space="preserve">         внедрение технологии 5</w:t>
      </w:r>
      <w:r w:rsidRPr="00056DA0">
        <w:rPr>
          <w:rFonts w:ascii="Arial" w:hAnsi="Arial" w:cs="Arial"/>
          <w:sz w:val="24"/>
          <w:szCs w:val="24"/>
          <w:lang w:val="en-US"/>
        </w:rPr>
        <w:t>G</w:t>
      </w:r>
      <w:r w:rsidRPr="00056DA0">
        <w:rPr>
          <w:rFonts w:ascii="Arial" w:hAnsi="Arial" w:cs="Arial"/>
          <w:sz w:val="24"/>
          <w:szCs w:val="24"/>
        </w:rPr>
        <w:t xml:space="preserve"> на территории городского округа Ступино.</w:t>
      </w:r>
    </w:p>
    <w:p w:rsidR="005D02C7" w:rsidRPr="00056DA0" w:rsidRDefault="005D02C7" w:rsidP="0071060E">
      <w:pPr>
        <w:widowControl w:val="0"/>
        <w:spacing w:after="0" w:line="276" w:lineRule="auto"/>
        <w:ind w:firstLine="709"/>
        <w:jc w:val="both"/>
        <w:rPr>
          <w:rFonts w:ascii="Arial" w:hAnsi="Arial" w:cs="Arial"/>
          <w:sz w:val="24"/>
          <w:szCs w:val="24"/>
        </w:rPr>
      </w:pPr>
    </w:p>
    <w:p w:rsidR="005D02C7" w:rsidRPr="00056DA0" w:rsidRDefault="005D02C7" w:rsidP="0071060E">
      <w:pPr>
        <w:spacing w:after="0" w:line="276" w:lineRule="auto"/>
        <w:rPr>
          <w:rFonts w:ascii="Arial" w:eastAsiaTheme="majorEastAsia" w:hAnsi="Arial" w:cs="Arial"/>
          <w:b/>
          <w:sz w:val="24"/>
          <w:szCs w:val="24"/>
        </w:rPr>
        <w:sectPr w:rsidR="005D02C7" w:rsidRPr="00056DA0">
          <w:pgSz w:w="11906" w:h="16838"/>
          <w:pgMar w:top="1134" w:right="567" w:bottom="1134" w:left="1134" w:header="709" w:footer="709" w:gutter="0"/>
          <w:cols w:space="720"/>
        </w:sectPr>
      </w:pPr>
    </w:p>
    <w:p w:rsidR="005D02C7" w:rsidRPr="00056DA0" w:rsidRDefault="006B3D19" w:rsidP="006B3D19">
      <w:pPr>
        <w:widowControl w:val="0"/>
        <w:tabs>
          <w:tab w:val="left" w:pos="709"/>
        </w:tabs>
        <w:spacing w:after="0" w:line="276" w:lineRule="auto"/>
        <w:ind w:left="326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lastRenderedPageBreak/>
        <w:t>6.8.</w:t>
      </w:r>
      <w:r w:rsidR="005D02C7" w:rsidRPr="00056DA0">
        <w:rPr>
          <w:rFonts w:ascii="Arial" w:eastAsia="Times New Roman" w:hAnsi="Arial" w:cs="Arial"/>
          <w:b/>
          <w:sz w:val="24"/>
          <w:szCs w:val="24"/>
          <w:lang w:eastAsia="ru-RU"/>
        </w:rPr>
        <w:t>Ключевые показатели развития конкуренции на рынке</w:t>
      </w:r>
    </w:p>
    <w:tbl>
      <w:tblPr>
        <w:tblpPr w:leftFromText="180" w:rightFromText="180" w:bottomFromText="160" w:vertAnchor="text" w:tblpXSpec="center" w:tblpY="1"/>
        <w:tblOverlap w:val="never"/>
        <w:tblW w:w="16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A0"/>
      </w:tblPr>
      <w:tblGrid>
        <w:gridCol w:w="562"/>
        <w:gridCol w:w="5529"/>
        <w:gridCol w:w="1287"/>
        <w:gridCol w:w="1179"/>
        <w:gridCol w:w="1179"/>
        <w:gridCol w:w="1179"/>
        <w:gridCol w:w="1179"/>
        <w:gridCol w:w="1180"/>
        <w:gridCol w:w="2740"/>
      </w:tblGrid>
      <w:tr w:rsidR="005D02C7" w:rsidRPr="00056DA0" w:rsidTr="005D02C7">
        <w:trPr>
          <w:trHeight w:val="265"/>
        </w:trPr>
        <w:tc>
          <w:tcPr>
            <w:tcW w:w="562" w:type="dxa"/>
            <w:vMerge w:val="restart"/>
            <w:tcBorders>
              <w:top w:val="single" w:sz="4" w:space="0" w:color="auto"/>
              <w:left w:val="single" w:sz="4" w:space="0" w:color="auto"/>
              <w:bottom w:val="single" w:sz="4" w:space="0" w:color="auto"/>
              <w:right w:val="single" w:sz="4" w:space="0" w:color="auto"/>
            </w:tcBorders>
            <w:vAlign w:val="center"/>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 xml:space="preserve">№ </w:t>
            </w:r>
            <w:proofErr w:type="spellStart"/>
            <w:proofErr w:type="gramStart"/>
            <w:r w:rsidRPr="00056DA0">
              <w:rPr>
                <w:rFonts w:ascii="Arial" w:hAnsi="Arial" w:cs="Arial"/>
                <w:sz w:val="24"/>
                <w:szCs w:val="24"/>
              </w:rPr>
              <w:t>п</w:t>
            </w:r>
            <w:proofErr w:type="spellEnd"/>
            <w:proofErr w:type="gramEnd"/>
            <w:r w:rsidRPr="00056DA0">
              <w:rPr>
                <w:rFonts w:ascii="Arial" w:hAnsi="Arial" w:cs="Arial"/>
                <w:sz w:val="24"/>
                <w:szCs w:val="24"/>
              </w:rPr>
              <w:t>/</w:t>
            </w:r>
            <w:proofErr w:type="spellStart"/>
            <w:r w:rsidRPr="00056DA0">
              <w:rPr>
                <w:rFonts w:ascii="Arial" w:hAnsi="Arial" w:cs="Arial"/>
                <w:sz w:val="24"/>
                <w:szCs w:val="24"/>
              </w:rPr>
              <w:t>п</w:t>
            </w:r>
            <w:proofErr w:type="spellEnd"/>
          </w:p>
        </w:tc>
        <w:tc>
          <w:tcPr>
            <w:tcW w:w="5529" w:type="dxa"/>
            <w:vMerge w:val="restart"/>
            <w:tcBorders>
              <w:top w:val="single" w:sz="4" w:space="0" w:color="auto"/>
              <w:left w:val="single" w:sz="4" w:space="0" w:color="auto"/>
              <w:bottom w:val="single" w:sz="4" w:space="0" w:color="auto"/>
              <w:right w:val="single" w:sz="4" w:space="0" w:color="auto"/>
            </w:tcBorders>
            <w:vAlign w:val="center"/>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Ключевые показатели</w:t>
            </w:r>
          </w:p>
        </w:tc>
        <w:tc>
          <w:tcPr>
            <w:tcW w:w="1287" w:type="dxa"/>
            <w:vMerge w:val="restart"/>
            <w:tcBorders>
              <w:top w:val="single" w:sz="4" w:space="0" w:color="auto"/>
              <w:left w:val="single" w:sz="4" w:space="0" w:color="auto"/>
              <w:bottom w:val="single" w:sz="4" w:space="0" w:color="auto"/>
              <w:right w:val="single" w:sz="4" w:space="0" w:color="auto"/>
            </w:tcBorders>
            <w:vAlign w:val="center"/>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Единица измерения</w:t>
            </w:r>
          </w:p>
        </w:tc>
        <w:tc>
          <w:tcPr>
            <w:tcW w:w="5896" w:type="dxa"/>
            <w:gridSpan w:val="5"/>
            <w:tcBorders>
              <w:top w:val="single" w:sz="4" w:space="0" w:color="auto"/>
              <w:left w:val="single" w:sz="4" w:space="0" w:color="auto"/>
              <w:bottom w:val="single" w:sz="4" w:space="0" w:color="auto"/>
              <w:right w:val="single" w:sz="4" w:space="0" w:color="auto"/>
            </w:tcBorders>
            <w:vAlign w:val="center"/>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Числовое значение показателя</w:t>
            </w:r>
          </w:p>
        </w:tc>
        <w:tc>
          <w:tcPr>
            <w:tcW w:w="2740" w:type="dxa"/>
            <w:vMerge w:val="restart"/>
            <w:tcBorders>
              <w:top w:val="single" w:sz="4" w:space="0" w:color="auto"/>
              <w:left w:val="single" w:sz="4" w:space="0" w:color="auto"/>
              <w:bottom w:val="single" w:sz="4" w:space="0" w:color="auto"/>
              <w:right w:val="single" w:sz="4" w:space="0" w:color="auto"/>
            </w:tcBorders>
            <w:vAlign w:val="center"/>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Ответственные исполнители</w:t>
            </w:r>
          </w:p>
        </w:tc>
      </w:tr>
      <w:tr w:rsidR="005D02C7" w:rsidRPr="00056DA0" w:rsidTr="005D02C7">
        <w:trPr>
          <w:trHeight w:val="458"/>
        </w:trPr>
        <w:tc>
          <w:tcPr>
            <w:tcW w:w="562" w:type="dxa"/>
            <w:vMerge/>
            <w:tcBorders>
              <w:top w:val="single" w:sz="4" w:space="0" w:color="auto"/>
              <w:left w:val="single" w:sz="4" w:space="0" w:color="auto"/>
              <w:bottom w:val="single" w:sz="4" w:space="0" w:color="auto"/>
              <w:right w:val="single" w:sz="4" w:space="0" w:color="auto"/>
            </w:tcBorders>
            <w:vAlign w:val="center"/>
            <w:hideMark/>
          </w:tcPr>
          <w:p w:rsidR="005D02C7" w:rsidRPr="00056DA0" w:rsidRDefault="005D02C7" w:rsidP="0071060E">
            <w:pPr>
              <w:spacing w:after="0" w:line="276" w:lineRule="auto"/>
              <w:rPr>
                <w:rFonts w:ascii="Arial" w:hAnsi="Arial" w:cs="Arial"/>
                <w:sz w:val="24"/>
                <w:szCs w:val="24"/>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5D02C7" w:rsidRPr="00056DA0" w:rsidRDefault="005D02C7" w:rsidP="0071060E">
            <w:pPr>
              <w:spacing w:after="0" w:line="276" w:lineRule="auto"/>
              <w:rPr>
                <w:rFonts w:ascii="Arial" w:hAnsi="Arial" w:cs="Arial"/>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02C7" w:rsidRPr="00056DA0" w:rsidRDefault="005D02C7" w:rsidP="0071060E">
            <w:pPr>
              <w:spacing w:after="0" w:line="276" w:lineRule="auto"/>
              <w:rPr>
                <w:rFonts w:ascii="Arial" w:hAnsi="Arial" w:cs="Arial"/>
                <w:sz w:val="24"/>
                <w:szCs w:val="24"/>
              </w:rPr>
            </w:pPr>
          </w:p>
        </w:tc>
        <w:tc>
          <w:tcPr>
            <w:tcW w:w="1179" w:type="dxa"/>
            <w:tcBorders>
              <w:top w:val="single" w:sz="4" w:space="0" w:color="auto"/>
              <w:left w:val="single" w:sz="4" w:space="0" w:color="auto"/>
              <w:bottom w:val="single" w:sz="4" w:space="0" w:color="auto"/>
              <w:right w:val="single" w:sz="4" w:space="0" w:color="auto"/>
            </w:tcBorders>
            <w:vAlign w:val="center"/>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2018</w:t>
            </w:r>
          </w:p>
        </w:tc>
        <w:tc>
          <w:tcPr>
            <w:tcW w:w="1179" w:type="dxa"/>
            <w:tcBorders>
              <w:top w:val="single" w:sz="4" w:space="0" w:color="auto"/>
              <w:left w:val="single" w:sz="4" w:space="0" w:color="auto"/>
              <w:bottom w:val="single" w:sz="4" w:space="0" w:color="auto"/>
              <w:right w:val="single" w:sz="4" w:space="0" w:color="auto"/>
            </w:tcBorders>
            <w:vAlign w:val="center"/>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2019</w:t>
            </w:r>
          </w:p>
        </w:tc>
        <w:tc>
          <w:tcPr>
            <w:tcW w:w="1179" w:type="dxa"/>
            <w:tcBorders>
              <w:top w:val="single" w:sz="4" w:space="0" w:color="auto"/>
              <w:left w:val="single" w:sz="4" w:space="0" w:color="auto"/>
              <w:bottom w:val="single" w:sz="4" w:space="0" w:color="auto"/>
              <w:right w:val="single" w:sz="4" w:space="0" w:color="auto"/>
            </w:tcBorders>
            <w:vAlign w:val="center"/>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2020</w:t>
            </w:r>
          </w:p>
        </w:tc>
        <w:tc>
          <w:tcPr>
            <w:tcW w:w="1179" w:type="dxa"/>
            <w:tcBorders>
              <w:top w:val="single" w:sz="4" w:space="0" w:color="auto"/>
              <w:left w:val="single" w:sz="4" w:space="0" w:color="auto"/>
              <w:bottom w:val="single" w:sz="4" w:space="0" w:color="auto"/>
              <w:right w:val="single" w:sz="4" w:space="0" w:color="auto"/>
            </w:tcBorders>
            <w:vAlign w:val="center"/>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2021</w:t>
            </w:r>
          </w:p>
        </w:tc>
        <w:tc>
          <w:tcPr>
            <w:tcW w:w="1180" w:type="dxa"/>
            <w:tcBorders>
              <w:top w:val="single" w:sz="4" w:space="0" w:color="auto"/>
              <w:left w:val="single" w:sz="4" w:space="0" w:color="auto"/>
              <w:bottom w:val="single" w:sz="4" w:space="0" w:color="auto"/>
              <w:right w:val="single" w:sz="4" w:space="0" w:color="auto"/>
            </w:tcBorders>
            <w:vAlign w:val="center"/>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2022</w:t>
            </w:r>
          </w:p>
        </w:tc>
        <w:tc>
          <w:tcPr>
            <w:tcW w:w="2740" w:type="dxa"/>
            <w:vMerge/>
            <w:tcBorders>
              <w:top w:val="single" w:sz="4" w:space="0" w:color="auto"/>
              <w:left w:val="single" w:sz="4" w:space="0" w:color="auto"/>
              <w:bottom w:val="single" w:sz="4" w:space="0" w:color="auto"/>
              <w:right w:val="single" w:sz="4" w:space="0" w:color="auto"/>
            </w:tcBorders>
            <w:vAlign w:val="center"/>
            <w:hideMark/>
          </w:tcPr>
          <w:p w:rsidR="005D02C7" w:rsidRPr="00056DA0" w:rsidRDefault="005D02C7" w:rsidP="0071060E">
            <w:pPr>
              <w:spacing w:after="0" w:line="276" w:lineRule="auto"/>
              <w:rPr>
                <w:rFonts w:ascii="Arial" w:hAnsi="Arial" w:cs="Arial"/>
                <w:sz w:val="24"/>
                <w:szCs w:val="24"/>
              </w:rPr>
            </w:pPr>
          </w:p>
        </w:tc>
      </w:tr>
      <w:tr w:rsidR="005D02C7" w:rsidRPr="00056DA0" w:rsidTr="005D02C7">
        <w:trPr>
          <w:trHeight w:val="160"/>
        </w:trPr>
        <w:tc>
          <w:tcPr>
            <w:tcW w:w="562"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5529"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2</w:t>
            </w:r>
          </w:p>
        </w:tc>
        <w:tc>
          <w:tcPr>
            <w:tcW w:w="1287"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3</w:t>
            </w:r>
          </w:p>
        </w:tc>
        <w:tc>
          <w:tcPr>
            <w:tcW w:w="1179"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4</w:t>
            </w:r>
          </w:p>
        </w:tc>
        <w:tc>
          <w:tcPr>
            <w:tcW w:w="1179"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5</w:t>
            </w:r>
          </w:p>
        </w:tc>
        <w:tc>
          <w:tcPr>
            <w:tcW w:w="1179"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6</w:t>
            </w:r>
          </w:p>
        </w:tc>
        <w:tc>
          <w:tcPr>
            <w:tcW w:w="1179"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7</w:t>
            </w:r>
          </w:p>
        </w:tc>
        <w:tc>
          <w:tcPr>
            <w:tcW w:w="1180"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8</w:t>
            </w:r>
          </w:p>
        </w:tc>
        <w:tc>
          <w:tcPr>
            <w:tcW w:w="2740"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9</w:t>
            </w:r>
          </w:p>
        </w:tc>
      </w:tr>
      <w:tr w:rsidR="005D02C7" w:rsidRPr="00056DA0" w:rsidTr="005D02C7">
        <w:trPr>
          <w:trHeight w:val="69"/>
        </w:trPr>
        <w:tc>
          <w:tcPr>
            <w:tcW w:w="562"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5529"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spacing w:after="0" w:line="276" w:lineRule="auto"/>
              <w:rPr>
                <w:rFonts w:ascii="Arial" w:hAnsi="Arial" w:cs="Arial"/>
                <w:sz w:val="24"/>
                <w:szCs w:val="24"/>
              </w:rPr>
            </w:pPr>
            <w:r w:rsidRPr="00056DA0">
              <w:rPr>
                <w:rFonts w:ascii="Arial" w:hAnsi="Arial" w:cs="Arial"/>
                <w:sz w:val="24"/>
                <w:szCs w:val="24"/>
              </w:rPr>
              <w:t xml:space="preserve">Доля организаций частной формы собственности в сфере оказания услуг по предоставлению широкополосного доступа к информационно-телекоммуникационной сети </w:t>
            </w:r>
            <w:r w:rsidR="00B927F7" w:rsidRPr="00056DA0">
              <w:rPr>
                <w:rFonts w:ascii="Arial" w:hAnsi="Arial" w:cs="Arial"/>
                <w:sz w:val="24"/>
                <w:szCs w:val="24"/>
              </w:rPr>
              <w:t>«</w:t>
            </w:r>
            <w:r w:rsidRPr="00056DA0">
              <w:rPr>
                <w:rFonts w:ascii="Arial" w:hAnsi="Arial" w:cs="Arial"/>
                <w:sz w:val="24"/>
                <w:szCs w:val="24"/>
              </w:rPr>
              <w:t>Интернет</w:t>
            </w:r>
            <w:r w:rsidR="00B927F7" w:rsidRPr="00056DA0">
              <w:rPr>
                <w:rFonts w:ascii="Arial" w:hAnsi="Arial" w:cs="Arial"/>
                <w:sz w:val="24"/>
                <w:szCs w:val="24"/>
              </w:rPr>
              <w:t>»</w:t>
            </w:r>
          </w:p>
        </w:tc>
        <w:tc>
          <w:tcPr>
            <w:tcW w:w="1287" w:type="dxa"/>
            <w:tcBorders>
              <w:top w:val="single" w:sz="4" w:space="0" w:color="auto"/>
              <w:left w:val="single" w:sz="4" w:space="0" w:color="auto"/>
              <w:bottom w:val="single" w:sz="4" w:space="0" w:color="auto"/>
              <w:right w:val="single" w:sz="4" w:space="0" w:color="auto"/>
            </w:tcBorders>
            <w:hideMark/>
          </w:tcPr>
          <w:p w:rsidR="005D02C7" w:rsidRPr="00056DA0" w:rsidRDefault="005D02C7" w:rsidP="004E2454">
            <w:pPr>
              <w:widowControl w:val="0"/>
              <w:spacing w:after="0" w:line="276" w:lineRule="auto"/>
              <w:jc w:val="center"/>
              <w:rPr>
                <w:rFonts w:ascii="Arial" w:hAnsi="Arial" w:cs="Arial"/>
                <w:sz w:val="24"/>
                <w:szCs w:val="24"/>
              </w:rPr>
            </w:pPr>
            <w:r w:rsidRPr="00056DA0">
              <w:rPr>
                <w:rFonts w:ascii="Arial" w:hAnsi="Arial" w:cs="Arial"/>
                <w:sz w:val="24"/>
                <w:szCs w:val="24"/>
              </w:rPr>
              <w:t>процент</w:t>
            </w:r>
            <w:r w:rsidR="004E2454" w:rsidRPr="00056DA0">
              <w:rPr>
                <w:rFonts w:ascii="Arial" w:hAnsi="Arial" w:cs="Arial"/>
                <w:sz w:val="24"/>
                <w:szCs w:val="24"/>
              </w:rPr>
              <w:t>ов</w:t>
            </w:r>
          </w:p>
        </w:tc>
        <w:tc>
          <w:tcPr>
            <w:tcW w:w="1179" w:type="dxa"/>
            <w:tcBorders>
              <w:top w:val="single" w:sz="4" w:space="0" w:color="auto"/>
              <w:left w:val="single" w:sz="4" w:space="0" w:color="auto"/>
              <w:bottom w:val="single" w:sz="4" w:space="0" w:color="auto"/>
              <w:right w:val="single" w:sz="4" w:space="0" w:color="auto"/>
            </w:tcBorders>
          </w:tcPr>
          <w:p w:rsidR="005D02C7" w:rsidRPr="00056DA0" w:rsidRDefault="00495313" w:rsidP="0071060E">
            <w:pPr>
              <w:widowControl w:val="0"/>
              <w:spacing w:after="0" w:line="276" w:lineRule="auto"/>
              <w:jc w:val="center"/>
              <w:rPr>
                <w:rFonts w:ascii="Arial" w:hAnsi="Arial" w:cs="Arial"/>
                <w:sz w:val="24"/>
                <w:szCs w:val="24"/>
              </w:rPr>
            </w:pPr>
            <w:r w:rsidRPr="00056DA0">
              <w:rPr>
                <w:rFonts w:ascii="Arial" w:hAnsi="Arial" w:cs="Arial"/>
                <w:sz w:val="24"/>
                <w:szCs w:val="24"/>
              </w:rPr>
              <w:t>100,0</w:t>
            </w:r>
          </w:p>
        </w:tc>
        <w:tc>
          <w:tcPr>
            <w:tcW w:w="1179" w:type="dxa"/>
            <w:tcBorders>
              <w:top w:val="single" w:sz="4" w:space="0" w:color="auto"/>
              <w:left w:val="single" w:sz="4" w:space="0" w:color="auto"/>
              <w:bottom w:val="single" w:sz="4" w:space="0" w:color="auto"/>
              <w:right w:val="single" w:sz="4" w:space="0" w:color="auto"/>
            </w:tcBorders>
          </w:tcPr>
          <w:p w:rsidR="005D02C7" w:rsidRPr="00056DA0" w:rsidRDefault="00495313" w:rsidP="0071060E">
            <w:pPr>
              <w:widowControl w:val="0"/>
              <w:spacing w:after="0" w:line="276" w:lineRule="auto"/>
              <w:jc w:val="center"/>
              <w:rPr>
                <w:rFonts w:ascii="Arial" w:hAnsi="Arial" w:cs="Arial"/>
                <w:sz w:val="24"/>
                <w:szCs w:val="24"/>
              </w:rPr>
            </w:pPr>
            <w:r w:rsidRPr="00056DA0">
              <w:rPr>
                <w:rFonts w:ascii="Arial" w:hAnsi="Arial" w:cs="Arial"/>
                <w:sz w:val="24"/>
                <w:szCs w:val="24"/>
              </w:rPr>
              <w:t>100,0</w:t>
            </w:r>
          </w:p>
        </w:tc>
        <w:tc>
          <w:tcPr>
            <w:tcW w:w="1179" w:type="dxa"/>
            <w:tcBorders>
              <w:top w:val="single" w:sz="4" w:space="0" w:color="auto"/>
              <w:left w:val="single" w:sz="4" w:space="0" w:color="auto"/>
              <w:bottom w:val="single" w:sz="4" w:space="0" w:color="auto"/>
              <w:right w:val="single" w:sz="4" w:space="0" w:color="auto"/>
            </w:tcBorders>
          </w:tcPr>
          <w:p w:rsidR="005D02C7" w:rsidRPr="00056DA0" w:rsidRDefault="00495313" w:rsidP="0071060E">
            <w:pPr>
              <w:widowControl w:val="0"/>
              <w:spacing w:after="0" w:line="276" w:lineRule="auto"/>
              <w:jc w:val="center"/>
              <w:rPr>
                <w:rFonts w:ascii="Arial" w:hAnsi="Arial" w:cs="Arial"/>
                <w:sz w:val="24"/>
                <w:szCs w:val="24"/>
              </w:rPr>
            </w:pPr>
            <w:r w:rsidRPr="00056DA0">
              <w:rPr>
                <w:rFonts w:ascii="Arial" w:hAnsi="Arial" w:cs="Arial"/>
                <w:sz w:val="24"/>
                <w:szCs w:val="24"/>
              </w:rPr>
              <w:t>100,0</w:t>
            </w:r>
          </w:p>
        </w:tc>
        <w:tc>
          <w:tcPr>
            <w:tcW w:w="1179" w:type="dxa"/>
            <w:tcBorders>
              <w:top w:val="single" w:sz="4" w:space="0" w:color="auto"/>
              <w:left w:val="single" w:sz="4" w:space="0" w:color="auto"/>
              <w:bottom w:val="single" w:sz="4" w:space="0" w:color="auto"/>
              <w:right w:val="single" w:sz="4" w:space="0" w:color="auto"/>
            </w:tcBorders>
          </w:tcPr>
          <w:p w:rsidR="005D02C7" w:rsidRPr="00056DA0" w:rsidRDefault="00495313" w:rsidP="0071060E">
            <w:pPr>
              <w:widowControl w:val="0"/>
              <w:spacing w:after="0" w:line="276" w:lineRule="auto"/>
              <w:jc w:val="center"/>
              <w:rPr>
                <w:rFonts w:ascii="Arial" w:hAnsi="Arial" w:cs="Arial"/>
                <w:sz w:val="24"/>
                <w:szCs w:val="24"/>
              </w:rPr>
            </w:pPr>
            <w:r w:rsidRPr="00056DA0">
              <w:rPr>
                <w:rFonts w:ascii="Arial" w:hAnsi="Arial" w:cs="Arial"/>
                <w:sz w:val="24"/>
                <w:szCs w:val="24"/>
              </w:rPr>
              <w:t>100,0</w:t>
            </w:r>
          </w:p>
        </w:tc>
        <w:tc>
          <w:tcPr>
            <w:tcW w:w="1180" w:type="dxa"/>
            <w:tcBorders>
              <w:top w:val="single" w:sz="4" w:space="0" w:color="auto"/>
              <w:left w:val="single" w:sz="4" w:space="0" w:color="auto"/>
              <w:bottom w:val="single" w:sz="4" w:space="0" w:color="auto"/>
              <w:right w:val="single" w:sz="4" w:space="0" w:color="auto"/>
            </w:tcBorders>
          </w:tcPr>
          <w:p w:rsidR="005D02C7" w:rsidRPr="00056DA0" w:rsidRDefault="00495313" w:rsidP="0071060E">
            <w:pPr>
              <w:widowControl w:val="0"/>
              <w:spacing w:after="0" w:line="276" w:lineRule="auto"/>
              <w:jc w:val="center"/>
              <w:rPr>
                <w:rFonts w:ascii="Arial" w:hAnsi="Arial" w:cs="Arial"/>
                <w:sz w:val="24"/>
                <w:szCs w:val="24"/>
              </w:rPr>
            </w:pPr>
            <w:r w:rsidRPr="00056DA0">
              <w:rPr>
                <w:rFonts w:ascii="Arial" w:hAnsi="Arial" w:cs="Arial"/>
                <w:sz w:val="24"/>
                <w:szCs w:val="24"/>
              </w:rPr>
              <w:t>100,0</w:t>
            </w:r>
          </w:p>
        </w:tc>
        <w:tc>
          <w:tcPr>
            <w:tcW w:w="2740" w:type="dxa"/>
            <w:tcBorders>
              <w:top w:val="single" w:sz="4" w:space="0" w:color="auto"/>
              <w:left w:val="single" w:sz="4" w:space="0" w:color="auto"/>
              <w:bottom w:val="single" w:sz="4" w:space="0" w:color="auto"/>
              <w:right w:val="single" w:sz="4" w:space="0" w:color="auto"/>
            </w:tcBorders>
          </w:tcPr>
          <w:p w:rsidR="005D02C7" w:rsidRPr="00056DA0" w:rsidRDefault="00495313" w:rsidP="00A555B1">
            <w:pPr>
              <w:widowControl w:val="0"/>
              <w:spacing w:after="0" w:line="276" w:lineRule="auto"/>
              <w:rPr>
                <w:rFonts w:ascii="Arial" w:hAnsi="Arial" w:cs="Arial"/>
                <w:sz w:val="24"/>
                <w:szCs w:val="24"/>
              </w:rPr>
            </w:pPr>
            <w:r w:rsidRPr="00056DA0">
              <w:rPr>
                <w:rFonts w:ascii="Arial" w:hAnsi="Arial" w:cs="Arial"/>
                <w:sz w:val="24"/>
                <w:szCs w:val="24"/>
              </w:rPr>
              <w:t xml:space="preserve">Управление автодорог, транспорта и связи </w:t>
            </w:r>
          </w:p>
        </w:tc>
      </w:tr>
      <w:tr w:rsidR="005D02C7" w:rsidRPr="00056DA0" w:rsidTr="005D02C7">
        <w:trPr>
          <w:trHeight w:val="187"/>
        </w:trPr>
        <w:tc>
          <w:tcPr>
            <w:tcW w:w="562"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spacing w:after="0" w:line="276" w:lineRule="auto"/>
              <w:jc w:val="center"/>
              <w:rPr>
                <w:rFonts w:ascii="Arial" w:hAnsi="Arial" w:cs="Arial"/>
                <w:sz w:val="24"/>
                <w:szCs w:val="24"/>
              </w:rPr>
            </w:pPr>
            <w:r w:rsidRPr="00056DA0">
              <w:rPr>
                <w:rFonts w:ascii="Arial" w:hAnsi="Arial" w:cs="Arial"/>
                <w:sz w:val="24"/>
                <w:szCs w:val="24"/>
              </w:rPr>
              <w:t>2.</w:t>
            </w:r>
          </w:p>
        </w:tc>
        <w:tc>
          <w:tcPr>
            <w:tcW w:w="5529" w:type="dxa"/>
            <w:tcBorders>
              <w:top w:val="single" w:sz="4" w:space="0" w:color="auto"/>
              <w:left w:val="single" w:sz="4" w:space="0" w:color="auto"/>
              <w:bottom w:val="single" w:sz="4" w:space="0" w:color="auto"/>
              <w:right w:val="single" w:sz="4" w:space="0" w:color="auto"/>
            </w:tcBorders>
            <w:hideMark/>
          </w:tcPr>
          <w:p w:rsidR="00E50C58" w:rsidRPr="00056DA0" w:rsidRDefault="00495313" w:rsidP="0071060E">
            <w:pPr>
              <w:widowControl w:val="0"/>
              <w:spacing w:after="0" w:line="276" w:lineRule="auto"/>
              <w:rPr>
                <w:rFonts w:ascii="Arial" w:hAnsi="Arial" w:cs="Arial"/>
                <w:sz w:val="24"/>
                <w:szCs w:val="24"/>
              </w:rPr>
            </w:pPr>
            <w:r w:rsidRPr="00056DA0">
              <w:rPr>
                <w:rFonts w:ascii="Arial" w:hAnsi="Arial" w:cs="Arial"/>
                <w:sz w:val="24"/>
                <w:szCs w:val="24"/>
              </w:rPr>
              <w:t>Доля домохозяйств, имеющих возможность пользоваться услугами проводного или мобильного широкополосного доступа в Интернет на скорости не менее 1 (Одного) Мбит/сек, предоставляемыми не менее чем двумя операторами связи</w:t>
            </w:r>
          </w:p>
        </w:tc>
        <w:tc>
          <w:tcPr>
            <w:tcW w:w="1287" w:type="dxa"/>
            <w:tcBorders>
              <w:top w:val="single" w:sz="4" w:space="0" w:color="auto"/>
              <w:left w:val="single" w:sz="4" w:space="0" w:color="auto"/>
              <w:bottom w:val="single" w:sz="4" w:space="0" w:color="auto"/>
              <w:right w:val="single" w:sz="4" w:space="0" w:color="auto"/>
            </w:tcBorders>
            <w:hideMark/>
          </w:tcPr>
          <w:p w:rsidR="005D02C7" w:rsidRPr="00056DA0" w:rsidRDefault="005276CB" w:rsidP="004E2454">
            <w:pPr>
              <w:widowControl w:val="0"/>
              <w:spacing w:after="0" w:line="276" w:lineRule="auto"/>
              <w:jc w:val="center"/>
              <w:rPr>
                <w:rFonts w:ascii="Arial" w:hAnsi="Arial" w:cs="Arial"/>
                <w:sz w:val="24"/>
                <w:szCs w:val="24"/>
              </w:rPr>
            </w:pPr>
            <w:r w:rsidRPr="00056DA0">
              <w:rPr>
                <w:rFonts w:ascii="Arial" w:hAnsi="Arial" w:cs="Arial"/>
                <w:sz w:val="24"/>
                <w:szCs w:val="24"/>
              </w:rPr>
              <w:t>П</w:t>
            </w:r>
            <w:r w:rsidR="005D02C7" w:rsidRPr="00056DA0">
              <w:rPr>
                <w:rFonts w:ascii="Arial" w:hAnsi="Arial" w:cs="Arial"/>
                <w:sz w:val="24"/>
                <w:szCs w:val="24"/>
              </w:rPr>
              <w:t>роцент</w:t>
            </w:r>
            <w:r w:rsidR="004E2454" w:rsidRPr="00056DA0">
              <w:rPr>
                <w:rFonts w:ascii="Arial" w:hAnsi="Arial" w:cs="Arial"/>
                <w:sz w:val="24"/>
                <w:szCs w:val="24"/>
              </w:rPr>
              <w:t>ов</w:t>
            </w:r>
          </w:p>
        </w:tc>
        <w:tc>
          <w:tcPr>
            <w:tcW w:w="1179" w:type="dxa"/>
            <w:tcBorders>
              <w:top w:val="single" w:sz="4" w:space="0" w:color="auto"/>
              <w:left w:val="single" w:sz="4" w:space="0" w:color="auto"/>
              <w:bottom w:val="single" w:sz="4" w:space="0" w:color="auto"/>
              <w:right w:val="single" w:sz="4" w:space="0" w:color="auto"/>
            </w:tcBorders>
          </w:tcPr>
          <w:p w:rsidR="005D02C7" w:rsidRPr="00056DA0" w:rsidRDefault="00495313" w:rsidP="0071060E">
            <w:pPr>
              <w:widowControl w:val="0"/>
              <w:spacing w:after="0" w:line="276" w:lineRule="auto"/>
              <w:ind w:hanging="28"/>
              <w:jc w:val="center"/>
              <w:rPr>
                <w:rFonts w:ascii="Arial" w:hAnsi="Arial" w:cs="Arial"/>
                <w:sz w:val="24"/>
                <w:szCs w:val="24"/>
              </w:rPr>
            </w:pPr>
            <w:r w:rsidRPr="00056DA0">
              <w:rPr>
                <w:rFonts w:ascii="Arial" w:hAnsi="Arial" w:cs="Arial"/>
                <w:sz w:val="24"/>
                <w:szCs w:val="24"/>
              </w:rPr>
              <w:t>91,0</w:t>
            </w:r>
          </w:p>
        </w:tc>
        <w:tc>
          <w:tcPr>
            <w:tcW w:w="1179" w:type="dxa"/>
            <w:tcBorders>
              <w:top w:val="single" w:sz="4" w:space="0" w:color="auto"/>
              <w:left w:val="single" w:sz="4" w:space="0" w:color="auto"/>
              <w:bottom w:val="single" w:sz="4" w:space="0" w:color="auto"/>
              <w:right w:val="single" w:sz="4" w:space="0" w:color="auto"/>
            </w:tcBorders>
          </w:tcPr>
          <w:p w:rsidR="005D02C7" w:rsidRPr="00056DA0" w:rsidRDefault="00495313" w:rsidP="0071060E">
            <w:pPr>
              <w:spacing w:after="0" w:line="276" w:lineRule="auto"/>
              <w:jc w:val="center"/>
              <w:rPr>
                <w:rFonts w:ascii="Arial" w:hAnsi="Arial" w:cs="Arial"/>
                <w:sz w:val="24"/>
                <w:szCs w:val="24"/>
              </w:rPr>
            </w:pPr>
            <w:r w:rsidRPr="00056DA0">
              <w:rPr>
                <w:rFonts w:ascii="Arial" w:hAnsi="Arial" w:cs="Arial"/>
                <w:sz w:val="24"/>
                <w:szCs w:val="24"/>
              </w:rPr>
              <w:t>92,0</w:t>
            </w:r>
          </w:p>
        </w:tc>
        <w:tc>
          <w:tcPr>
            <w:tcW w:w="1179" w:type="dxa"/>
            <w:tcBorders>
              <w:top w:val="single" w:sz="4" w:space="0" w:color="auto"/>
              <w:left w:val="single" w:sz="4" w:space="0" w:color="auto"/>
              <w:bottom w:val="single" w:sz="4" w:space="0" w:color="auto"/>
              <w:right w:val="single" w:sz="4" w:space="0" w:color="auto"/>
            </w:tcBorders>
          </w:tcPr>
          <w:p w:rsidR="005D02C7" w:rsidRPr="00056DA0" w:rsidRDefault="00495313" w:rsidP="0071060E">
            <w:pPr>
              <w:spacing w:after="0" w:line="276" w:lineRule="auto"/>
              <w:jc w:val="center"/>
              <w:rPr>
                <w:rFonts w:ascii="Arial" w:hAnsi="Arial" w:cs="Arial"/>
                <w:sz w:val="24"/>
                <w:szCs w:val="24"/>
              </w:rPr>
            </w:pPr>
            <w:r w:rsidRPr="00056DA0">
              <w:rPr>
                <w:rFonts w:ascii="Arial" w:hAnsi="Arial" w:cs="Arial"/>
                <w:sz w:val="24"/>
                <w:szCs w:val="24"/>
              </w:rPr>
              <w:t>92,0</w:t>
            </w:r>
          </w:p>
        </w:tc>
        <w:tc>
          <w:tcPr>
            <w:tcW w:w="1179" w:type="dxa"/>
            <w:tcBorders>
              <w:top w:val="single" w:sz="4" w:space="0" w:color="auto"/>
              <w:left w:val="single" w:sz="4" w:space="0" w:color="auto"/>
              <w:bottom w:val="single" w:sz="4" w:space="0" w:color="auto"/>
              <w:right w:val="single" w:sz="4" w:space="0" w:color="auto"/>
            </w:tcBorders>
          </w:tcPr>
          <w:p w:rsidR="005D02C7" w:rsidRPr="00056DA0" w:rsidRDefault="00495313" w:rsidP="0071060E">
            <w:pPr>
              <w:spacing w:after="0" w:line="276" w:lineRule="auto"/>
              <w:jc w:val="center"/>
              <w:rPr>
                <w:rFonts w:ascii="Arial" w:hAnsi="Arial" w:cs="Arial"/>
                <w:sz w:val="24"/>
                <w:szCs w:val="24"/>
              </w:rPr>
            </w:pPr>
            <w:r w:rsidRPr="00056DA0">
              <w:rPr>
                <w:rFonts w:ascii="Arial" w:hAnsi="Arial" w:cs="Arial"/>
                <w:sz w:val="24"/>
                <w:szCs w:val="24"/>
              </w:rPr>
              <w:t>92,0</w:t>
            </w:r>
          </w:p>
        </w:tc>
        <w:tc>
          <w:tcPr>
            <w:tcW w:w="1180" w:type="dxa"/>
            <w:tcBorders>
              <w:top w:val="single" w:sz="4" w:space="0" w:color="auto"/>
              <w:left w:val="single" w:sz="4" w:space="0" w:color="auto"/>
              <w:bottom w:val="single" w:sz="4" w:space="0" w:color="auto"/>
              <w:right w:val="single" w:sz="4" w:space="0" w:color="auto"/>
            </w:tcBorders>
          </w:tcPr>
          <w:p w:rsidR="005D02C7" w:rsidRPr="00056DA0" w:rsidRDefault="00495313" w:rsidP="00495313">
            <w:pPr>
              <w:spacing w:after="0" w:line="276" w:lineRule="auto"/>
              <w:jc w:val="center"/>
              <w:rPr>
                <w:rFonts w:ascii="Arial" w:hAnsi="Arial" w:cs="Arial"/>
                <w:sz w:val="24"/>
                <w:szCs w:val="24"/>
              </w:rPr>
            </w:pPr>
            <w:r w:rsidRPr="00056DA0">
              <w:rPr>
                <w:rFonts w:ascii="Arial" w:hAnsi="Arial" w:cs="Arial"/>
                <w:sz w:val="24"/>
                <w:szCs w:val="24"/>
              </w:rPr>
              <w:t>92,5</w:t>
            </w:r>
          </w:p>
        </w:tc>
        <w:tc>
          <w:tcPr>
            <w:tcW w:w="2740" w:type="dxa"/>
            <w:tcBorders>
              <w:top w:val="single" w:sz="4" w:space="0" w:color="auto"/>
              <w:left w:val="single" w:sz="4" w:space="0" w:color="auto"/>
              <w:bottom w:val="single" w:sz="4" w:space="0" w:color="auto"/>
              <w:right w:val="single" w:sz="4" w:space="0" w:color="auto"/>
            </w:tcBorders>
          </w:tcPr>
          <w:p w:rsidR="005D02C7" w:rsidRPr="00056DA0" w:rsidRDefault="00495313" w:rsidP="00A555B1">
            <w:pPr>
              <w:widowControl w:val="0"/>
              <w:spacing w:after="0" w:line="276" w:lineRule="auto"/>
              <w:rPr>
                <w:rFonts w:ascii="Arial" w:hAnsi="Arial" w:cs="Arial"/>
                <w:sz w:val="24"/>
                <w:szCs w:val="24"/>
              </w:rPr>
            </w:pPr>
            <w:r w:rsidRPr="00056DA0">
              <w:rPr>
                <w:rFonts w:ascii="Arial" w:hAnsi="Arial" w:cs="Arial"/>
                <w:sz w:val="24"/>
                <w:szCs w:val="24"/>
              </w:rPr>
              <w:t xml:space="preserve">Управление автодорог, транспорта и связи </w:t>
            </w:r>
          </w:p>
        </w:tc>
      </w:tr>
    </w:tbl>
    <w:p w:rsidR="007A6934" w:rsidRPr="00056DA0" w:rsidRDefault="007A6934" w:rsidP="0071060E">
      <w:pPr>
        <w:widowControl w:val="0"/>
        <w:tabs>
          <w:tab w:val="left" w:pos="709"/>
        </w:tabs>
        <w:spacing w:after="0" w:line="276" w:lineRule="auto"/>
        <w:rPr>
          <w:rFonts w:ascii="Arial" w:hAnsi="Arial" w:cs="Arial"/>
          <w:i/>
          <w:sz w:val="24"/>
          <w:szCs w:val="24"/>
        </w:rPr>
      </w:pPr>
    </w:p>
    <w:p w:rsidR="005D02C7" w:rsidRPr="00056DA0" w:rsidRDefault="005D02C7" w:rsidP="0071060E">
      <w:pPr>
        <w:spacing w:after="0" w:line="276" w:lineRule="auto"/>
        <w:rPr>
          <w:rFonts w:ascii="Arial" w:eastAsia="Times New Roman" w:hAnsi="Arial" w:cs="Arial"/>
          <w:b/>
          <w:sz w:val="24"/>
          <w:szCs w:val="24"/>
          <w:lang w:eastAsia="ru-RU"/>
        </w:rPr>
        <w:sectPr w:rsidR="005D02C7" w:rsidRPr="00056DA0">
          <w:pgSz w:w="16838" w:h="11906" w:orient="landscape"/>
          <w:pgMar w:top="1134" w:right="1134" w:bottom="567" w:left="1134" w:header="709" w:footer="709" w:gutter="0"/>
          <w:cols w:space="720"/>
        </w:sectPr>
      </w:pPr>
    </w:p>
    <w:p w:rsidR="005D02C7" w:rsidRPr="00056DA0" w:rsidRDefault="006B3D19" w:rsidP="006B3D19">
      <w:pPr>
        <w:widowControl w:val="0"/>
        <w:spacing w:after="0" w:line="276" w:lineRule="auto"/>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lastRenderedPageBreak/>
        <w:t>6.9.</w:t>
      </w:r>
      <w:r w:rsidR="005D02C7" w:rsidRPr="00056DA0">
        <w:rPr>
          <w:rFonts w:ascii="Arial" w:eastAsia="Times New Roman" w:hAnsi="Arial" w:cs="Arial"/>
          <w:b/>
          <w:sz w:val="24"/>
          <w:szCs w:val="24"/>
          <w:lang w:eastAsia="ru-RU"/>
        </w:rPr>
        <w:t>Мероприятия по достижению ключевых показателей развития конкуренции на рынке</w:t>
      </w:r>
    </w:p>
    <w:tbl>
      <w:tblPr>
        <w:tblW w:w="1587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567"/>
        <w:gridCol w:w="4253"/>
        <w:gridCol w:w="2976"/>
        <w:gridCol w:w="1668"/>
        <w:gridCol w:w="3686"/>
        <w:gridCol w:w="2726"/>
      </w:tblGrid>
      <w:tr w:rsidR="0071060E" w:rsidRPr="00056DA0" w:rsidTr="007A6934">
        <w:tc>
          <w:tcPr>
            <w:tcW w:w="567"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 xml:space="preserve">№ </w:t>
            </w:r>
            <w:proofErr w:type="spellStart"/>
            <w:proofErr w:type="gramStart"/>
            <w:r w:rsidRPr="00056DA0">
              <w:rPr>
                <w:rFonts w:ascii="Arial" w:hAnsi="Arial" w:cs="Arial"/>
                <w:sz w:val="24"/>
                <w:szCs w:val="24"/>
                <w:lang w:eastAsia="ru-RU"/>
              </w:rPr>
              <w:t>п</w:t>
            </w:r>
            <w:proofErr w:type="spellEnd"/>
            <w:proofErr w:type="gramEnd"/>
            <w:r w:rsidRPr="00056DA0">
              <w:rPr>
                <w:rFonts w:ascii="Arial" w:hAnsi="Arial" w:cs="Arial"/>
                <w:sz w:val="24"/>
                <w:szCs w:val="24"/>
                <w:lang w:eastAsia="ru-RU"/>
              </w:rPr>
              <w:t>/</w:t>
            </w:r>
            <w:proofErr w:type="spellStart"/>
            <w:r w:rsidRPr="00056DA0">
              <w:rPr>
                <w:rFonts w:ascii="Arial" w:hAnsi="Arial" w:cs="Arial"/>
                <w:sz w:val="24"/>
                <w:szCs w:val="24"/>
                <w:lang w:eastAsia="ru-RU"/>
              </w:rPr>
              <w:t>п</w:t>
            </w:r>
            <w:proofErr w:type="spellEnd"/>
          </w:p>
        </w:tc>
        <w:tc>
          <w:tcPr>
            <w:tcW w:w="4253"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Наименование мероприятия</w:t>
            </w:r>
          </w:p>
        </w:tc>
        <w:tc>
          <w:tcPr>
            <w:tcW w:w="2976"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Решаемая проблема</w:t>
            </w:r>
          </w:p>
        </w:tc>
        <w:tc>
          <w:tcPr>
            <w:tcW w:w="1668"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Срок исполнения мероприятия</w:t>
            </w:r>
          </w:p>
        </w:tc>
        <w:tc>
          <w:tcPr>
            <w:tcW w:w="3686"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Результат исполнения мероприятия</w:t>
            </w:r>
          </w:p>
        </w:tc>
        <w:tc>
          <w:tcPr>
            <w:tcW w:w="2726"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autoSpaceDE w:val="0"/>
              <w:autoSpaceDN w:val="0"/>
              <w:spacing w:after="0" w:line="276" w:lineRule="auto"/>
              <w:jc w:val="center"/>
              <w:rPr>
                <w:rFonts w:ascii="Arial" w:hAnsi="Arial" w:cs="Arial"/>
                <w:sz w:val="24"/>
                <w:szCs w:val="24"/>
                <w:lang w:eastAsia="ru-RU"/>
              </w:rPr>
            </w:pPr>
            <w:proofErr w:type="gramStart"/>
            <w:r w:rsidRPr="00056DA0">
              <w:rPr>
                <w:rFonts w:ascii="Arial" w:hAnsi="Arial" w:cs="Arial"/>
                <w:sz w:val="24"/>
                <w:szCs w:val="24"/>
                <w:lang w:eastAsia="ru-RU"/>
              </w:rPr>
              <w:t>Ответственный</w:t>
            </w:r>
            <w:proofErr w:type="gramEnd"/>
            <w:r w:rsidRPr="00056DA0">
              <w:rPr>
                <w:rFonts w:ascii="Arial" w:hAnsi="Arial" w:cs="Arial"/>
                <w:sz w:val="24"/>
                <w:szCs w:val="24"/>
                <w:lang w:eastAsia="ru-RU"/>
              </w:rPr>
              <w:t xml:space="preserve"> за исполнение мероприятия</w:t>
            </w:r>
          </w:p>
        </w:tc>
      </w:tr>
      <w:tr w:rsidR="0071060E" w:rsidRPr="00056DA0" w:rsidTr="007A6934">
        <w:trPr>
          <w:trHeight w:val="44"/>
        </w:trPr>
        <w:tc>
          <w:tcPr>
            <w:tcW w:w="567"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1</w:t>
            </w:r>
          </w:p>
        </w:tc>
        <w:tc>
          <w:tcPr>
            <w:tcW w:w="4253"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2</w:t>
            </w:r>
          </w:p>
        </w:tc>
        <w:tc>
          <w:tcPr>
            <w:tcW w:w="2976"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3</w:t>
            </w:r>
          </w:p>
        </w:tc>
        <w:tc>
          <w:tcPr>
            <w:tcW w:w="1668"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4</w:t>
            </w:r>
          </w:p>
        </w:tc>
        <w:tc>
          <w:tcPr>
            <w:tcW w:w="3686"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5</w:t>
            </w:r>
          </w:p>
        </w:tc>
        <w:tc>
          <w:tcPr>
            <w:tcW w:w="2726"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6</w:t>
            </w:r>
          </w:p>
        </w:tc>
      </w:tr>
      <w:tr w:rsidR="0071060E" w:rsidRPr="00056DA0" w:rsidTr="007A6934">
        <w:trPr>
          <w:trHeight w:val="245"/>
        </w:trPr>
        <w:tc>
          <w:tcPr>
            <w:tcW w:w="567"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rPr>
              <w:t>1</w:t>
            </w:r>
          </w:p>
        </w:tc>
        <w:tc>
          <w:tcPr>
            <w:tcW w:w="4253"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 xml:space="preserve">Запуск государственной услуги в электронном виде </w:t>
            </w:r>
            <w:r w:rsidR="00B927F7" w:rsidRPr="00056DA0">
              <w:rPr>
                <w:rFonts w:ascii="Arial" w:hAnsi="Arial" w:cs="Arial"/>
                <w:sz w:val="24"/>
                <w:szCs w:val="24"/>
              </w:rPr>
              <w:t>«</w:t>
            </w:r>
            <w:r w:rsidRPr="00056DA0">
              <w:rPr>
                <w:rFonts w:ascii="Arial" w:hAnsi="Arial" w:cs="Arial"/>
                <w:sz w:val="24"/>
                <w:szCs w:val="24"/>
              </w:rPr>
              <w:t xml:space="preserve">Выдача обязательных требований к проектной документации на подключение к системе технологического обеспечения региональной общественной безопасности и оперативного управления </w:t>
            </w:r>
            <w:r w:rsidR="00B927F7" w:rsidRPr="00056DA0">
              <w:rPr>
                <w:rFonts w:ascii="Arial" w:hAnsi="Arial" w:cs="Arial"/>
                <w:sz w:val="24"/>
                <w:szCs w:val="24"/>
              </w:rPr>
              <w:t>«</w:t>
            </w:r>
            <w:r w:rsidRPr="00056DA0">
              <w:rPr>
                <w:rFonts w:ascii="Arial" w:hAnsi="Arial" w:cs="Arial"/>
                <w:sz w:val="24"/>
                <w:szCs w:val="24"/>
              </w:rPr>
              <w:t>Безопасный регион</w:t>
            </w:r>
            <w:r w:rsidR="00B927F7" w:rsidRPr="00056DA0">
              <w:rPr>
                <w:rFonts w:ascii="Arial" w:hAnsi="Arial" w:cs="Arial"/>
                <w:sz w:val="24"/>
                <w:szCs w:val="24"/>
              </w:rPr>
              <w:t>»</w:t>
            </w:r>
          </w:p>
        </w:tc>
        <w:tc>
          <w:tcPr>
            <w:tcW w:w="2976" w:type="dxa"/>
            <w:tcBorders>
              <w:top w:val="single" w:sz="4" w:space="0" w:color="auto"/>
              <w:left w:val="single" w:sz="4" w:space="0" w:color="auto"/>
              <w:bottom w:val="single" w:sz="4" w:space="0" w:color="auto"/>
              <w:right w:val="single" w:sz="4" w:space="0" w:color="auto"/>
            </w:tcBorders>
            <w:hideMark/>
          </w:tcPr>
          <w:p w:rsidR="005D02C7" w:rsidRPr="00056DA0" w:rsidRDefault="005D02C7"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Снижение административных барьеров, облегчение доступа к инженерной инфраструктуре</w:t>
            </w:r>
          </w:p>
        </w:tc>
        <w:tc>
          <w:tcPr>
            <w:tcW w:w="1668" w:type="dxa"/>
            <w:tcBorders>
              <w:top w:val="single" w:sz="4" w:space="0" w:color="auto"/>
              <w:left w:val="single" w:sz="4" w:space="0" w:color="auto"/>
              <w:bottom w:val="single" w:sz="4" w:space="0" w:color="auto"/>
              <w:right w:val="single" w:sz="4" w:space="0" w:color="auto"/>
            </w:tcBorders>
          </w:tcPr>
          <w:p w:rsidR="005D02C7" w:rsidRPr="00056DA0" w:rsidRDefault="00E50C5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2019-2022</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5D02C7" w:rsidRPr="00056DA0" w:rsidRDefault="005D02C7"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 xml:space="preserve">Проведение </w:t>
            </w:r>
            <w:proofErr w:type="spellStart"/>
            <w:r w:rsidRPr="00056DA0">
              <w:rPr>
                <w:rFonts w:ascii="Arial" w:hAnsi="Arial" w:cs="Arial"/>
                <w:sz w:val="24"/>
                <w:szCs w:val="24"/>
              </w:rPr>
              <w:t>онлайн-тестирования</w:t>
            </w:r>
            <w:proofErr w:type="spellEnd"/>
            <w:r w:rsidRPr="00056DA0">
              <w:rPr>
                <w:rFonts w:ascii="Arial" w:hAnsi="Arial" w:cs="Arial"/>
                <w:sz w:val="24"/>
                <w:szCs w:val="24"/>
              </w:rPr>
              <w:t xml:space="preserve"> сотрудников многофункциональных центров по оказанию услуги в электронном виде</w:t>
            </w:r>
          </w:p>
        </w:tc>
        <w:tc>
          <w:tcPr>
            <w:tcW w:w="2726" w:type="dxa"/>
            <w:tcBorders>
              <w:top w:val="single" w:sz="4" w:space="0" w:color="auto"/>
              <w:left w:val="single" w:sz="4" w:space="0" w:color="auto"/>
              <w:bottom w:val="single" w:sz="4" w:space="0" w:color="auto"/>
              <w:right w:val="single" w:sz="4" w:space="0" w:color="auto"/>
            </w:tcBorders>
          </w:tcPr>
          <w:p w:rsidR="005D02C7" w:rsidRPr="00056DA0" w:rsidRDefault="00495313" w:rsidP="00F23124">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 xml:space="preserve">Управление автодорог, транспорта и связи </w:t>
            </w:r>
          </w:p>
        </w:tc>
      </w:tr>
      <w:tr w:rsidR="007A6934" w:rsidRPr="00056DA0" w:rsidTr="007A6934">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E50C58" w:rsidRPr="00056DA0" w:rsidRDefault="00E50C5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hideMark/>
          </w:tcPr>
          <w:p w:rsidR="00E50C58" w:rsidRPr="00056DA0" w:rsidRDefault="00DA75EC" w:rsidP="00DA75EC">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Участие в р</w:t>
            </w:r>
            <w:r w:rsidR="00E50C58" w:rsidRPr="00056DA0">
              <w:rPr>
                <w:rFonts w:ascii="Arial" w:hAnsi="Arial" w:cs="Arial"/>
                <w:sz w:val="24"/>
                <w:szCs w:val="24"/>
              </w:rPr>
              <w:t>азработк</w:t>
            </w:r>
            <w:r w:rsidRPr="00056DA0">
              <w:rPr>
                <w:rFonts w:ascii="Arial" w:hAnsi="Arial" w:cs="Arial"/>
                <w:sz w:val="24"/>
                <w:szCs w:val="24"/>
              </w:rPr>
              <w:t>е</w:t>
            </w:r>
            <w:r w:rsidR="00E50C58" w:rsidRPr="00056DA0">
              <w:rPr>
                <w:rFonts w:ascii="Arial" w:hAnsi="Arial" w:cs="Arial"/>
                <w:sz w:val="24"/>
                <w:szCs w:val="24"/>
              </w:rPr>
              <w:t xml:space="preserve"> и </w:t>
            </w:r>
            <w:r w:rsidRPr="00056DA0">
              <w:rPr>
                <w:rFonts w:ascii="Arial" w:hAnsi="Arial" w:cs="Arial"/>
                <w:sz w:val="24"/>
                <w:szCs w:val="24"/>
              </w:rPr>
              <w:t>согласовании</w:t>
            </w:r>
            <w:r w:rsidR="00EA09B9" w:rsidRPr="00056DA0">
              <w:rPr>
                <w:rFonts w:ascii="Arial" w:hAnsi="Arial" w:cs="Arial"/>
                <w:sz w:val="24"/>
                <w:szCs w:val="24"/>
              </w:rPr>
              <w:t xml:space="preserve"> </w:t>
            </w:r>
            <w:r w:rsidR="00E50C58" w:rsidRPr="00056DA0">
              <w:rPr>
                <w:rFonts w:ascii="Arial" w:hAnsi="Arial" w:cs="Arial"/>
                <w:sz w:val="24"/>
                <w:szCs w:val="24"/>
              </w:rPr>
              <w:t xml:space="preserve">с операторами связи </w:t>
            </w:r>
            <w:r w:rsidR="00B927F7" w:rsidRPr="00056DA0">
              <w:rPr>
                <w:rFonts w:ascii="Arial" w:hAnsi="Arial" w:cs="Arial"/>
                <w:sz w:val="24"/>
                <w:szCs w:val="24"/>
              </w:rPr>
              <w:t>«</w:t>
            </w:r>
            <w:r w:rsidR="00E50C58" w:rsidRPr="00056DA0">
              <w:rPr>
                <w:rFonts w:ascii="Arial" w:hAnsi="Arial" w:cs="Arial"/>
                <w:sz w:val="24"/>
                <w:szCs w:val="24"/>
              </w:rPr>
              <w:t>дорожной карты</w:t>
            </w:r>
            <w:r w:rsidR="00B927F7" w:rsidRPr="00056DA0">
              <w:rPr>
                <w:rFonts w:ascii="Arial" w:hAnsi="Arial" w:cs="Arial"/>
                <w:sz w:val="24"/>
                <w:szCs w:val="24"/>
              </w:rPr>
              <w:t>»</w:t>
            </w:r>
            <w:r w:rsidR="00E50C58" w:rsidRPr="00056DA0">
              <w:rPr>
                <w:rFonts w:ascii="Arial" w:hAnsi="Arial" w:cs="Arial"/>
                <w:sz w:val="24"/>
                <w:szCs w:val="24"/>
              </w:rPr>
              <w:t xml:space="preserve"> по выявлению и вовлечению в гражданский оборот бесхозяйной инфраструктуры связи</w:t>
            </w:r>
          </w:p>
        </w:tc>
        <w:tc>
          <w:tcPr>
            <w:tcW w:w="2976" w:type="dxa"/>
            <w:tcBorders>
              <w:top w:val="single" w:sz="4" w:space="0" w:color="auto"/>
              <w:left w:val="single" w:sz="4" w:space="0" w:color="auto"/>
              <w:bottom w:val="single" w:sz="4" w:space="0" w:color="auto"/>
              <w:right w:val="single" w:sz="4" w:space="0" w:color="auto"/>
            </w:tcBorders>
            <w:shd w:val="clear" w:color="auto" w:fill="FFFFFF"/>
            <w:hideMark/>
          </w:tcPr>
          <w:p w:rsidR="00E50C58" w:rsidRPr="00056DA0" w:rsidRDefault="00E50C58"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 xml:space="preserve">Развитие инфраструктуры связи, устранение </w:t>
            </w:r>
            <w:r w:rsidR="00B927F7" w:rsidRPr="00056DA0">
              <w:rPr>
                <w:rFonts w:ascii="Arial" w:hAnsi="Arial" w:cs="Arial"/>
                <w:sz w:val="24"/>
                <w:szCs w:val="24"/>
              </w:rPr>
              <w:t>«</w:t>
            </w:r>
            <w:r w:rsidRPr="00056DA0">
              <w:rPr>
                <w:rFonts w:ascii="Arial" w:hAnsi="Arial" w:cs="Arial"/>
                <w:sz w:val="24"/>
                <w:szCs w:val="24"/>
              </w:rPr>
              <w:t>серых схем</w:t>
            </w:r>
            <w:r w:rsidR="00B927F7" w:rsidRPr="00056DA0">
              <w:rPr>
                <w:rFonts w:ascii="Arial" w:hAnsi="Arial" w:cs="Arial"/>
                <w:sz w:val="24"/>
                <w:szCs w:val="24"/>
              </w:rPr>
              <w:t>»</w:t>
            </w:r>
            <w:r w:rsidRPr="00056DA0">
              <w:rPr>
                <w:rFonts w:ascii="Arial" w:hAnsi="Arial" w:cs="Arial"/>
                <w:sz w:val="24"/>
                <w:szCs w:val="24"/>
              </w:rPr>
              <w:t xml:space="preserve"> владения и использования инфраструктуры связи, снятие ограничений на доступ к инфраструктуре, увеличение налоговых поступлений в бюджет</w:t>
            </w:r>
          </w:p>
        </w:tc>
        <w:tc>
          <w:tcPr>
            <w:tcW w:w="1668" w:type="dxa"/>
            <w:tcBorders>
              <w:top w:val="single" w:sz="4" w:space="0" w:color="auto"/>
              <w:left w:val="single" w:sz="4" w:space="0" w:color="auto"/>
              <w:bottom w:val="single" w:sz="4" w:space="0" w:color="auto"/>
              <w:right w:val="single" w:sz="4" w:space="0" w:color="auto"/>
            </w:tcBorders>
            <w:shd w:val="clear" w:color="auto" w:fill="FFFFFF"/>
          </w:tcPr>
          <w:p w:rsidR="00E50C58" w:rsidRPr="00056DA0" w:rsidRDefault="00E50C5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2019-2022</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E50C58" w:rsidRPr="00056DA0" w:rsidRDefault="00E50C58" w:rsidP="0071060E">
            <w:pPr>
              <w:widowControl w:val="0"/>
              <w:autoSpaceDE w:val="0"/>
              <w:autoSpaceDN w:val="0"/>
              <w:spacing w:after="0" w:line="276" w:lineRule="auto"/>
              <w:rPr>
                <w:rFonts w:ascii="Arial" w:hAnsi="Arial" w:cs="Arial"/>
                <w:sz w:val="24"/>
                <w:szCs w:val="24"/>
                <w:lang w:eastAsia="ru-RU"/>
              </w:rPr>
            </w:pPr>
            <w:r w:rsidRPr="00056DA0">
              <w:rPr>
                <w:rFonts w:ascii="Arial" w:hAnsi="Arial" w:cs="Arial"/>
                <w:sz w:val="24"/>
                <w:szCs w:val="24"/>
              </w:rPr>
              <w:t xml:space="preserve">Подписание соглашения с операторами связи </w:t>
            </w:r>
          </w:p>
        </w:tc>
        <w:tc>
          <w:tcPr>
            <w:tcW w:w="2726" w:type="dxa"/>
            <w:tcBorders>
              <w:top w:val="single" w:sz="4" w:space="0" w:color="auto"/>
              <w:left w:val="single" w:sz="4" w:space="0" w:color="auto"/>
              <w:bottom w:val="single" w:sz="4" w:space="0" w:color="auto"/>
              <w:right w:val="single" w:sz="4" w:space="0" w:color="auto"/>
            </w:tcBorders>
            <w:shd w:val="clear" w:color="auto" w:fill="FFFFFF"/>
          </w:tcPr>
          <w:p w:rsidR="00E50C58" w:rsidRPr="00056DA0" w:rsidRDefault="00495313" w:rsidP="00F23124">
            <w:pPr>
              <w:widowControl w:val="0"/>
              <w:autoSpaceDE w:val="0"/>
              <w:autoSpaceDN w:val="0"/>
              <w:adjustRightInd w:val="0"/>
              <w:spacing w:after="0" w:line="276" w:lineRule="auto"/>
              <w:rPr>
                <w:rFonts w:ascii="Arial" w:hAnsi="Arial" w:cs="Arial"/>
                <w:sz w:val="24"/>
                <w:szCs w:val="24"/>
                <w:lang w:eastAsia="ru-RU"/>
              </w:rPr>
            </w:pPr>
            <w:r w:rsidRPr="00056DA0">
              <w:rPr>
                <w:rFonts w:ascii="Arial" w:hAnsi="Arial" w:cs="Arial"/>
                <w:sz w:val="24"/>
                <w:szCs w:val="24"/>
              </w:rPr>
              <w:t xml:space="preserve">Управление автодорог, транспорта и связи </w:t>
            </w:r>
          </w:p>
        </w:tc>
      </w:tr>
      <w:tr w:rsidR="007A6934" w:rsidRPr="00056DA0" w:rsidTr="007A6934">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E50C58" w:rsidRPr="00056DA0" w:rsidRDefault="00E50C5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3</w:t>
            </w:r>
          </w:p>
        </w:tc>
        <w:tc>
          <w:tcPr>
            <w:tcW w:w="4253" w:type="dxa"/>
            <w:tcBorders>
              <w:top w:val="single" w:sz="4" w:space="0" w:color="auto"/>
              <w:left w:val="single" w:sz="4" w:space="0" w:color="auto"/>
              <w:bottom w:val="single" w:sz="4" w:space="0" w:color="auto"/>
              <w:right w:val="single" w:sz="4" w:space="0" w:color="auto"/>
            </w:tcBorders>
            <w:shd w:val="clear" w:color="auto" w:fill="FFFFFF"/>
            <w:hideMark/>
          </w:tcPr>
          <w:p w:rsidR="00E50C58" w:rsidRPr="00056DA0" w:rsidRDefault="00C03D91" w:rsidP="00C03D91">
            <w:pPr>
              <w:widowControl w:val="0"/>
              <w:autoSpaceDE w:val="0"/>
              <w:autoSpaceDN w:val="0"/>
              <w:spacing w:after="0" w:line="276" w:lineRule="auto"/>
              <w:rPr>
                <w:rFonts w:ascii="Arial" w:hAnsi="Arial" w:cs="Arial"/>
                <w:sz w:val="24"/>
                <w:szCs w:val="24"/>
                <w:lang w:eastAsia="ru-RU"/>
              </w:rPr>
            </w:pPr>
            <w:r w:rsidRPr="00056DA0">
              <w:rPr>
                <w:rFonts w:ascii="Arial" w:eastAsiaTheme="minorEastAsia" w:hAnsi="Arial" w:cs="Arial"/>
                <w:sz w:val="24"/>
                <w:szCs w:val="24"/>
                <w:lang w:eastAsia="ru-RU"/>
              </w:rPr>
              <w:t>Участие в разработке</w:t>
            </w:r>
            <w:r w:rsidR="00EA09B9" w:rsidRPr="00056DA0">
              <w:rPr>
                <w:rFonts w:ascii="Arial" w:eastAsiaTheme="minorEastAsia" w:hAnsi="Arial" w:cs="Arial"/>
                <w:sz w:val="24"/>
                <w:szCs w:val="24"/>
                <w:lang w:eastAsia="ru-RU"/>
              </w:rPr>
              <w:t xml:space="preserve"> </w:t>
            </w:r>
            <w:r w:rsidR="00E50C58" w:rsidRPr="00056DA0">
              <w:rPr>
                <w:rFonts w:ascii="Arial" w:eastAsiaTheme="minorEastAsia" w:hAnsi="Arial" w:cs="Arial"/>
                <w:sz w:val="24"/>
                <w:szCs w:val="24"/>
                <w:lang w:eastAsia="ru-RU"/>
              </w:rPr>
              <w:t xml:space="preserve">общих технических требований на создание внутридомовых распределительных сетей и прокладку внутрирайонных волоконно-оптических линий связи для жилой и коммерческой недвижимости с целью создания </w:t>
            </w:r>
            <w:r w:rsidR="00E50C58" w:rsidRPr="00056DA0">
              <w:rPr>
                <w:rFonts w:ascii="Arial" w:eastAsiaTheme="minorEastAsia" w:hAnsi="Arial" w:cs="Arial"/>
                <w:sz w:val="24"/>
                <w:szCs w:val="24"/>
                <w:lang w:eastAsia="ru-RU"/>
              </w:rPr>
              <w:lastRenderedPageBreak/>
              <w:t>конкуренции на рынке услуг связи</w:t>
            </w:r>
          </w:p>
        </w:tc>
        <w:tc>
          <w:tcPr>
            <w:tcW w:w="2976" w:type="dxa"/>
            <w:tcBorders>
              <w:top w:val="single" w:sz="4" w:space="0" w:color="auto"/>
              <w:left w:val="single" w:sz="4" w:space="0" w:color="auto"/>
              <w:bottom w:val="single" w:sz="4" w:space="0" w:color="auto"/>
              <w:right w:val="single" w:sz="4" w:space="0" w:color="auto"/>
            </w:tcBorders>
            <w:shd w:val="clear" w:color="auto" w:fill="FFFFFF"/>
            <w:hideMark/>
          </w:tcPr>
          <w:p w:rsidR="00E50C58" w:rsidRPr="00056DA0" w:rsidRDefault="00E50C58" w:rsidP="0071060E">
            <w:pPr>
              <w:widowControl w:val="0"/>
              <w:autoSpaceDE w:val="0"/>
              <w:autoSpaceDN w:val="0"/>
              <w:spacing w:after="0" w:line="276" w:lineRule="auto"/>
              <w:rPr>
                <w:rFonts w:ascii="Arial" w:hAnsi="Arial" w:cs="Arial"/>
                <w:sz w:val="24"/>
                <w:szCs w:val="24"/>
                <w:lang w:eastAsia="ru-RU"/>
              </w:rPr>
            </w:pPr>
            <w:r w:rsidRPr="00056DA0">
              <w:rPr>
                <w:rFonts w:ascii="Arial" w:eastAsiaTheme="minorEastAsia" w:hAnsi="Arial" w:cs="Arial"/>
                <w:sz w:val="24"/>
                <w:szCs w:val="24"/>
                <w:lang w:eastAsia="ru-RU"/>
              </w:rPr>
              <w:lastRenderedPageBreak/>
              <w:t>Устранение монополии оператора связи, привлекаемого застройщиком для предоставления услуг доступа в Интернет</w:t>
            </w:r>
          </w:p>
        </w:tc>
        <w:tc>
          <w:tcPr>
            <w:tcW w:w="1668" w:type="dxa"/>
            <w:tcBorders>
              <w:top w:val="single" w:sz="4" w:space="0" w:color="auto"/>
              <w:left w:val="single" w:sz="4" w:space="0" w:color="auto"/>
              <w:bottom w:val="single" w:sz="4" w:space="0" w:color="auto"/>
              <w:right w:val="single" w:sz="4" w:space="0" w:color="auto"/>
            </w:tcBorders>
            <w:shd w:val="clear" w:color="auto" w:fill="FFFFFF"/>
          </w:tcPr>
          <w:p w:rsidR="00E50C58" w:rsidRPr="00056DA0" w:rsidRDefault="00E50C5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2019-2022</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E50C58" w:rsidRPr="00056DA0" w:rsidRDefault="00E50C58" w:rsidP="00C03D91">
            <w:pPr>
              <w:widowControl w:val="0"/>
              <w:autoSpaceDE w:val="0"/>
              <w:autoSpaceDN w:val="0"/>
              <w:spacing w:after="0" w:line="276" w:lineRule="auto"/>
              <w:rPr>
                <w:rFonts w:ascii="Arial" w:hAnsi="Arial" w:cs="Arial"/>
                <w:sz w:val="24"/>
                <w:szCs w:val="24"/>
                <w:lang w:eastAsia="ru-RU"/>
              </w:rPr>
            </w:pPr>
            <w:r w:rsidRPr="00056DA0">
              <w:rPr>
                <w:rFonts w:ascii="Arial" w:eastAsiaTheme="minorEastAsia" w:hAnsi="Arial" w:cs="Arial"/>
                <w:sz w:val="24"/>
                <w:szCs w:val="24"/>
                <w:lang w:eastAsia="ru-RU"/>
              </w:rPr>
              <w:t xml:space="preserve">Осуществление взаимодействия </w:t>
            </w:r>
            <w:r w:rsidR="00C03D91" w:rsidRPr="00056DA0">
              <w:rPr>
                <w:rFonts w:ascii="Arial" w:eastAsiaTheme="minorEastAsia" w:hAnsi="Arial" w:cs="Arial"/>
                <w:sz w:val="24"/>
                <w:szCs w:val="24"/>
                <w:lang w:eastAsia="ru-RU"/>
              </w:rPr>
              <w:t>с</w:t>
            </w:r>
            <w:r w:rsidRPr="00056DA0">
              <w:rPr>
                <w:rFonts w:ascii="Arial" w:eastAsiaTheme="minorEastAsia" w:hAnsi="Arial" w:cs="Arial"/>
                <w:sz w:val="24"/>
                <w:szCs w:val="24"/>
                <w:lang w:eastAsia="ru-RU"/>
              </w:rPr>
              <w:t xml:space="preserve"> операторами связи, создающими внутридомовые распределительные сети для предоставления услуг связи потребителям</w:t>
            </w:r>
          </w:p>
        </w:tc>
        <w:tc>
          <w:tcPr>
            <w:tcW w:w="2726" w:type="dxa"/>
            <w:tcBorders>
              <w:top w:val="single" w:sz="4" w:space="0" w:color="auto"/>
              <w:left w:val="single" w:sz="4" w:space="0" w:color="auto"/>
              <w:bottom w:val="single" w:sz="4" w:space="0" w:color="auto"/>
              <w:right w:val="single" w:sz="4" w:space="0" w:color="auto"/>
            </w:tcBorders>
            <w:shd w:val="clear" w:color="auto" w:fill="FFFFFF"/>
          </w:tcPr>
          <w:p w:rsidR="00E50C58" w:rsidRPr="00056DA0" w:rsidRDefault="00495313" w:rsidP="00F23124">
            <w:pPr>
              <w:widowControl w:val="0"/>
              <w:autoSpaceDE w:val="0"/>
              <w:autoSpaceDN w:val="0"/>
              <w:adjustRightInd w:val="0"/>
              <w:spacing w:after="0" w:line="276" w:lineRule="auto"/>
              <w:rPr>
                <w:rFonts w:ascii="Arial" w:hAnsi="Arial" w:cs="Arial"/>
                <w:sz w:val="24"/>
                <w:szCs w:val="24"/>
                <w:lang w:eastAsia="ru-RU"/>
              </w:rPr>
            </w:pPr>
            <w:r w:rsidRPr="00056DA0">
              <w:rPr>
                <w:rFonts w:ascii="Arial" w:hAnsi="Arial" w:cs="Arial"/>
                <w:sz w:val="24"/>
                <w:szCs w:val="24"/>
              </w:rPr>
              <w:t xml:space="preserve">Управление автодорог, транспорта и связи </w:t>
            </w:r>
          </w:p>
        </w:tc>
      </w:tr>
      <w:tr w:rsidR="007A6934" w:rsidRPr="00056DA0" w:rsidTr="007A6934">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E50C58" w:rsidRPr="00056DA0" w:rsidRDefault="00E50C5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lastRenderedPageBreak/>
              <w:t>4</w:t>
            </w:r>
          </w:p>
        </w:tc>
        <w:tc>
          <w:tcPr>
            <w:tcW w:w="4253" w:type="dxa"/>
            <w:tcBorders>
              <w:top w:val="single" w:sz="4" w:space="0" w:color="auto"/>
              <w:left w:val="single" w:sz="4" w:space="0" w:color="auto"/>
              <w:bottom w:val="single" w:sz="4" w:space="0" w:color="auto"/>
              <w:right w:val="single" w:sz="4" w:space="0" w:color="auto"/>
            </w:tcBorders>
            <w:shd w:val="clear" w:color="auto" w:fill="FFFFFF"/>
            <w:hideMark/>
          </w:tcPr>
          <w:p w:rsidR="00E50C58" w:rsidRPr="00056DA0" w:rsidRDefault="00E50C58"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Поддержка частной инициативы на рынке услуг связи по предоставлению широкополосного доступа к сети Интернет. </w:t>
            </w:r>
            <w:r w:rsidRPr="00056DA0">
              <w:rPr>
                <w:rFonts w:ascii="Arial" w:hAnsi="Arial" w:cs="Arial"/>
                <w:sz w:val="24"/>
                <w:szCs w:val="24"/>
              </w:rPr>
              <w:t>П</w:t>
            </w:r>
            <w:r w:rsidRPr="00056DA0">
              <w:rPr>
                <w:rFonts w:ascii="Arial" w:eastAsia="Times New Roman" w:hAnsi="Arial" w:cs="Arial"/>
                <w:sz w:val="24"/>
                <w:szCs w:val="24"/>
                <w:lang w:eastAsia="ru-RU"/>
              </w:rPr>
              <w:t>ривлечение волонтеров к работе по переходу на цифровое телевидение</w:t>
            </w:r>
          </w:p>
        </w:tc>
        <w:tc>
          <w:tcPr>
            <w:tcW w:w="2976" w:type="dxa"/>
            <w:tcBorders>
              <w:top w:val="single" w:sz="4" w:space="0" w:color="auto"/>
              <w:left w:val="single" w:sz="4" w:space="0" w:color="auto"/>
              <w:bottom w:val="single" w:sz="4" w:space="0" w:color="auto"/>
              <w:right w:val="single" w:sz="4" w:space="0" w:color="auto"/>
            </w:tcBorders>
            <w:shd w:val="clear" w:color="auto" w:fill="FFFFFF"/>
            <w:hideMark/>
          </w:tcPr>
          <w:p w:rsidR="00E50C58" w:rsidRPr="00056DA0" w:rsidRDefault="00E50C58"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Развитие </w:t>
            </w:r>
            <w:proofErr w:type="spellStart"/>
            <w:r w:rsidRPr="00056DA0">
              <w:rPr>
                <w:rFonts w:ascii="Arial" w:eastAsia="Times New Roman" w:hAnsi="Arial" w:cs="Arial"/>
                <w:sz w:val="24"/>
                <w:szCs w:val="24"/>
                <w:lang w:eastAsia="ru-RU"/>
              </w:rPr>
              <w:t>волонтерства</w:t>
            </w:r>
            <w:proofErr w:type="spellEnd"/>
            <w:r w:rsidRPr="00056DA0">
              <w:rPr>
                <w:rFonts w:ascii="Arial" w:eastAsia="Times New Roman" w:hAnsi="Arial" w:cs="Arial"/>
                <w:sz w:val="24"/>
                <w:szCs w:val="24"/>
                <w:lang w:eastAsia="ru-RU"/>
              </w:rPr>
              <w:t xml:space="preserve"> на рынке услуг связи</w:t>
            </w:r>
          </w:p>
        </w:tc>
        <w:tc>
          <w:tcPr>
            <w:tcW w:w="1668" w:type="dxa"/>
            <w:tcBorders>
              <w:top w:val="single" w:sz="4" w:space="0" w:color="auto"/>
              <w:left w:val="single" w:sz="4" w:space="0" w:color="auto"/>
              <w:bottom w:val="single" w:sz="4" w:space="0" w:color="auto"/>
              <w:right w:val="single" w:sz="4" w:space="0" w:color="auto"/>
            </w:tcBorders>
            <w:shd w:val="clear" w:color="auto" w:fill="FFFFFF"/>
          </w:tcPr>
          <w:p w:rsidR="00E50C58" w:rsidRPr="00056DA0" w:rsidRDefault="00E50C5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2019-2022</w:t>
            </w:r>
          </w:p>
        </w:tc>
        <w:tc>
          <w:tcPr>
            <w:tcW w:w="3686" w:type="dxa"/>
            <w:tcBorders>
              <w:top w:val="single" w:sz="4" w:space="0" w:color="auto"/>
              <w:left w:val="single" w:sz="4" w:space="0" w:color="auto"/>
              <w:bottom w:val="single" w:sz="4" w:space="0" w:color="auto"/>
              <w:right w:val="single" w:sz="4" w:space="0" w:color="auto"/>
            </w:tcBorders>
            <w:shd w:val="clear" w:color="auto" w:fill="FFFFFF"/>
            <w:hideMark/>
          </w:tcPr>
          <w:p w:rsidR="00E50C58" w:rsidRPr="00056DA0" w:rsidRDefault="00E50C58" w:rsidP="0071060E">
            <w:pPr>
              <w:widowControl w:val="0"/>
              <w:autoSpaceDE w:val="0"/>
              <w:autoSpaceDN w:val="0"/>
              <w:spacing w:after="0" w:line="276" w:lineRule="auto"/>
              <w:rPr>
                <w:rFonts w:ascii="Arial" w:hAnsi="Arial" w:cs="Arial"/>
                <w:sz w:val="24"/>
                <w:szCs w:val="24"/>
                <w:lang w:eastAsia="ru-RU"/>
              </w:rPr>
            </w:pPr>
            <w:r w:rsidRPr="00056DA0">
              <w:rPr>
                <w:rFonts w:ascii="Arial" w:eastAsia="Times New Roman" w:hAnsi="Arial" w:cs="Arial"/>
                <w:sz w:val="24"/>
                <w:szCs w:val="24"/>
                <w:lang w:eastAsia="ru-RU"/>
              </w:rPr>
              <w:t xml:space="preserve">Отработка заявок по настройке цифровых приставок жителям </w:t>
            </w:r>
            <w:r w:rsidR="00DA75EC" w:rsidRPr="00056DA0">
              <w:rPr>
                <w:rFonts w:ascii="Arial" w:eastAsia="Times New Roman" w:hAnsi="Arial" w:cs="Arial"/>
                <w:sz w:val="24"/>
                <w:szCs w:val="24"/>
                <w:lang w:eastAsia="ru-RU"/>
              </w:rPr>
              <w:t xml:space="preserve">муниципального образования </w:t>
            </w:r>
            <w:r w:rsidRPr="00056DA0">
              <w:rPr>
                <w:rFonts w:ascii="Arial" w:eastAsia="Times New Roman" w:hAnsi="Arial" w:cs="Arial"/>
                <w:sz w:val="24"/>
                <w:szCs w:val="24"/>
                <w:lang w:eastAsia="ru-RU"/>
              </w:rPr>
              <w:t>Московской области</w:t>
            </w:r>
          </w:p>
        </w:tc>
        <w:tc>
          <w:tcPr>
            <w:tcW w:w="2726" w:type="dxa"/>
            <w:tcBorders>
              <w:top w:val="single" w:sz="4" w:space="0" w:color="auto"/>
              <w:left w:val="single" w:sz="4" w:space="0" w:color="auto"/>
              <w:bottom w:val="single" w:sz="4" w:space="0" w:color="auto"/>
              <w:right w:val="single" w:sz="4" w:space="0" w:color="auto"/>
            </w:tcBorders>
            <w:shd w:val="clear" w:color="auto" w:fill="FFFFFF"/>
          </w:tcPr>
          <w:p w:rsidR="00E50C58" w:rsidRPr="00056DA0" w:rsidRDefault="00495313" w:rsidP="00F23124">
            <w:pPr>
              <w:widowControl w:val="0"/>
              <w:autoSpaceDE w:val="0"/>
              <w:autoSpaceDN w:val="0"/>
              <w:adjustRightInd w:val="0"/>
              <w:spacing w:after="0" w:line="276" w:lineRule="auto"/>
              <w:rPr>
                <w:rFonts w:ascii="Arial" w:hAnsi="Arial" w:cs="Arial"/>
                <w:sz w:val="24"/>
                <w:szCs w:val="24"/>
                <w:lang w:eastAsia="ru-RU"/>
              </w:rPr>
            </w:pPr>
            <w:r w:rsidRPr="00056DA0">
              <w:rPr>
                <w:rFonts w:ascii="Arial" w:hAnsi="Arial" w:cs="Arial"/>
                <w:sz w:val="24"/>
                <w:szCs w:val="24"/>
              </w:rPr>
              <w:t xml:space="preserve">Управление автодорог, транспорта и связи </w:t>
            </w:r>
          </w:p>
        </w:tc>
      </w:tr>
      <w:tr w:rsidR="00075C55" w:rsidRPr="00056DA0" w:rsidTr="008F795A">
        <w:tc>
          <w:tcPr>
            <w:tcW w:w="567" w:type="dxa"/>
            <w:tcBorders>
              <w:top w:val="single" w:sz="4" w:space="0" w:color="auto"/>
              <w:left w:val="single" w:sz="4" w:space="0" w:color="auto"/>
              <w:bottom w:val="single" w:sz="4" w:space="0" w:color="auto"/>
              <w:right w:val="single" w:sz="4" w:space="0" w:color="auto"/>
            </w:tcBorders>
            <w:shd w:val="clear" w:color="auto" w:fill="FFFFFF"/>
          </w:tcPr>
          <w:p w:rsidR="00075C55" w:rsidRPr="00056DA0" w:rsidRDefault="00075C55" w:rsidP="00075C55">
            <w:pPr>
              <w:widowControl w:val="0"/>
              <w:autoSpaceDE w:val="0"/>
              <w:autoSpaceDN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5</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rsidR="00075C55" w:rsidRPr="00056DA0" w:rsidRDefault="00075C55" w:rsidP="00075C55">
            <w:pPr>
              <w:widowControl w:val="0"/>
              <w:autoSpaceDE w:val="0"/>
              <w:autoSpaceDN w:val="0"/>
              <w:spacing w:after="0" w:line="276"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Участие в проведении эксперимента по организации открытых торгов правами на размещение антенно-мачтовых сооружений связи для инфраструктурных операторов связи</w:t>
            </w:r>
          </w:p>
        </w:tc>
        <w:tc>
          <w:tcPr>
            <w:tcW w:w="2976" w:type="dxa"/>
            <w:shd w:val="clear" w:color="auto" w:fill="FFFFFF"/>
          </w:tcPr>
          <w:p w:rsidR="00075C55" w:rsidRPr="00056DA0" w:rsidRDefault="00075C55" w:rsidP="00075C55">
            <w:pPr>
              <w:widowControl w:val="0"/>
              <w:autoSpaceDE w:val="0"/>
              <w:autoSpaceDN w:val="0"/>
              <w:spacing w:after="0" w:line="276"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Увеличение прозрачности механизма распределения мест для размещения антенно-мачтовых сооружений связи, недопущение коррупции и демпинга</w:t>
            </w:r>
          </w:p>
        </w:tc>
        <w:tc>
          <w:tcPr>
            <w:tcW w:w="1668" w:type="dxa"/>
            <w:shd w:val="clear" w:color="auto" w:fill="FFFFFF"/>
          </w:tcPr>
          <w:p w:rsidR="00075C55" w:rsidRPr="00056DA0" w:rsidRDefault="00075C55" w:rsidP="00075C55">
            <w:pPr>
              <w:widowControl w:val="0"/>
              <w:autoSpaceDE w:val="0"/>
              <w:autoSpaceDN w:val="0"/>
              <w:spacing w:after="0" w:line="276" w:lineRule="auto"/>
              <w:jc w:val="center"/>
              <w:rPr>
                <w:rFonts w:ascii="Arial" w:hAnsi="Arial" w:cs="Arial"/>
                <w:sz w:val="24"/>
                <w:szCs w:val="24"/>
                <w:lang w:eastAsia="ru-RU"/>
              </w:rPr>
            </w:pPr>
            <w:r w:rsidRPr="00056DA0">
              <w:rPr>
                <w:rFonts w:ascii="Arial" w:eastAsia="Times New Roman" w:hAnsi="Arial" w:cs="Arial"/>
                <w:sz w:val="24"/>
                <w:szCs w:val="24"/>
                <w:lang w:eastAsia="ru-RU"/>
              </w:rPr>
              <w:t>2021</w:t>
            </w:r>
          </w:p>
        </w:tc>
        <w:tc>
          <w:tcPr>
            <w:tcW w:w="3686" w:type="dxa"/>
            <w:shd w:val="clear" w:color="auto" w:fill="FFFFFF"/>
          </w:tcPr>
          <w:p w:rsidR="00075C55" w:rsidRPr="00056DA0" w:rsidRDefault="00075C55" w:rsidP="00075C55">
            <w:pPr>
              <w:widowControl w:val="0"/>
              <w:autoSpaceDE w:val="0"/>
              <w:autoSpaceDN w:val="0"/>
              <w:spacing w:after="0" w:line="276"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Содействие в формировании конкурсной документации и проведение торгов в установленном законом порядке</w:t>
            </w:r>
          </w:p>
        </w:tc>
        <w:tc>
          <w:tcPr>
            <w:tcW w:w="2726" w:type="dxa"/>
            <w:tcBorders>
              <w:top w:val="single" w:sz="4" w:space="0" w:color="auto"/>
              <w:left w:val="single" w:sz="4" w:space="0" w:color="auto"/>
              <w:bottom w:val="single" w:sz="4" w:space="0" w:color="auto"/>
              <w:right w:val="single" w:sz="4" w:space="0" w:color="auto"/>
            </w:tcBorders>
            <w:shd w:val="clear" w:color="auto" w:fill="FFFFFF"/>
          </w:tcPr>
          <w:p w:rsidR="00075C55" w:rsidRPr="00056DA0" w:rsidRDefault="00495313" w:rsidP="00F23124">
            <w:pPr>
              <w:widowControl w:val="0"/>
              <w:autoSpaceDE w:val="0"/>
              <w:autoSpaceDN w:val="0"/>
              <w:adjustRightInd w:val="0"/>
              <w:spacing w:after="0" w:line="276" w:lineRule="auto"/>
              <w:rPr>
                <w:rFonts w:ascii="Arial" w:hAnsi="Arial" w:cs="Arial"/>
                <w:sz w:val="24"/>
                <w:szCs w:val="24"/>
                <w:lang w:eastAsia="ru-RU"/>
              </w:rPr>
            </w:pPr>
            <w:r w:rsidRPr="00056DA0">
              <w:rPr>
                <w:rFonts w:ascii="Arial" w:hAnsi="Arial" w:cs="Arial"/>
                <w:sz w:val="24"/>
                <w:szCs w:val="24"/>
              </w:rPr>
              <w:t xml:space="preserve">Управление автодорог, транспорта и связи </w:t>
            </w:r>
          </w:p>
        </w:tc>
      </w:tr>
    </w:tbl>
    <w:p w:rsidR="000E3711" w:rsidRPr="00056DA0" w:rsidRDefault="000E3711" w:rsidP="0071060E">
      <w:pPr>
        <w:widowControl w:val="0"/>
        <w:spacing w:after="0" w:line="276" w:lineRule="auto"/>
        <w:ind w:firstLine="709"/>
        <w:jc w:val="both"/>
        <w:rPr>
          <w:rFonts w:ascii="Arial" w:hAnsi="Arial" w:cs="Arial"/>
          <w:sz w:val="24"/>
          <w:szCs w:val="24"/>
        </w:rPr>
      </w:pPr>
    </w:p>
    <w:p w:rsidR="00FB0CD8" w:rsidRPr="00056DA0" w:rsidRDefault="00FB0CD8" w:rsidP="0071060E">
      <w:pPr>
        <w:widowControl w:val="0"/>
        <w:spacing w:after="0" w:line="276" w:lineRule="auto"/>
        <w:ind w:firstLine="709"/>
        <w:jc w:val="both"/>
        <w:rPr>
          <w:rFonts w:ascii="Arial" w:hAnsi="Arial" w:cs="Arial"/>
          <w:sz w:val="24"/>
          <w:szCs w:val="24"/>
        </w:rPr>
      </w:pPr>
    </w:p>
    <w:p w:rsidR="00FB0CD8" w:rsidRPr="00056DA0" w:rsidRDefault="00FB0CD8" w:rsidP="0071060E">
      <w:pPr>
        <w:widowControl w:val="0"/>
        <w:spacing w:after="0" w:line="276" w:lineRule="auto"/>
        <w:ind w:firstLine="709"/>
        <w:jc w:val="both"/>
        <w:rPr>
          <w:rFonts w:ascii="Arial" w:hAnsi="Arial" w:cs="Arial"/>
          <w:sz w:val="24"/>
          <w:szCs w:val="24"/>
        </w:rPr>
      </w:pPr>
    </w:p>
    <w:p w:rsidR="00FB0CD8" w:rsidRPr="00056DA0" w:rsidRDefault="00FB0CD8" w:rsidP="0071060E">
      <w:pPr>
        <w:widowControl w:val="0"/>
        <w:spacing w:after="0" w:line="276" w:lineRule="auto"/>
        <w:ind w:firstLine="709"/>
        <w:jc w:val="both"/>
        <w:rPr>
          <w:rFonts w:ascii="Arial" w:hAnsi="Arial" w:cs="Arial"/>
          <w:sz w:val="24"/>
          <w:szCs w:val="24"/>
        </w:rPr>
      </w:pPr>
    </w:p>
    <w:p w:rsidR="00FB0CD8" w:rsidRPr="00056DA0" w:rsidRDefault="00FB0CD8" w:rsidP="0071060E">
      <w:pPr>
        <w:widowControl w:val="0"/>
        <w:spacing w:after="0" w:line="276" w:lineRule="auto"/>
        <w:ind w:firstLine="709"/>
        <w:jc w:val="both"/>
        <w:rPr>
          <w:rFonts w:ascii="Arial" w:hAnsi="Arial" w:cs="Arial"/>
          <w:sz w:val="24"/>
          <w:szCs w:val="24"/>
        </w:rPr>
      </w:pPr>
    </w:p>
    <w:p w:rsidR="00FB0CD8" w:rsidRPr="00056DA0" w:rsidRDefault="00FB0CD8" w:rsidP="0071060E">
      <w:pPr>
        <w:spacing w:after="0" w:line="276" w:lineRule="auto"/>
        <w:rPr>
          <w:rFonts w:ascii="Arial" w:hAnsi="Arial" w:cs="Arial"/>
          <w:sz w:val="24"/>
          <w:szCs w:val="24"/>
        </w:rPr>
      </w:pPr>
      <w:r w:rsidRPr="00056DA0">
        <w:rPr>
          <w:rFonts w:ascii="Arial" w:hAnsi="Arial" w:cs="Arial"/>
          <w:sz w:val="24"/>
          <w:szCs w:val="24"/>
        </w:rPr>
        <w:br w:type="page"/>
      </w:r>
    </w:p>
    <w:p w:rsidR="00FB0CD8" w:rsidRPr="00056DA0" w:rsidRDefault="00FB0CD8" w:rsidP="0071060E">
      <w:pPr>
        <w:pStyle w:val="ConsPlusTitle"/>
        <w:spacing w:line="276" w:lineRule="auto"/>
        <w:ind w:firstLine="540"/>
        <w:jc w:val="center"/>
        <w:sectPr w:rsidR="00FB0CD8" w:rsidRPr="00056DA0" w:rsidSect="00E50C58">
          <w:pgSz w:w="16838" w:h="11906" w:orient="landscape"/>
          <w:pgMar w:top="1134" w:right="1134" w:bottom="567" w:left="1134" w:header="709" w:footer="709" w:gutter="0"/>
          <w:cols w:space="708"/>
          <w:docGrid w:linePitch="360"/>
        </w:sectPr>
      </w:pPr>
    </w:p>
    <w:p w:rsidR="00FB0CD8" w:rsidRPr="00056DA0" w:rsidRDefault="00FB0CD8" w:rsidP="0071060E">
      <w:pPr>
        <w:pStyle w:val="ConsPlusTitle"/>
        <w:spacing w:line="276" w:lineRule="auto"/>
        <w:ind w:firstLine="540"/>
        <w:jc w:val="center"/>
      </w:pPr>
    </w:p>
    <w:p w:rsidR="00FB0CD8" w:rsidRPr="00056DA0" w:rsidRDefault="00FB0CD8" w:rsidP="0071060E">
      <w:pPr>
        <w:pStyle w:val="1"/>
        <w:keepNext w:val="0"/>
        <w:keepLines w:val="0"/>
        <w:widowControl w:val="0"/>
        <w:spacing w:before="0" w:line="276" w:lineRule="auto"/>
        <w:jc w:val="center"/>
        <w:rPr>
          <w:rFonts w:ascii="Arial" w:hAnsi="Arial" w:cs="Arial"/>
          <w:b/>
          <w:color w:val="auto"/>
          <w:sz w:val="24"/>
          <w:szCs w:val="24"/>
        </w:rPr>
      </w:pPr>
      <w:r w:rsidRPr="00056DA0">
        <w:rPr>
          <w:rFonts w:ascii="Arial" w:hAnsi="Arial" w:cs="Arial"/>
          <w:b/>
          <w:color w:val="auto"/>
          <w:sz w:val="24"/>
          <w:szCs w:val="24"/>
        </w:rPr>
        <w:t xml:space="preserve">7. Развитие конкуренции на рынке жилищного строительства </w:t>
      </w:r>
      <w:r w:rsidRPr="00056DA0">
        <w:rPr>
          <w:rFonts w:ascii="Arial" w:hAnsi="Arial" w:cs="Arial"/>
          <w:b/>
          <w:color w:val="auto"/>
          <w:sz w:val="24"/>
          <w:szCs w:val="24"/>
        </w:rPr>
        <w:br/>
        <w:t>(за исключением Московского фонда реновации жилой застройки и индивидуального</w:t>
      </w:r>
      <w:r w:rsidR="00996D7C" w:rsidRPr="00056DA0">
        <w:rPr>
          <w:rFonts w:ascii="Arial" w:hAnsi="Arial" w:cs="Arial"/>
          <w:b/>
          <w:color w:val="auto"/>
          <w:sz w:val="24"/>
          <w:szCs w:val="24"/>
        </w:rPr>
        <w:t xml:space="preserve"> жилищного</w:t>
      </w:r>
      <w:r w:rsidRPr="00056DA0">
        <w:rPr>
          <w:rFonts w:ascii="Arial" w:hAnsi="Arial" w:cs="Arial"/>
          <w:b/>
          <w:color w:val="auto"/>
          <w:sz w:val="24"/>
          <w:szCs w:val="24"/>
        </w:rPr>
        <w:t xml:space="preserve"> строительства)</w:t>
      </w:r>
    </w:p>
    <w:p w:rsidR="005E34FD" w:rsidRPr="00056DA0" w:rsidRDefault="005E34FD" w:rsidP="0071060E">
      <w:pPr>
        <w:widowControl w:val="0"/>
        <w:spacing w:after="0" w:line="276" w:lineRule="auto"/>
        <w:ind w:firstLine="709"/>
        <w:jc w:val="both"/>
        <w:rPr>
          <w:rFonts w:ascii="Arial" w:hAnsi="Arial" w:cs="Arial"/>
          <w:sz w:val="24"/>
          <w:szCs w:val="24"/>
        </w:rPr>
      </w:pPr>
    </w:p>
    <w:p w:rsidR="00FB0CD8" w:rsidRPr="00056DA0" w:rsidRDefault="007471F0" w:rsidP="007471F0">
      <w:pPr>
        <w:widowControl w:val="0"/>
        <w:spacing w:after="0" w:line="276" w:lineRule="auto"/>
        <w:ind w:left="567" w:firstLine="142"/>
        <w:jc w:val="both"/>
        <w:rPr>
          <w:rFonts w:ascii="Arial" w:hAnsi="Arial" w:cs="Arial"/>
          <w:sz w:val="24"/>
          <w:szCs w:val="24"/>
        </w:rPr>
      </w:pPr>
      <w:r>
        <w:rPr>
          <w:rFonts w:ascii="Arial" w:hAnsi="Arial" w:cs="Arial"/>
          <w:sz w:val="24"/>
          <w:szCs w:val="24"/>
        </w:rPr>
        <w:t xml:space="preserve">      </w:t>
      </w:r>
      <w:r w:rsidR="0022069D">
        <w:rPr>
          <w:rFonts w:ascii="Arial" w:hAnsi="Arial" w:cs="Arial"/>
          <w:sz w:val="24"/>
          <w:szCs w:val="24"/>
        </w:rPr>
        <w:t>Орган администрации городского округа Ступино</w:t>
      </w:r>
      <w:r w:rsidR="00CE7D83">
        <w:rPr>
          <w:rFonts w:ascii="Arial" w:hAnsi="Arial" w:cs="Arial"/>
          <w:sz w:val="24"/>
          <w:szCs w:val="24"/>
        </w:rPr>
        <w:t>, от</w:t>
      </w:r>
      <w:r w:rsidR="00FB0CD8" w:rsidRPr="00056DA0">
        <w:rPr>
          <w:rFonts w:ascii="Arial" w:hAnsi="Arial" w:cs="Arial"/>
          <w:sz w:val="24"/>
          <w:szCs w:val="24"/>
        </w:rPr>
        <w:t>ветственн</w:t>
      </w:r>
      <w:r w:rsidR="0022069D">
        <w:rPr>
          <w:rFonts w:ascii="Arial" w:hAnsi="Arial" w:cs="Arial"/>
          <w:sz w:val="24"/>
          <w:szCs w:val="24"/>
        </w:rPr>
        <w:t>ый</w:t>
      </w:r>
      <w:r w:rsidR="00FB0CD8" w:rsidRPr="00056DA0">
        <w:rPr>
          <w:rFonts w:ascii="Arial" w:hAnsi="Arial" w:cs="Arial"/>
          <w:sz w:val="24"/>
          <w:szCs w:val="24"/>
        </w:rPr>
        <w:t xml:space="preserve"> за достижение ключевых показателей и координацию мероприятий – </w:t>
      </w:r>
      <w:r w:rsidR="0022069D">
        <w:rPr>
          <w:rFonts w:ascii="Arial" w:hAnsi="Arial" w:cs="Arial"/>
          <w:sz w:val="24"/>
          <w:szCs w:val="24"/>
        </w:rPr>
        <w:t>у</w:t>
      </w:r>
      <w:r w:rsidR="00CE7D83">
        <w:rPr>
          <w:rFonts w:ascii="Arial" w:hAnsi="Arial" w:cs="Arial"/>
          <w:sz w:val="24"/>
          <w:szCs w:val="24"/>
        </w:rPr>
        <w:t>правление строительства.</w:t>
      </w:r>
    </w:p>
    <w:p w:rsidR="00FB0CD8" w:rsidRPr="00056DA0" w:rsidRDefault="00FB0CD8" w:rsidP="0071060E">
      <w:pPr>
        <w:widowControl w:val="0"/>
        <w:spacing w:after="0" w:line="276" w:lineRule="auto"/>
        <w:ind w:firstLine="709"/>
        <w:jc w:val="both"/>
        <w:rPr>
          <w:rFonts w:ascii="Arial" w:hAnsi="Arial" w:cs="Arial"/>
          <w:sz w:val="24"/>
          <w:szCs w:val="24"/>
        </w:rPr>
      </w:pPr>
    </w:p>
    <w:p w:rsidR="00FB0CD8" w:rsidRDefault="00FB0CD8" w:rsidP="00116ECB">
      <w:pPr>
        <w:widowControl w:val="0"/>
        <w:numPr>
          <w:ilvl w:val="1"/>
          <w:numId w:val="5"/>
        </w:numPr>
        <w:tabs>
          <w:tab w:val="left" w:pos="709"/>
        </w:tabs>
        <w:spacing w:after="0" w:line="276" w:lineRule="auto"/>
        <w:ind w:left="0" w:firstLine="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Исходная информация в отношении ситуации и проблематики на рынке</w:t>
      </w:r>
    </w:p>
    <w:p w:rsidR="007B6EC8" w:rsidRPr="00056DA0" w:rsidRDefault="007B6EC8" w:rsidP="007B6EC8">
      <w:pPr>
        <w:widowControl w:val="0"/>
        <w:tabs>
          <w:tab w:val="left" w:pos="709"/>
        </w:tabs>
        <w:spacing w:after="0" w:line="276" w:lineRule="auto"/>
        <w:outlineLvl w:val="1"/>
        <w:rPr>
          <w:rFonts w:ascii="Arial" w:eastAsia="Times New Roman" w:hAnsi="Arial" w:cs="Arial"/>
          <w:b/>
          <w:sz w:val="24"/>
          <w:szCs w:val="24"/>
          <w:lang w:eastAsia="ru-RU"/>
        </w:rPr>
      </w:pPr>
    </w:p>
    <w:p w:rsidR="007B6EC8" w:rsidRPr="00056DA0" w:rsidRDefault="007B6EC8" w:rsidP="00C2359A">
      <w:pPr>
        <w:spacing w:after="0" w:line="276" w:lineRule="auto"/>
        <w:ind w:left="567"/>
        <w:contextualSpacing/>
        <w:jc w:val="both"/>
        <w:rPr>
          <w:rFonts w:ascii="Arial" w:hAnsi="Arial" w:cs="Arial"/>
          <w:sz w:val="24"/>
          <w:szCs w:val="24"/>
        </w:rPr>
      </w:pPr>
      <w:r>
        <w:rPr>
          <w:rFonts w:ascii="Arial" w:hAnsi="Arial" w:cs="Arial"/>
          <w:sz w:val="24"/>
          <w:szCs w:val="24"/>
        </w:rPr>
        <w:t xml:space="preserve">    </w:t>
      </w:r>
      <w:r w:rsidR="00CE7D83">
        <w:rPr>
          <w:rFonts w:ascii="Arial" w:hAnsi="Arial" w:cs="Arial"/>
          <w:sz w:val="24"/>
          <w:szCs w:val="24"/>
        </w:rPr>
        <w:t>Население</w:t>
      </w:r>
      <w:r w:rsidR="00A80FF4" w:rsidRPr="00056DA0">
        <w:rPr>
          <w:rFonts w:ascii="Arial" w:hAnsi="Arial" w:cs="Arial"/>
          <w:sz w:val="24"/>
          <w:szCs w:val="24"/>
        </w:rPr>
        <w:t xml:space="preserve"> городского округа Ступино Московской области </w:t>
      </w:r>
      <w:r w:rsidR="00CE7D83">
        <w:rPr>
          <w:rFonts w:ascii="Arial" w:hAnsi="Arial" w:cs="Arial"/>
          <w:sz w:val="24"/>
          <w:szCs w:val="24"/>
        </w:rPr>
        <w:t>составляет</w:t>
      </w:r>
      <w:r w:rsidR="00A80FF4" w:rsidRPr="00056DA0">
        <w:rPr>
          <w:rFonts w:ascii="Arial" w:hAnsi="Arial" w:cs="Arial"/>
          <w:sz w:val="24"/>
          <w:szCs w:val="24"/>
        </w:rPr>
        <w:t xml:space="preserve"> 121</w:t>
      </w:r>
      <w:r w:rsidR="00CE7D83">
        <w:rPr>
          <w:rFonts w:ascii="Arial" w:hAnsi="Arial" w:cs="Arial"/>
          <w:sz w:val="24"/>
          <w:szCs w:val="24"/>
        </w:rPr>
        <w:t xml:space="preserve">,1 </w:t>
      </w:r>
      <w:r w:rsidR="00A80FF4" w:rsidRPr="00056DA0">
        <w:rPr>
          <w:rFonts w:ascii="Arial" w:hAnsi="Arial" w:cs="Arial"/>
          <w:sz w:val="24"/>
          <w:szCs w:val="24"/>
        </w:rPr>
        <w:t xml:space="preserve">тыс. человек. Плотность населения - 70 человек на 1 кв. км. </w:t>
      </w:r>
      <w:proofErr w:type="gramStart"/>
      <w:r w:rsidRPr="00056DA0">
        <w:rPr>
          <w:rFonts w:ascii="Arial" w:hAnsi="Arial" w:cs="Arial"/>
          <w:sz w:val="24"/>
          <w:szCs w:val="24"/>
        </w:rPr>
        <w:t>Общий объем жилищного фонда в городского округа Ступино Московской области по состоянию на 01.01.20</w:t>
      </w:r>
      <w:r>
        <w:rPr>
          <w:rFonts w:ascii="Arial" w:hAnsi="Arial" w:cs="Arial"/>
          <w:sz w:val="24"/>
          <w:szCs w:val="24"/>
        </w:rPr>
        <w:t>21</w:t>
      </w:r>
      <w:r w:rsidRPr="00056DA0">
        <w:rPr>
          <w:rFonts w:ascii="Arial" w:hAnsi="Arial" w:cs="Arial"/>
          <w:sz w:val="24"/>
          <w:szCs w:val="24"/>
        </w:rPr>
        <w:t xml:space="preserve"> составлял </w:t>
      </w:r>
      <w:r w:rsidRPr="008F3882">
        <w:rPr>
          <w:rFonts w:ascii="Arial" w:hAnsi="Arial" w:cs="Arial"/>
          <w:sz w:val="24"/>
          <w:szCs w:val="24"/>
        </w:rPr>
        <w:t>3</w:t>
      </w:r>
      <w:r>
        <w:rPr>
          <w:rFonts w:ascii="Arial" w:hAnsi="Arial" w:cs="Arial"/>
          <w:sz w:val="24"/>
          <w:szCs w:val="24"/>
        </w:rPr>
        <w:t>871,6</w:t>
      </w:r>
      <w:r w:rsidRPr="008F3882">
        <w:rPr>
          <w:rFonts w:ascii="Arial" w:hAnsi="Arial" w:cs="Arial"/>
          <w:sz w:val="24"/>
          <w:szCs w:val="24"/>
        </w:rPr>
        <w:t xml:space="preserve"> тыс. кв. м</w:t>
      </w:r>
      <w:r w:rsidRPr="00056DA0">
        <w:rPr>
          <w:rFonts w:ascii="Arial" w:hAnsi="Arial" w:cs="Arial"/>
          <w:sz w:val="24"/>
          <w:szCs w:val="24"/>
        </w:rPr>
        <w:t xml:space="preserve">, общая площадь жилых помещений, приходящихся на одного жителя городского округа Ступино Московской области- </w:t>
      </w:r>
      <w:r>
        <w:rPr>
          <w:rFonts w:ascii="Arial" w:hAnsi="Arial" w:cs="Arial"/>
          <w:sz w:val="24"/>
          <w:szCs w:val="24"/>
        </w:rPr>
        <w:t>32</w:t>
      </w:r>
      <w:r w:rsidRPr="00056DA0">
        <w:rPr>
          <w:rFonts w:ascii="Arial" w:hAnsi="Arial" w:cs="Arial"/>
          <w:sz w:val="24"/>
          <w:szCs w:val="24"/>
        </w:rPr>
        <w:t>,</w:t>
      </w:r>
      <w:r>
        <w:rPr>
          <w:rFonts w:ascii="Arial" w:hAnsi="Arial" w:cs="Arial"/>
          <w:sz w:val="24"/>
          <w:szCs w:val="24"/>
        </w:rPr>
        <w:t>35</w:t>
      </w:r>
      <w:r w:rsidRPr="00056DA0">
        <w:rPr>
          <w:rFonts w:ascii="Arial" w:hAnsi="Arial" w:cs="Arial"/>
          <w:sz w:val="24"/>
          <w:szCs w:val="24"/>
        </w:rPr>
        <w:t xml:space="preserve"> кв. м. (в том числе индивидуальное жилье).</w:t>
      </w:r>
      <w:proofErr w:type="gramEnd"/>
      <w:r w:rsidRPr="00056DA0">
        <w:rPr>
          <w:rFonts w:ascii="Arial" w:hAnsi="Arial" w:cs="Arial"/>
          <w:sz w:val="24"/>
          <w:szCs w:val="24"/>
        </w:rPr>
        <w:t xml:space="preserve">  Всего за </w:t>
      </w:r>
      <w:r>
        <w:rPr>
          <w:rFonts w:ascii="Arial" w:hAnsi="Arial" w:cs="Arial"/>
          <w:sz w:val="24"/>
          <w:szCs w:val="24"/>
        </w:rPr>
        <w:t xml:space="preserve">2020 год </w:t>
      </w:r>
      <w:r w:rsidRPr="00056DA0">
        <w:rPr>
          <w:rFonts w:ascii="Arial" w:hAnsi="Arial" w:cs="Arial"/>
          <w:sz w:val="24"/>
          <w:szCs w:val="24"/>
        </w:rPr>
        <w:t xml:space="preserve">введено </w:t>
      </w:r>
      <w:r>
        <w:rPr>
          <w:rFonts w:ascii="Arial" w:hAnsi="Arial" w:cs="Arial"/>
          <w:sz w:val="24"/>
          <w:szCs w:val="24"/>
        </w:rPr>
        <w:t>70,86</w:t>
      </w:r>
      <w:r w:rsidRPr="00056DA0">
        <w:rPr>
          <w:rFonts w:ascii="Arial" w:hAnsi="Arial" w:cs="Arial"/>
          <w:sz w:val="24"/>
          <w:szCs w:val="24"/>
        </w:rPr>
        <w:t xml:space="preserve"> тыс. кв. м жилья</w:t>
      </w:r>
      <w:r>
        <w:rPr>
          <w:rFonts w:ascii="Arial" w:hAnsi="Arial" w:cs="Arial"/>
          <w:sz w:val="24"/>
          <w:szCs w:val="24"/>
        </w:rPr>
        <w:t>, все это жилье является индивидуальным</w:t>
      </w:r>
      <w:r w:rsidRPr="00056DA0">
        <w:rPr>
          <w:rFonts w:ascii="Arial" w:hAnsi="Arial" w:cs="Arial"/>
          <w:sz w:val="24"/>
          <w:szCs w:val="24"/>
        </w:rPr>
        <w:t>.</w:t>
      </w:r>
      <w:r>
        <w:rPr>
          <w:rFonts w:ascii="Arial" w:hAnsi="Arial" w:cs="Arial"/>
          <w:sz w:val="24"/>
          <w:szCs w:val="24"/>
        </w:rPr>
        <w:t xml:space="preserve"> Ведется строительство нескольких многоквартирных домов со сроком сдачи в 2021-2022 г.г. году.</w:t>
      </w:r>
      <w:r w:rsidRPr="00056DA0">
        <w:rPr>
          <w:rFonts w:ascii="Arial" w:hAnsi="Arial" w:cs="Arial"/>
          <w:sz w:val="24"/>
          <w:szCs w:val="24"/>
        </w:rPr>
        <w:t xml:space="preserve"> Вместе с тем, несмотря на положительные результаты по увеличению показателей по вводу жилья, в городском округе Ступино Московской области следует обеспечить существенное улучшение ситуации в жилищной сфере, повысить доступность жилья для населения и обеспечить комфортные и безопасные условия проживания. </w:t>
      </w:r>
      <w:proofErr w:type="gramStart"/>
      <w:r w:rsidRPr="00056DA0">
        <w:rPr>
          <w:rFonts w:ascii="Arial" w:hAnsi="Arial" w:cs="Arial"/>
          <w:sz w:val="24"/>
          <w:szCs w:val="24"/>
        </w:rPr>
        <w:t>По данным Территориального органа Федеральной службы государственной статистики по городскому округу Ступино Московской области</w:t>
      </w:r>
      <w:r>
        <w:rPr>
          <w:rFonts w:ascii="Arial" w:hAnsi="Arial" w:cs="Arial"/>
          <w:sz w:val="24"/>
          <w:szCs w:val="24"/>
        </w:rPr>
        <w:t xml:space="preserve"> число семей, стоящих на учете </w:t>
      </w:r>
      <w:r w:rsidRPr="00056DA0">
        <w:rPr>
          <w:rFonts w:ascii="Arial" w:hAnsi="Arial" w:cs="Arial"/>
          <w:sz w:val="24"/>
          <w:szCs w:val="24"/>
        </w:rPr>
        <w:t>в качестве нуждающихся в улучшении жилищных условий в городском округе Ступино Московской области</w:t>
      </w:r>
      <w:r>
        <w:rPr>
          <w:rFonts w:ascii="Arial" w:hAnsi="Arial" w:cs="Arial"/>
          <w:sz w:val="24"/>
          <w:szCs w:val="24"/>
        </w:rPr>
        <w:t>, за период</w:t>
      </w:r>
      <w:r w:rsidRPr="00056DA0">
        <w:rPr>
          <w:rFonts w:ascii="Arial" w:hAnsi="Arial" w:cs="Arial"/>
          <w:sz w:val="24"/>
          <w:szCs w:val="24"/>
        </w:rPr>
        <w:t xml:space="preserve"> </w:t>
      </w:r>
      <w:r>
        <w:rPr>
          <w:rFonts w:ascii="Arial" w:hAnsi="Arial" w:cs="Arial"/>
          <w:sz w:val="24"/>
          <w:szCs w:val="24"/>
        </w:rPr>
        <w:t xml:space="preserve">с 2017 по 2020 год снизилось с </w:t>
      </w:r>
      <w:r w:rsidRPr="00056DA0">
        <w:rPr>
          <w:rFonts w:ascii="Arial" w:hAnsi="Arial" w:cs="Arial"/>
          <w:sz w:val="24"/>
          <w:szCs w:val="24"/>
        </w:rPr>
        <w:t xml:space="preserve">802 </w:t>
      </w:r>
      <w:r>
        <w:rPr>
          <w:rFonts w:ascii="Arial" w:hAnsi="Arial" w:cs="Arial"/>
          <w:sz w:val="24"/>
          <w:szCs w:val="24"/>
        </w:rPr>
        <w:t>до 580 семей, из которых 401 семья состоит на учете более 10 лет, из оставшихся 70 семей проживает</w:t>
      </w:r>
      <w:proofErr w:type="gramEnd"/>
      <w:r>
        <w:rPr>
          <w:rFonts w:ascii="Arial" w:hAnsi="Arial" w:cs="Arial"/>
          <w:sz w:val="24"/>
          <w:szCs w:val="24"/>
        </w:rPr>
        <w:t xml:space="preserve"> в коммунальных квартирах, 59 семей – в общежитиях, 27 семей – в аварийных домах</w:t>
      </w:r>
      <w:r w:rsidRPr="00056DA0">
        <w:rPr>
          <w:rFonts w:ascii="Arial" w:hAnsi="Arial" w:cs="Arial"/>
          <w:sz w:val="24"/>
          <w:szCs w:val="24"/>
        </w:rPr>
        <w:t xml:space="preserve">. </w:t>
      </w:r>
      <w:r>
        <w:rPr>
          <w:rFonts w:ascii="Arial" w:hAnsi="Arial" w:cs="Arial"/>
          <w:sz w:val="24"/>
          <w:szCs w:val="24"/>
        </w:rPr>
        <w:t>Число семей, стоящих на учете 10 лет и более, составляет 69,1 процент. Для сравнения, по Московской области этот показатель составляет 80,7 процентов. Однако с</w:t>
      </w:r>
      <w:r w:rsidRPr="00056DA0">
        <w:rPr>
          <w:rFonts w:ascii="Arial" w:hAnsi="Arial" w:cs="Arial"/>
          <w:sz w:val="24"/>
          <w:szCs w:val="24"/>
        </w:rPr>
        <w:t xml:space="preserve">охраняется напряженность в обеспечении жильем отдельных категорий граждан, определенных законодательством Российской Федерации, в пределах установленных социальных стандартов. Особенно остро жилищная проблема стоит перед молодыми семьями, финансовые возможности </w:t>
      </w:r>
      <w:r>
        <w:rPr>
          <w:rFonts w:ascii="Arial" w:hAnsi="Arial" w:cs="Arial"/>
          <w:sz w:val="24"/>
          <w:szCs w:val="24"/>
        </w:rPr>
        <w:t xml:space="preserve">которых </w:t>
      </w:r>
      <w:r w:rsidRPr="00056DA0">
        <w:rPr>
          <w:rFonts w:ascii="Arial" w:hAnsi="Arial" w:cs="Arial"/>
          <w:sz w:val="24"/>
          <w:szCs w:val="24"/>
        </w:rPr>
        <w:t xml:space="preserve">ограничены, так как в подавляющей массе они имеют низкие доходы и не имеют накоплений. По-прежнему приобретение и строительство жилья с использованием рыночных механизмов остаются доступными лишь ограниченному кругу семей. В аварийных жилых домах, признанных таковыми в установленном законодательством порядке до 01.01.2018, </w:t>
      </w:r>
      <w:r>
        <w:rPr>
          <w:rFonts w:ascii="Arial" w:hAnsi="Arial" w:cs="Arial"/>
          <w:sz w:val="24"/>
          <w:szCs w:val="24"/>
        </w:rPr>
        <w:t xml:space="preserve">по данным управления статистики </w:t>
      </w:r>
      <w:r w:rsidRPr="00056DA0">
        <w:rPr>
          <w:rFonts w:ascii="Arial" w:hAnsi="Arial" w:cs="Arial"/>
          <w:sz w:val="24"/>
          <w:szCs w:val="24"/>
        </w:rPr>
        <w:t xml:space="preserve">проживает </w:t>
      </w:r>
      <w:r>
        <w:rPr>
          <w:rFonts w:ascii="Arial" w:hAnsi="Arial" w:cs="Arial"/>
          <w:sz w:val="24"/>
          <w:szCs w:val="24"/>
        </w:rPr>
        <w:t>27 семей</w:t>
      </w:r>
      <w:r w:rsidRPr="00056DA0">
        <w:rPr>
          <w:rFonts w:ascii="Arial" w:hAnsi="Arial" w:cs="Arial"/>
          <w:sz w:val="24"/>
          <w:szCs w:val="24"/>
        </w:rPr>
        <w:t>. Для решения проблемы переселения граждан из аварийного жилого фонда необходимы значительные финансовые ресурсы. В настоящее время сохраняется комплекс ключевых проблем, оказывающих негативное влияние на ситуацию в жилищной сфере и ее дальнейшее развитие. Основными проблемами, в частности, являются:</w:t>
      </w:r>
    </w:p>
    <w:p w:rsidR="007B6EC8" w:rsidRPr="00056DA0" w:rsidRDefault="007B6EC8" w:rsidP="00C2359A">
      <w:pPr>
        <w:spacing w:after="0" w:line="276" w:lineRule="auto"/>
        <w:ind w:left="567"/>
        <w:contextualSpacing/>
        <w:jc w:val="both"/>
        <w:rPr>
          <w:rFonts w:ascii="Arial" w:hAnsi="Arial" w:cs="Arial"/>
          <w:sz w:val="24"/>
          <w:szCs w:val="24"/>
        </w:rPr>
      </w:pPr>
      <w:r>
        <w:rPr>
          <w:rFonts w:ascii="Arial" w:hAnsi="Arial" w:cs="Arial"/>
          <w:sz w:val="24"/>
          <w:szCs w:val="24"/>
        </w:rPr>
        <w:t xml:space="preserve">       1</w:t>
      </w:r>
      <w:r w:rsidRPr="00056DA0">
        <w:rPr>
          <w:rFonts w:ascii="Arial" w:hAnsi="Arial" w:cs="Arial"/>
          <w:sz w:val="24"/>
          <w:szCs w:val="24"/>
        </w:rPr>
        <w:t xml:space="preserve">) необходимость увеличения показателей по вводу жилья, в том числе жилья </w:t>
      </w:r>
      <w:proofErr w:type="spellStart"/>
      <w:proofErr w:type="gramStart"/>
      <w:r w:rsidRPr="00056DA0">
        <w:rPr>
          <w:rFonts w:ascii="Arial" w:hAnsi="Arial" w:cs="Arial"/>
          <w:sz w:val="24"/>
          <w:szCs w:val="24"/>
        </w:rPr>
        <w:t>эконом-класса</w:t>
      </w:r>
      <w:proofErr w:type="spellEnd"/>
      <w:proofErr w:type="gramEnd"/>
      <w:r w:rsidRPr="00056DA0">
        <w:rPr>
          <w:rFonts w:ascii="Arial" w:hAnsi="Arial" w:cs="Arial"/>
          <w:sz w:val="24"/>
          <w:szCs w:val="24"/>
        </w:rPr>
        <w:t>;</w:t>
      </w:r>
    </w:p>
    <w:p w:rsidR="007B6EC8" w:rsidRPr="00056DA0" w:rsidRDefault="007B6EC8" w:rsidP="00C2359A">
      <w:pPr>
        <w:spacing w:after="0" w:line="276" w:lineRule="auto"/>
        <w:ind w:left="567"/>
        <w:contextualSpacing/>
        <w:jc w:val="both"/>
        <w:rPr>
          <w:rFonts w:ascii="Arial" w:hAnsi="Arial" w:cs="Arial"/>
          <w:sz w:val="24"/>
          <w:szCs w:val="24"/>
        </w:rPr>
      </w:pPr>
      <w:r>
        <w:rPr>
          <w:rFonts w:ascii="Arial" w:hAnsi="Arial" w:cs="Arial"/>
          <w:sz w:val="24"/>
          <w:szCs w:val="24"/>
        </w:rPr>
        <w:lastRenderedPageBreak/>
        <w:t xml:space="preserve">      2</w:t>
      </w:r>
      <w:r w:rsidRPr="00056DA0">
        <w:rPr>
          <w:rFonts w:ascii="Arial" w:hAnsi="Arial" w:cs="Arial"/>
          <w:sz w:val="24"/>
          <w:szCs w:val="24"/>
        </w:rPr>
        <w:t>) наличие граждан, желающих улучшить жилищные условия с помощью мер государственной поддержки в сфере ипотечного жилищного кредитования в виде компенсации, предоставляемой для погашения основной части долга по ипотечному жилищному кредиту;</w:t>
      </w:r>
    </w:p>
    <w:p w:rsidR="007B6EC8" w:rsidRPr="00056DA0" w:rsidRDefault="007B6EC8" w:rsidP="00C2359A">
      <w:pPr>
        <w:spacing w:after="0" w:line="276" w:lineRule="auto"/>
        <w:ind w:left="567"/>
        <w:contextualSpacing/>
        <w:jc w:val="both"/>
        <w:rPr>
          <w:rFonts w:ascii="Arial" w:hAnsi="Arial" w:cs="Arial"/>
          <w:sz w:val="24"/>
          <w:szCs w:val="24"/>
        </w:rPr>
      </w:pPr>
      <w:r>
        <w:rPr>
          <w:rFonts w:ascii="Arial" w:hAnsi="Arial" w:cs="Arial"/>
          <w:sz w:val="24"/>
          <w:szCs w:val="24"/>
        </w:rPr>
        <w:t xml:space="preserve">       3</w:t>
      </w:r>
      <w:r w:rsidRPr="00056DA0">
        <w:rPr>
          <w:rFonts w:ascii="Arial" w:hAnsi="Arial" w:cs="Arial"/>
          <w:sz w:val="24"/>
          <w:szCs w:val="24"/>
        </w:rPr>
        <w:t>)наличие многоквартирных жилых домов, признанных аварийными в установленном законодательством порядке;</w:t>
      </w:r>
    </w:p>
    <w:p w:rsidR="007B6EC8" w:rsidRPr="00056DA0" w:rsidRDefault="007B6EC8" w:rsidP="00C2359A">
      <w:pPr>
        <w:spacing w:after="0" w:line="276" w:lineRule="auto"/>
        <w:ind w:left="567"/>
        <w:contextualSpacing/>
        <w:jc w:val="both"/>
        <w:rPr>
          <w:rFonts w:ascii="Arial" w:hAnsi="Arial" w:cs="Arial"/>
          <w:sz w:val="24"/>
          <w:szCs w:val="24"/>
        </w:rPr>
      </w:pPr>
      <w:r>
        <w:rPr>
          <w:rFonts w:ascii="Arial" w:hAnsi="Arial" w:cs="Arial"/>
          <w:sz w:val="24"/>
          <w:szCs w:val="24"/>
        </w:rPr>
        <w:t xml:space="preserve">       4</w:t>
      </w:r>
      <w:r w:rsidRPr="00056DA0">
        <w:rPr>
          <w:rFonts w:ascii="Arial" w:hAnsi="Arial" w:cs="Arial"/>
          <w:sz w:val="24"/>
          <w:szCs w:val="24"/>
        </w:rPr>
        <w:t xml:space="preserve">)необходимость оказания финансовой помощи молодым семьям на погашение ипотечного жилищного кредита; </w:t>
      </w:r>
    </w:p>
    <w:p w:rsidR="007B6EC8" w:rsidRPr="00056DA0" w:rsidRDefault="007B6EC8" w:rsidP="00C2359A">
      <w:pPr>
        <w:spacing w:after="0" w:line="276" w:lineRule="auto"/>
        <w:ind w:left="567"/>
        <w:contextualSpacing/>
        <w:jc w:val="both"/>
        <w:rPr>
          <w:rFonts w:ascii="Arial" w:hAnsi="Arial" w:cs="Arial"/>
          <w:sz w:val="24"/>
          <w:szCs w:val="24"/>
        </w:rPr>
      </w:pPr>
      <w:r>
        <w:rPr>
          <w:rFonts w:ascii="Arial" w:hAnsi="Arial" w:cs="Arial"/>
          <w:sz w:val="24"/>
          <w:szCs w:val="24"/>
        </w:rPr>
        <w:t xml:space="preserve">       5</w:t>
      </w:r>
      <w:r w:rsidRPr="00056DA0">
        <w:rPr>
          <w:rFonts w:ascii="Arial" w:hAnsi="Arial" w:cs="Arial"/>
          <w:sz w:val="24"/>
          <w:szCs w:val="24"/>
        </w:rPr>
        <w:t>)наличие детей-сирот и детей, оставшихся без попечения родителей, а также лиц из их числа;</w:t>
      </w:r>
    </w:p>
    <w:p w:rsidR="007B6EC8" w:rsidRPr="00056DA0" w:rsidRDefault="007B6EC8" w:rsidP="00C2359A">
      <w:pPr>
        <w:spacing w:after="0" w:line="276" w:lineRule="auto"/>
        <w:ind w:left="567"/>
        <w:contextualSpacing/>
        <w:jc w:val="both"/>
        <w:rPr>
          <w:rFonts w:ascii="Arial" w:hAnsi="Arial" w:cs="Arial"/>
          <w:sz w:val="24"/>
          <w:szCs w:val="24"/>
        </w:rPr>
      </w:pPr>
      <w:r>
        <w:rPr>
          <w:rFonts w:ascii="Arial" w:hAnsi="Arial" w:cs="Arial"/>
          <w:sz w:val="24"/>
          <w:szCs w:val="24"/>
        </w:rPr>
        <w:t xml:space="preserve">       6</w:t>
      </w:r>
      <w:r w:rsidRPr="00056DA0">
        <w:rPr>
          <w:rFonts w:ascii="Arial" w:hAnsi="Arial" w:cs="Arial"/>
          <w:sz w:val="24"/>
          <w:szCs w:val="24"/>
        </w:rPr>
        <w:t>)необходимость оказания финансовой помощи семьям, имеющим семь и более детей, желающим улучшить жилищные условия;</w:t>
      </w:r>
    </w:p>
    <w:p w:rsidR="007B6EC8" w:rsidRPr="00056DA0" w:rsidRDefault="007B6EC8" w:rsidP="00C2359A">
      <w:pPr>
        <w:spacing w:after="0" w:line="276" w:lineRule="auto"/>
        <w:ind w:left="567"/>
        <w:contextualSpacing/>
        <w:jc w:val="both"/>
        <w:rPr>
          <w:rFonts w:ascii="Arial" w:hAnsi="Arial" w:cs="Arial"/>
          <w:sz w:val="24"/>
          <w:szCs w:val="24"/>
        </w:rPr>
      </w:pPr>
      <w:r>
        <w:rPr>
          <w:rFonts w:ascii="Arial" w:hAnsi="Arial" w:cs="Arial"/>
          <w:sz w:val="24"/>
          <w:szCs w:val="24"/>
        </w:rPr>
        <w:t xml:space="preserve">      </w:t>
      </w:r>
      <w:r w:rsidRPr="00056DA0">
        <w:rPr>
          <w:rFonts w:ascii="Arial" w:hAnsi="Arial" w:cs="Arial"/>
          <w:sz w:val="24"/>
          <w:szCs w:val="24"/>
        </w:rPr>
        <w:t xml:space="preserve"> </w:t>
      </w:r>
      <w:r>
        <w:rPr>
          <w:rFonts w:ascii="Arial" w:hAnsi="Arial" w:cs="Arial"/>
          <w:sz w:val="24"/>
          <w:szCs w:val="24"/>
        </w:rPr>
        <w:t>7</w:t>
      </w:r>
      <w:r w:rsidRPr="00056DA0">
        <w:rPr>
          <w:rFonts w:ascii="Arial" w:hAnsi="Arial" w:cs="Arial"/>
          <w:sz w:val="24"/>
          <w:szCs w:val="24"/>
        </w:rPr>
        <w:t>)необходимость оказания финансовой помощи ветеранам, инвалидам и семьям, имеющим детей-инвалидов.</w:t>
      </w:r>
    </w:p>
    <w:p w:rsidR="007B6EC8" w:rsidRPr="00056DA0" w:rsidRDefault="007B6EC8" w:rsidP="00C2359A">
      <w:pPr>
        <w:spacing w:after="0" w:line="276" w:lineRule="auto"/>
        <w:ind w:left="567"/>
        <w:contextualSpacing/>
        <w:jc w:val="both"/>
        <w:rPr>
          <w:rFonts w:ascii="Arial" w:hAnsi="Arial" w:cs="Arial"/>
          <w:sz w:val="24"/>
          <w:szCs w:val="24"/>
        </w:rPr>
      </w:pPr>
      <w:r>
        <w:rPr>
          <w:rFonts w:ascii="Arial" w:hAnsi="Arial" w:cs="Arial"/>
          <w:sz w:val="24"/>
          <w:szCs w:val="24"/>
        </w:rPr>
        <w:t xml:space="preserve">       </w:t>
      </w:r>
      <w:r w:rsidRPr="00056DA0">
        <w:rPr>
          <w:rFonts w:ascii="Arial" w:hAnsi="Arial" w:cs="Arial"/>
          <w:sz w:val="24"/>
          <w:szCs w:val="24"/>
        </w:rPr>
        <w:t>На территории городского округа Ступино Московской области осуществляется строительство многоэтажных жилых домов: в Юго-Западном микрорайоне и  квартале «Центральный» г</w:t>
      </w:r>
      <w:proofErr w:type="gramStart"/>
      <w:r w:rsidRPr="00056DA0">
        <w:rPr>
          <w:rFonts w:ascii="Arial" w:hAnsi="Arial" w:cs="Arial"/>
          <w:sz w:val="24"/>
          <w:szCs w:val="24"/>
        </w:rPr>
        <w:t>.С</w:t>
      </w:r>
      <w:proofErr w:type="gramEnd"/>
      <w:r w:rsidRPr="00056DA0">
        <w:rPr>
          <w:rFonts w:ascii="Arial" w:hAnsi="Arial" w:cs="Arial"/>
          <w:sz w:val="24"/>
          <w:szCs w:val="24"/>
        </w:rPr>
        <w:t xml:space="preserve">тупино, по ул. Горького г.Ступино, в п. Михнево, с. Леонтьево, в микрорайоне Новое Ступино. Всего </w:t>
      </w:r>
      <w:r>
        <w:rPr>
          <w:rFonts w:ascii="Arial" w:hAnsi="Arial" w:cs="Arial"/>
          <w:sz w:val="24"/>
          <w:szCs w:val="24"/>
        </w:rPr>
        <w:t>до</w:t>
      </w:r>
      <w:r w:rsidRPr="00056DA0">
        <w:rPr>
          <w:rFonts w:ascii="Arial" w:hAnsi="Arial" w:cs="Arial"/>
          <w:sz w:val="24"/>
          <w:szCs w:val="24"/>
        </w:rPr>
        <w:t xml:space="preserve"> 2024 г. планируется ввести в эксплуатацию 476 тыс.кв.м. общей жилой площади стандартного жилья. </w:t>
      </w:r>
      <w:proofErr w:type="gramStart"/>
      <w:r w:rsidRPr="00056DA0">
        <w:rPr>
          <w:rFonts w:ascii="Arial" w:hAnsi="Arial" w:cs="Arial"/>
          <w:sz w:val="24"/>
          <w:szCs w:val="24"/>
        </w:rPr>
        <w:t>В рамках реализации Адресной программы Московской области «Переселение граждан из аварийного жилищного фонда в Московской области на 2013-2015 годы», утвержденной Постановлением Правительства Московской области от 09.04.2013г. №230/13, переселено 1232 человека, расселено 499 помещений общей площадью 15,91 тыс. кв.м. Продолжается реализация инновационного проекта «Новое Ступино» на территории более 1000 га.</w:t>
      </w:r>
      <w:proofErr w:type="gramEnd"/>
      <w:r w:rsidRPr="00056DA0">
        <w:rPr>
          <w:rFonts w:ascii="Arial" w:hAnsi="Arial" w:cs="Arial"/>
          <w:sz w:val="24"/>
          <w:szCs w:val="24"/>
        </w:rPr>
        <w:t xml:space="preserve"> Ведутся работы по строительству многоквартирных малоэтажных домов, коттеджей, дуплексов, объектов инженерной инфраструктуры.</w:t>
      </w:r>
      <w:r>
        <w:rPr>
          <w:rFonts w:ascii="Arial" w:hAnsi="Arial" w:cs="Arial"/>
          <w:sz w:val="24"/>
          <w:szCs w:val="24"/>
        </w:rPr>
        <w:t xml:space="preserve"> </w:t>
      </w:r>
      <w:proofErr w:type="gramStart"/>
      <w:r>
        <w:rPr>
          <w:rFonts w:ascii="Arial" w:hAnsi="Arial" w:cs="Arial"/>
          <w:sz w:val="24"/>
          <w:szCs w:val="24"/>
        </w:rPr>
        <w:t>До</w:t>
      </w:r>
      <w:r w:rsidRPr="00056DA0">
        <w:rPr>
          <w:rFonts w:ascii="Arial" w:hAnsi="Arial" w:cs="Arial"/>
          <w:sz w:val="24"/>
          <w:szCs w:val="24"/>
        </w:rPr>
        <w:t xml:space="preserve"> 2022 г многие молодые семья получат социальную помощь (выплаты) на приобретение квартир по подпрограмме «Обеспечение жильем молодых семей» Государственной программы Московской области «Жилище», а так же запланировано предоставить 47 детям-сиротам и детям, оставшимся без попечения родителей, жилые помещения, по подпрограмме «Обеспечение жильем детей-сирот и детей, оставшихся без попечения родителей, а также лиц из их числа».</w:t>
      </w:r>
      <w:proofErr w:type="gramEnd"/>
    </w:p>
    <w:p w:rsidR="007B6EC8" w:rsidRPr="00056DA0" w:rsidRDefault="007B6EC8" w:rsidP="00C2359A">
      <w:pPr>
        <w:spacing w:after="0" w:line="276" w:lineRule="auto"/>
        <w:ind w:left="567"/>
        <w:contextualSpacing/>
        <w:jc w:val="both"/>
        <w:rPr>
          <w:rFonts w:ascii="Arial" w:hAnsi="Arial" w:cs="Arial"/>
          <w:sz w:val="24"/>
          <w:szCs w:val="24"/>
        </w:rPr>
      </w:pPr>
      <w:r>
        <w:rPr>
          <w:rFonts w:ascii="Arial" w:hAnsi="Arial" w:cs="Arial"/>
          <w:sz w:val="24"/>
          <w:szCs w:val="24"/>
        </w:rPr>
        <w:t xml:space="preserve">       </w:t>
      </w:r>
      <w:r w:rsidRPr="00056DA0">
        <w:rPr>
          <w:rFonts w:ascii="Arial" w:hAnsi="Arial" w:cs="Arial"/>
          <w:sz w:val="24"/>
          <w:szCs w:val="24"/>
        </w:rPr>
        <w:t>Согласование всей застройки в городском округе Ступино осуществляется только с учетом строительства нормативно необходимых объектов социального назначения и транспортной инфраструктуры, кроме того принимаются меры по устранению дисбаланса, сложившегося в предыдущие годы.</w:t>
      </w:r>
      <w:r>
        <w:rPr>
          <w:rFonts w:ascii="Arial" w:hAnsi="Arial" w:cs="Arial"/>
          <w:sz w:val="24"/>
          <w:szCs w:val="24"/>
        </w:rPr>
        <w:t xml:space="preserve"> </w:t>
      </w:r>
      <w:r w:rsidRPr="00056DA0">
        <w:rPr>
          <w:rFonts w:ascii="Arial" w:hAnsi="Arial" w:cs="Arial"/>
          <w:sz w:val="24"/>
          <w:szCs w:val="24"/>
        </w:rPr>
        <w:t>Так, с целью обеспечения жителей объектами необходимой инфраструктуры</w:t>
      </w:r>
      <w:r>
        <w:rPr>
          <w:rFonts w:ascii="Arial" w:hAnsi="Arial" w:cs="Arial"/>
          <w:sz w:val="24"/>
          <w:szCs w:val="24"/>
        </w:rPr>
        <w:t>,</w:t>
      </w:r>
      <w:r w:rsidRPr="00056DA0">
        <w:rPr>
          <w:rFonts w:ascii="Arial" w:hAnsi="Arial" w:cs="Arial"/>
          <w:sz w:val="24"/>
          <w:szCs w:val="24"/>
        </w:rPr>
        <w:t xml:space="preserve"> в </w:t>
      </w:r>
      <w:r>
        <w:rPr>
          <w:rFonts w:ascii="Arial" w:hAnsi="Arial" w:cs="Arial"/>
          <w:sz w:val="24"/>
          <w:szCs w:val="24"/>
        </w:rPr>
        <w:t>2019 -</w:t>
      </w:r>
      <w:r w:rsidRPr="00056DA0">
        <w:rPr>
          <w:rFonts w:ascii="Arial" w:hAnsi="Arial" w:cs="Arial"/>
          <w:sz w:val="24"/>
          <w:szCs w:val="24"/>
        </w:rPr>
        <w:t>20</w:t>
      </w:r>
      <w:r>
        <w:rPr>
          <w:rFonts w:ascii="Arial" w:hAnsi="Arial" w:cs="Arial"/>
          <w:sz w:val="24"/>
          <w:szCs w:val="24"/>
        </w:rPr>
        <w:t>20 г.г.</w:t>
      </w:r>
      <w:r w:rsidRPr="00056DA0">
        <w:rPr>
          <w:rFonts w:ascii="Arial" w:hAnsi="Arial" w:cs="Arial"/>
          <w:sz w:val="24"/>
          <w:szCs w:val="24"/>
        </w:rPr>
        <w:t xml:space="preserve"> введены в эксплуатацию </w:t>
      </w:r>
      <w:r>
        <w:rPr>
          <w:rFonts w:ascii="Arial" w:hAnsi="Arial" w:cs="Arial"/>
          <w:sz w:val="24"/>
          <w:szCs w:val="24"/>
        </w:rPr>
        <w:t>две</w:t>
      </w:r>
      <w:r w:rsidRPr="00056DA0">
        <w:rPr>
          <w:rFonts w:ascii="Arial" w:hAnsi="Arial" w:cs="Arial"/>
          <w:sz w:val="24"/>
          <w:szCs w:val="24"/>
        </w:rPr>
        <w:t xml:space="preserve"> школы, произведена реконструкция здания </w:t>
      </w:r>
      <w:r>
        <w:rPr>
          <w:rFonts w:ascii="Arial" w:hAnsi="Arial" w:cs="Arial"/>
          <w:sz w:val="24"/>
          <w:szCs w:val="24"/>
        </w:rPr>
        <w:t>одного</w:t>
      </w:r>
      <w:r w:rsidRPr="00056DA0">
        <w:rPr>
          <w:rFonts w:ascii="Arial" w:hAnsi="Arial" w:cs="Arial"/>
          <w:sz w:val="24"/>
          <w:szCs w:val="24"/>
        </w:rPr>
        <w:t xml:space="preserve"> детского  сада,  осуществляется строительство дорожной инфраструктуры, в том числе с привлечением средств федерального бюджета.</w:t>
      </w:r>
    </w:p>
    <w:p w:rsidR="007B6EC8" w:rsidRDefault="007B6EC8" w:rsidP="00C2359A">
      <w:pPr>
        <w:spacing w:after="0" w:line="276" w:lineRule="auto"/>
        <w:ind w:left="567"/>
        <w:contextualSpacing/>
        <w:jc w:val="both"/>
        <w:rPr>
          <w:rFonts w:ascii="Arial" w:hAnsi="Arial" w:cs="Arial"/>
          <w:sz w:val="24"/>
          <w:szCs w:val="24"/>
        </w:rPr>
      </w:pPr>
      <w:r>
        <w:rPr>
          <w:rFonts w:ascii="Arial" w:hAnsi="Arial" w:cs="Arial"/>
          <w:sz w:val="24"/>
          <w:szCs w:val="24"/>
        </w:rPr>
        <w:t xml:space="preserve">      </w:t>
      </w:r>
      <w:r w:rsidRPr="00056DA0">
        <w:rPr>
          <w:rFonts w:ascii="Arial" w:hAnsi="Arial" w:cs="Arial"/>
          <w:sz w:val="24"/>
          <w:szCs w:val="24"/>
        </w:rPr>
        <w:t>Проведенный расчет потребности в жилье (исходя из необходимости расселения ветхого и аварийного фонда, обеспечения очередников и льготных категорий граждан, обеспечения обманутых дольщиков) показал, что минимальный  объем ежегодно вводимого жилья должен составлять  3-5 тыс. квадратных метров. Так, в 2018 году, площадь аварийного жилья составляла 15,63 тыс.кв</w:t>
      </w:r>
      <w:proofErr w:type="gramStart"/>
      <w:r w:rsidRPr="00056DA0">
        <w:rPr>
          <w:rFonts w:ascii="Arial" w:hAnsi="Arial" w:cs="Arial"/>
          <w:sz w:val="24"/>
          <w:szCs w:val="24"/>
        </w:rPr>
        <w:t>.м</w:t>
      </w:r>
      <w:proofErr w:type="gramEnd"/>
      <w:r w:rsidRPr="00056DA0">
        <w:rPr>
          <w:rFonts w:ascii="Arial" w:hAnsi="Arial" w:cs="Arial"/>
          <w:sz w:val="24"/>
          <w:szCs w:val="24"/>
        </w:rPr>
        <w:t xml:space="preserve">, в 2019 г. </w:t>
      </w:r>
      <w:r w:rsidRPr="00056DA0">
        <w:rPr>
          <w:rFonts w:ascii="Arial" w:hAnsi="Arial" w:cs="Arial"/>
          <w:sz w:val="24"/>
          <w:szCs w:val="24"/>
        </w:rPr>
        <w:lastRenderedPageBreak/>
        <w:t>прогнозируется 13,59 тыс.кв.м, в 2020 г. – 80,08 тыс.кв.м, в 2021 г. – 2,38 тыс.кв.м, в 2022 г. – 0,0 тыс.кв.м.</w:t>
      </w:r>
    </w:p>
    <w:p w:rsidR="00FB0CD8" w:rsidRPr="00056DA0" w:rsidRDefault="00FB0CD8" w:rsidP="007B6EC8">
      <w:pPr>
        <w:spacing w:after="0" w:line="276" w:lineRule="auto"/>
        <w:ind w:left="567" w:firstLine="709"/>
        <w:jc w:val="both"/>
        <w:rPr>
          <w:rFonts w:ascii="Arial" w:hAnsi="Arial" w:cs="Arial"/>
          <w:sz w:val="24"/>
          <w:szCs w:val="24"/>
        </w:rPr>
      </w:pPr>
    </w:p>
    <w:p w:rsidR="00FB0CD8" w:rsidRPr="00056DA0" w:rsidRDefault="00FB0CD8" w:rsidP="00116ECB">
      <w:pPr>
        <w:widowControl w:val="0"/>
        <w:numPr>
          <w:ilvl w:val="1"/>
          <w:numId w:val="5"/>
        </w:numPr>
        <w:tabs>
          <w:tab w:val="left" w:pos="709"/>
        </w:tabs>
        <w:spacing w:after="0" w:line="276" w:lineRule="auto"/>
        <w:ind w:left="567" w:firstLine="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Доля хозяйствующих субъектов частной формы собственности на рынке</w:t>
      </w:r>
    </w:p>
    <w:p w:rsidR="00FB0CD8" w:rsidRPr="00056DA0" w:rsidRDefault="007B6EC8" w:rsidP="007471F0">
      <w:pPr>
        <w:spacing w:after="0" w:line="276" w:lineRule="auto"/>
        <w:ind w:left="567" w:firstLine="709"/>
        <w:jc w:val="both"/>
        <w:rPr>
          <w:rFonts w:ascii="Arial" w:hAnsi="Arial" w:cs="Arial"/>
          <w:sz w:val="24"/>
          <w:szCs w:val="24"/>
        </w:rPr>
      </w:pPr>
      <w:r>
        <w:rPr>
          <w:rFonts w:ascii="Arial" w:hAnsi="Arial" w:cs="Arial"/>
          <w:sz w:val="24"/>
          <w:szCs w:val="24"/>
        </w:rPr>
        <w:t xml:space="preserve">Оба участника строительства многоквартирных жилых домов в 2020 году являются частными организациями. Таким </w:t>
      </w:r>
      <w:proofErr w:type="gramStart"/>
      <w:r>
        <w:rPr>
          <w:rFonts w:ascii="Arial" w:hAnsi="Arial" w:cs="Arial"/>
          <w:sz w:val="24"/>
          <w:szCs w:val="24"/>
        </w:rPr>
        <w:t>образом</w:t>
      </w:r>
      <w:proofErr w:type="gramEnd"/>
      <w:r>
        <w:rPr>
          <w:rFonts w:ascii="Arial" w:hAnsi="Arial" w:cs="Arial"/>
          <w:sz w:val="24"/>
          <w:szCs w:val="24"/>
        </w:rPr>
        <w:t xml:space="preserve"> доля хозяйствующих субъектов частной формы собственности на локальном рынке составляет 100 %.</w:t>
      </w:r>
    </w:p>
    <w:p w:rsidR="007B6EC8" w:rsidRDefault="007B6EC8" w:rsidP="0071060E">
      <w:pPr>
        <w:spacing w:after="0" w:line="276" w:lineRule="auto"/>
        <w:ind w:firstLine="709"/>
        <w:jc w:val="both"/>
        <w:rPr>
          <w:rFonts w:ascii="Arial" w:hAnsi="Arial" w:cs="Arial"/>
          <w:sz w:val="24"/>
          <w:szCs w:val="24"/>
        </w:rPr>
      </w:pPr>
    </w:p>
    <w:p w:rsidR="00FB0CD8" w:rsidRPr="00056DA0" w:rsidRDefault="00FB0CD8" w:rsidP="00116ECB">
      <w:pPr>
        <w:widowControl w:val="0"/>
        <w:numPr>
          <w:ilvl w:val="1"/>
          <w:numId w:val="5"/>
        </w:numPr>
        <w:tabs>
          <w:tab w:val="left" w:pos="709"/>
        </w:tabs>
        <w:spacing w:after="0" w:line="276" w:lineRule="auto"/>
        <w:ind w:left="0" w:firstLine="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 xml:space="preserve">Оценка состояния конкурентной среды </w:t>
      </w:r>
      <w:r w:rsidRPr="00056DA0">
        <w:rPr>
          <w:rFonts w:ascii="Arial" w:eastAsia="Times New Roman" w:hAnsi="Arial" w:cs="Arial"/>
          <w:b/>
          <w:sz w:val="24"/>
          <w:szCs w:val="24"/>
          <w:lang w:eastAsia="ru-RU"/>
        </w:rPr>
        <w:br/>
        <w:t>потребителями</w:t>
      </w:r>
    </w:p>
    <w:p w:rsidR="007B6EC8" w:rsidRDefault="007B6EC8" w:rsidP="007471F0">
      <w:pPr>
        <w:spacing w:after="0" w:line="276" w:lineRule="auto"/>
        <w:ind w:left="567" w:firstLine="709"/>
        <w:jc w:val="both"/>
        <w:rPr>
          <w:rFonts w:ascii="Arial" w:hAnsi="Arial" w:cs="Arial"/>
          <w:sz w:val="24"/>
          <w:szCs w:val="24"/>
        </w:rPr>
      </w:pPr>
      <w:r>
        <w:rPr>
          <w:rFonts w:ascii="Arial" w:hAnsi="Arial" w:cs="Arial"/>
          <w:sz w:val="24"/>
          <w:szCs w:val="24"/>
        </w:rPr>
        <w:t>Опрос общественного мнения в 2020 году показал, что 33% опрошенных удовлетворены качеством предоставления услуг по строительству жилья, а 55 % затруднились ответить.</w:t>
      </w:r>
    </w:p>
    <w:p w:rsidR="00E77619" w:rsidRPr="00056DA0" w:rsidRDefault="00E77619" w:rsidP="007471F0">
      <w:pPr>
        <w:spacing w:after="0" w:line="276" w:lineRule="auto"/>
        <w:ind w:left="567" w:firstLine="709"/>
        <w:jc w:val="both"/>
        <w:rPr>
          <w:rFonts w:ascii="Arial" w:hAnsi="Arial" w:cs="Arial"/>
          <w:sz w:val="24"/>
          <w:szCs w:val="24"/>
        </w:rPr>
      </w:pPr>
      <w:r w:rsidRPr="00056DA0">
        <w:rPr>
          <w:rFonts w:ascii="Arial" w:hAnsi="Arial" w:cs="Arial"/>
          <w:sz w:val="24"/>
          <w:szCs w:val="24"/>
        </w:rPr>
        <w:t>Согласно опросу ВШЭ, проведенному в городском округе Ступино, каждый третий респондент (35,3 %) в числе основных проблем, мешающих развитию общественной инфраструктуры, назвал низкие темпы жилищного строительства и дефицит предложения на рынке жилья. Среди названных проблем отмечались высокая стоимость жилья, высокие ставки по ипотечным кредитам, проблема обманутых дольщиков.</w:t>
      </w:r>
    </w:p>
    <w:p w:rsidR="00FB0CD8" w:rsidRPr="00056DA0" w:rsidRDefault="00FB0CD8" w:rsidP="0071060E">
      <w:pPr>
        <w:spacing w:after="0" w:line="276" w:lineRule="auto"/>
        <w:ind w:firstLine="709"/>
        <w:jc w:val="both"/>
        <w:rPr>
          <w:rFonts w:ascii="Arial" w:hAnsi="Arial" w:cs="Arial"/>
          <w:sz w:val="24"/>
          <w:szCs w:val="24"/>
        </w:rPr>
      </w:pPr>
    </w:p>
    <w:p w:rsidR="00FB0CD8" w:rsidRPr="00056DA0" w:rsidRDefault="00FB0CD8" w:rsidP="00116ECB">
      <w:pPr>
        <w:widowControl w:val="0"/>
        <w:numPr>
          <w:ilvl w:val="1"/>
          <w:numId w:val="5"/>
        </w:numPr>
        <w:tabs>
          <w:tab w:val="left" w:pos="709"/>
        </w:tabs>
        <w:spacing w:after="0" w:line="276" w:lineRule="auto"/>
        <w:ind w:left="0" w:firstLine="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Характерные особенности рынка</w:t>
      </w:r>
    </w:p>
    <w:p w:rsidR="00FB0CD8" w:rsidRPr="00056DA0" w:rsidRDefault="00EA37CC" w:rsidP="007471F0">
      <w:pPr>
        <w:spacing w:after="0" w:line="276" w:lineRule="auto"/>
        <w:ind w:left="567" w:firstLine="709"/>
        <w:jc w:val="both"/>
        <w:rPr>
          <w:rFonts w:ascii="Arial" w:hAnsi="Arial" w:cs="Arial"/>
          <w:sz w:val="24"/>
          <w:szCs w:val="24"/>
        </w:rPr>
      </w:pPr>
      <w:r w:rsidRPr="00056DA0">
        <w:rPr>
          <w:rFonts w:ascii="Arial" w:hAnsi="Arial" w:cs="Arial"/>
          <w:sz w:val="24"/>
          <w:szCs w:val="24"/>
        </w:rPr>
        <w:t xml:space="preserve"> Органами местного самоуправления о</w:t>
      </w:r>
      <w:r w:rsidR="00FB0CD8" w:rsidRPr="00056DA0">
        <w:rPr>
          <w:rFonts w:ascii="Arial" w:hAnsi="Arial" w:cs="Arial"/>
          <w:sz w:val="24"/>
          <w:szCs w:val="24"/>
        </w:rPr>
        <w:t>существляется контроль обеспеченности новых микрорайонов необходимой социальной инфраструктурой. Для этих целей действуют коллегиальны</w:t>
      </w:r>
      <w:r w:rsidR="009969DA" w:rsidRPr="00056DA0">
        <w:rPr>
          <w:rFonts w:ascii="Arial" w:hAnsi="Arial" w:cs="Arial"/>
          <w:sz w:val="24"/>
          <w:szCs w:val="24"/>
        </w:rPr>
        <w:t>й</w:t>
      </w:r>
      <w:r w:rsidR="00FB0CD8" w:rsidRPr="00056DA0">
        <w:rPr>
          <w:rFonts w:ascii="Arial" w:hAnsi="Arial" w:cs="Arial"/>
          <w:sz w:val="24"/>
          <w:szCs w:val="24"/>
        </w:rPr>
        <w:t xml:space="preserve"> орган </w:t>
      </w:r>
      <w:r w:rsidR="00FB0CD8" w:rsidRPr="00056DA0">
        <w:rPr>
          <w:rFonts w:ascii="Arial" w:hAnsi="Arial" w:cs="Arial"/>
          <w:sz w:val="24"/>
          <w:szCs w:val="24"/>
        </w:rPr>
        <w:br/>
        <w:t>в сфере градостроительства</w:t>
      </w:r>
      <w:r w:rsidR="009969DA" w:rsidRPr="00056DA0">
        <w:rPr>
          <w:rFonts w:ascii="Arial" w:hAnsi="Arial" w:cs="Arial"/>
          <w:sz w:val="24"/>
          <w:szCs w:val="24"/>
        </w:rPr>
        <w:t xml:space="preserve"> – строительная комиссия администрации городского округа Ступино</w:t>
      </w:r>
      <w:r w:rsidR="00FB0CD8" w:rsidRPr="00056DA0">
        <w:rPr>
          <w:rFonts w:ascii="Arial" w:hAnsi="Arial" w:cs="Arial"/>
          <w:sz w:val="24"/>
          <w:szCs w:val="24"/>
        </w:rPr>
        <w:t>, котор</w:t>
      </w:r>
      <w:r w:rsidR="009969DA" w:rsidRPr="00056DA0">
        <w:rPr>
          <w:rFonts w:ascii="Arial" w:hAnsi="Arial" w:cs="Arial"/>
          <w:sz w:val="24"/>
          <w:szCs w:val="24"/>
        </w:rPr>
        <w:t>ая</w:t>
      </w:r>
      <w:r w:rsidR="00FB0CD8" w:rsidRPr="00056DA0">
        <w:rPr>
          <w:rFonts w:ascii="Arial" w:hAnsi="Arial" w:cs="Arial"/>
          <w:sz w:val="24"/>
          <w:szCs w:val="24"/>
        </w:rPr>
        <w:t xml:space="preserve"> </w:t>
      </w:r>
      <w:r w:rsidR="009969DA" w:rsidRPr="00056DA0">
        <w:rPr>
          <w:rFonts w:ascii="Arial" w:hAnsi="Arial" w:cs="Arial"/>
          <w:sz w:val="24"/>
          <w:szCs w:val="24"/>
        </w:rPr>
        <w:t>обеспечивает мониторинг всех объектов строительства</w:t>
      </w:r>
      <w:r w:rsidR="00FB0CD8" w:rsidRPr="00056DA0">
        <w:rPr>
          <w:rFonts w:ascii="Arial" w:hAnsi="Arial" w:cs="Arial"/>
          <w:sz w:val="24"/>
          <w:szCs w:val="24"/>
        </w:rPr>
        <w:t>.</w:t>
      </w:r>
      <w:r w:rsidR="009969DA" w:rsidRPr="00056DA0">
        <w:rPr>
          <w:rFonts w:ascii="Arial" w:hAnsi="Arial" w:cs="Arial"/>
          <w:sz w:val="24"/>
          <w:szCs w:val="24"/>
        </w:rPr>
        <w:t xml:space="preserve"> Заседания строительной комиссии проходят еженедельно с участием главы городского округа Ступино Московской области.</w:t>
      </w:r>
    </w:p>
    <w:p w:rsidR="00FB0CD8" w:rsidRPr="00056DA0" w:rsidRDefault="00FB0CD8" w:rsidP="0071060E">
      <w:pPr>
        <w:spacing w:after="0" w:line="276" w:lineRule="auto"/>
        <w:ind w:firstLine="709"/>
        <w:jc w:val="both"/>
        <w:rPr>
          <w:rFonts w:ascii="Arial" w:hAnsi="Arial" w:cs="Arial"/>
          <w:sz w:val="24"/>
          <w:szCs w:val="24"/>
        </w:rPr>
      </w:pPr>
    </w:p>
    <w:p w:rsidR="00FB0CD8" w:rsidRPr="00056DA0" w:rsidRDefault="00FB0CD8" w:rsidP="00116ECB">
      <w:pPr>
        <w:widowControl w:val="0"/>
        <w:numPr>
          <w:ilvl w:val="1"/>
          <w:numId w:val="5"/>
        </w:numPr>
        <w:tabs>
          <w:tab w:val="left" w:pos="709"/>
        </w:tabs>
        <w:spacing w:after="0" w:line="276" w:lineRule="auto"/>
        <w:ind w:left="0" w:firstLine="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 xml:space="preserve">Характеристика основных административных </w:t>
      </w:r>
      <w:r w:rsidRPr="00056DA0">
        <w:rPr>
          <w:rFonts w:ascii="Arial" w:eastAsia="Times New Roman" w:hAnsi="Arial" w:cs="Arial"/>
          <w:b/>
          <w:sz w:val="24"/>
          <w:szCs w:val="24"/>
          <w:lang w:eastAsia="ru-RU"/>
        </w:rPr>
        <w:br/>
        <w:t>и экономических барьеров входа на рынок</w:t>
      </w:r>
    </w:p>
    <w:p w:rsidR="008322E0" w:rsidRPr="008322E0" w:rsidRDefault="009969DA" w:rsidP="008322E0">
      <w:pPr>
        <w:spacing w:after="0" w:line="276" w:lineRule="auto"/>
        <w:ind w:left="567" w:firstLine="709"/>
        <w:jc w:val="both"/>
        <w:rPr>
          <w:rFonts w:ascii="Arial" w:hAnsi="Arial" w:cs="Arial"/>
          <w:sz w:val="24"/>
          <w:szCs w:val="24"/>
        </w:rPr>
      </w:pPr>
      <w:r w:rsidRPr="00056DA0">
        <w:rPr>
          <w:rFonts w:ascii="Arial" w:hAnsi="Arial" w:cs="Arial"/>
          <w:sz w:val="24"/>
          <w:szCs w:val="24"/>
        </w:rPr>
        <w:t>Основными административными и экономическими барьерами в сфере строительства жилья в городском округе Ступино являются</w:t>
      </w:r>
      <w:r w:rsidR="00B36FE3" w:rsidRPr="00056DA0">
        <w:rPr>
          <w:rFonts w:ascii="Arial" w:hAnsi="Arial" w:cs="Arial"/>
          <w:sz w:val="24"/>
          <w:szCs w:val="24"/>
        </w:rPr>
        <w:t>:</w:t>
      </w:r>
      <w:r w:rsidR="00FB0CD8" w:rsidRPr="00056DA0">
        <w:rPr>
          <w:rFonts w:ascii="Arial" w:hAnsi="Arial" w:cs="Arial"/>
          <w:sz w:val="24"/>
          <w:szCs w:val="24"/>
        </w:rPr>
        <w:t xml:space="preserve"> получени</w:t>
      </w:r>
      <w:r w:rsidRPr="00056DA0">
        <w:rPr>
          <w:rFonts w:ascii="Arial" w:hAnsi="Arial" w:cs="Arial"/>
          <w:sz w:val="24"/>
          <w:szCs w:val="24"/>
        </w:rPr>
        <w:t>е</w:t>
      </w:r>
      <w:r w:rsidR="00FB0CD8" w:rsidRPr="00056DA0">
        <w:rPr>
          <w:rFonts w:ascii="Arial" w:hAnsi="Arial" w:cs="Arial"/>
          <w:sz w:val="24"/>
          <w:szCs w:val="24"/>
        </w:rPr>
        <w:t xml:space="preserve"> исходно-разрешительной документации, </w:t>
      </w:r>
      <w:r w:rsidRPr="00056DA0">
        <w:rPr>
          <w:rFonts w:ascii="Arial" w:hAnsi="Arial" w:cs="Arial"/>
          <w:sz w:val="24"/>
          <w:szCs w:val="24"/>
        </w:rPr>
        <w:t xml:space="preserve">дефицит источников </w:t>
      </w:r>
      <w:r w:rsidR="00FB0CD8" w:rsidRPr="00056DA0">
        <w:rPr>
          <w:rFonts w:ascii="Arial" w:hAnsi="Arial" w:cs="Arial"/>
          <w:sz w:val="24"/>
          <w:szCs w:val="24"/>
        </w:rPr>
        <w:t>финансирования социальн</w:t>
      </w:r>
      <w:r w:rsidRPr="00056DA0">
        <w:rPr>
          <w:rFonts w:ascii="Arial" w:hAnsi="Arial" w:cs="Arial"/>
          <w:sz w:val="24"/>
          <w:szCs w:val="24"/>
        </w:rPr>
        <w:t>о</w:t>
      </w:r>
      <w:r w:rsidR="00FB0CD8" w:rsidRPr="00056DA0">
        <w:rPr>
          <w:rFonts w:ascii="Arial" w:hAnsi="Arial" w:cs="Arial"/>
          <w:sz w:val="24"/>
          <w:szCs w:val="24"/>
        </w:rPr>
        <w:t xml:space="preserve"> значимых объектов, получени</w:t>
      </w:r>
      <w:r w:rsidRPr="00056DA0">
        <w:rPr>
          <w:rFonts w:ascii="Arial" w:hAnsi="Arial" w:cs="Arial"/>
          <w:sz w:val="24"/>
          <w:szCs w:val="24"/>
        </w:rPr>
        <w:t>е</w:t>
      </w:r>
      <w:r w:rsidR="00FB0CD8" w:rsidRPr="00056DA0">
        <w:rPr>
          <w:rFonts w:ascii="Arial" w:hAnsi="Arial" w:cs="Arial"/>
          <w:sz w:val="24"/>
          <w:szCs w:val="24"/>
        </w:rPr>
        <w:t xml:space="preserve"> технических условий по подключению строящихся жилых домов к существующей инженерной инфраструктуре и их </w:t>
      </w:r>
      <w:proofErr w:type="spellStart"/>
      <w:r w:rsidR="00FB0CD8" w:rsidRPr="00056DA0">
        <w:rPr>
          <w:rFonts w:ascii="Arial" w:hAnsi="Arial" w:cs="Arial"/>
          <w:sz w:val="24"/>
          <w:szCs w:val="24"/>
        </w:rPr>
        <w:t>исполнение</w:t>
      </w:r>
      <w:proofErr w:type="gramStart"/>
      <w:r w:rsidR="00FB0CD8" w:rsidRPr="00056DA0">
        <w:rPr>
          <w:rFonts w:ascii="Arial" w:hAnsi="Arial" w:cs="Arial"/>
          <w:sz w:val="24"/>
          <w:szCs w:val="24"/>
        </w:rPr>
        <w:t>.В</w:t>
      </w:r>
      <w:proofErr w:type="spellEnd"/>
      <w:proofErr w:type="gramEnd"/>
      <w:r w:rsidR="00FB0CD8" w:rsidRPr="00056DA0">
        <w:rPr>
          <w:rFonts w:ascii="Arial" w:hAnsi="Arial" w:cs="Arial"/>
          <w:sz w:val="24"/>
          <w:szCs w:val="24"/>
        </w:rPr>
        <w:t xml:space="preserve"> целях обеспечения применения единых норм и стандартов и уменьшения количества избыточных и/или дублирующих процедур, необходимых для получения разрешения на строительство, а также исключения необходимости дополнительного </w:t>
      </w:r>
      <w:proofErr w:type="gramStart"/>
      <w:r w:rsidR="00FB0CD8" w:rsidRPr="00056DA0">
        <w:rPr>
          <w:rFonts w:ascii="Arial" w:hAnsi="Arial" w:cs="Arial"/>
          <w:sz w:val="24"/>
          <w:szCs w:val="24"/>
        </w:rPr>
        <w:t>контроля за</w:t>
      </w:r>
      <w:proofErr w:type="gramEnd"/>
      <w:r w:rsidR="00FB0CD8" w:rsidRPr="00056DA0">
        <w:rPr>
          <w:rFonts w:ascii="Arial" w:hAnsi="Arial" w:cs="Arial"/>
          <w:sz w:val="24"/>
          <w:szCs w:val="24"/>
        </w:rPr>
        <w:t xml:space="preserve"> соблюдением законодательства в сфере градостроительной деятельности </w:t>
      </w:r>
      <w:r w:rsidR="00CD484B" w:rsidRPr="00056DA0">
        <w:rPr>
          <w:rFonts w:ascii="Arial" w:hAnsi="Arial" w:cs="Arial"/>
          <w:sz w:val="24"/>
          <w:szCs w:val="24"/>
        </w:rPr>
        <w:t>в городском округе Ступино</w:t>
      </w:r>
      <w:r w:rsidR="00FB0CD8" w:rsidRPr="00056DA0">
        <w:rPr>
          <w:rFonts w:ascii="Arial" w:hAnsi="Arial" w:cs="Arial"/>
          <w:sz w:val="24"/>
          <w:szCs w:val="24"/>
        </w:rPr>
        <w:t xml:space="preserve"> </w:t>
      </w:r>
      <w:r w:rsidR="008322E0">
        <w:rPr>
          <w:rFonts w:ascii="Arial" w:hAnsi="Arial" w:cs="Arial"/>
          <w:sz w:val="24"/>
          <w:szCs w:val="24"/>
        </w:rPr>
        <w:t>у</w:t>
      </w:r>
      <w:r w:rsidR="008322E0" w:rsidRPr="00056DA0">
        <w:rPr>
          <w:rFonts w:ascii="Arial" w:hAnsi="Arial" w:cs="Arial"/>
          <w:sz w:val="24"/>
          <w:szCs w:val="24"/>
        </w:rPr>
        <w:t>тверждены административные регламенты предоставления государственных услуг по в</w:t>
      </w:r>
      <w:r w:rsidR="008322E0" w:rsidRPr="00056DA0">
        <w:rPr>
          <w:rStyle w:val="af7"/>
          <w:rFonts w:ascii="Arial" w:hAnsi="Arial" w:cs="Arial"/>
          <w:b w:val="0"/>
          <w:sz w:val="24"/>
          <w:szCs w:val="24"/>
        </w:rPr>
        <w:t>ыдаче (продлению) разрешений на строительство, реконструкцию объектов индивидуального жилищного строительства,  выдачу разрешений на ввод указанных объектов в эксплуатацию.</w:t>
      </w:r>
    </w:p>
    <w:p w:rsidR="00CD484B" w:rsidRPr="00056DA0" w:rsidRDefault="00CD484B" w:rsidP="007B6EC8">
      <w:pPr>
        <w:spacing w:after="0" w:line="276" w:lineRule="auto"/>
        <w:ind w:left="567" w:firstLine="709"/>
        <w:jc w:val="both"/>
        <w:rPr>
          <w:rFonts w:ascii="Arial" w:hAnsi="Arial" w:cs="Arial"/>
          <w:sz w:val="24"/>
          <w:szCs w:val="24"/>
        </w:rPr>
      </w:pPr>
    </w:p>
    <w:p w:rsidR="00FB0CD8" w:rsidRPr="00056DA0" w:rsidRDefault="00FB0CD8" w:rsidP="007471F0">
      <w:pPr>
        <w:spacing w:after="0" w:line="276" w:lineRule="auto"/>
        <w:ind w:left="567"/>
        <w:jc w:val="both"/>
        <w:rPr>
          <w:rFonts w:ascii="Arial" w:hAnsi="Arial" w:cs="Arial"/>
          <w:b/>
          <w:sz w:val="24"/>
          <w:szCs w:val="24"/>
        </w:rPr>
      </w:pPr>
      <w:r w:rsidRPr="00056DA0">
        <w:rPr>
          <w:rFonts w:ascii="Arial" w:hAnsi="Arial" w:cs="Arial"/>
          <w:i/>
          <w:sz w:val="24"/>
          <w:szCs w:val="24"/>
        </w:rPr>
        <w:lastRenderedPageBreak/>
        <w:t xml:space="preserve"> </w:t>
      </w:r>
      <w:r w:rsidR="007F314B" w:rsidRPr="00056DA0">
        <w:rPr>
          <w:rFonts w:ascii="Arial" w:hAnsi="Arial" w:cs="Arial"/>
          <w:i/>
          <w:sz w:val="24"/>
          <w:szCs w:val="24"/>
        </w:rPr>
        <w:t xml:space="preserve">       </w:t>
      </w:r>
    </w:p>
    <w:p w:rsidR="00FB0CD8" w:rsidRPr="00056DA0" w:rsidRDefault="00FB0CD8" w:rsidP="00116ECB">
      <w:pPr>
        <w:widowControl w:val="0"/>
        <w:numPr>
          <w:ilvl w:val="1"/>
          <w:numId w:val="5"/>
        </w:numPr>
        <w:tabs>
          <w:tab w:val="left" w:pos="709"/>
        </w:tabs>
        <w:spacing w:after="0" w:line="276" w:lineRule="auto"/>
        <w:ind w:left="0" w:firstLine="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Меры по развитию рынка</w:t>
      </w:r>
    </w:p>
    <w:p w:rsidR="009969DA" w:rsidRPr="00056DA0" w:rsidRDefault="009969DA" w:rsidP="007471F0">
      <w:pPr>
        <w:spacing w:after="0" w:line="300" w:lineRule="auto"/>
        <w:ind w:left="567" w:firstLine="652"/>
        <w:contextualSpacing/>
        <w:jc w:val="both"/>
        <w:rPr>
          <w:rFonts w:ascii="Arial" w:hAnsi="Arial" w:cs="Arial"/>
          <w:sz w:val="24"/>
          <w:szCs w:val="24"/>
        </w:rPr>
      </w:pPr>
      <w:r w:rsidRPr="00056DA0">
        <w:rPr>
          <w:rFonts w:ascii="Arial" w:hAnsi="Arial" w:cs="Arial"/>
          <w:sz w:val="24"/>
          <w:szCs w:val="24"/>
        </w:rPr>
        <w:t>Основными задачами</w:t>
      </w:r>
      <w:r w:rsidR="00C35C68" w:rsidRPr="00056DA0">
        <w:rPr>
          <w:rFonts w:ascii="Arial" w:hAnsi="Arial" w:cs="Arial"/>
          <w:sz w:val="24"/>
          <w:szCs w:val="24"/>
        </w:rPr>
        <w:t xml:space="preserve"> в области строительства, определенными Стратегией социально-экономического развития городского округа Ступино</w:t>
      </w:r>
      <w:r w:rsidR="00B36FE3" w:rsidRPr="00056DA0">
        <w:rPr>
          <w:rFonts w:ascii="Arial" w:hAnsi="Arial" w:cs="Arial"/>
          <w:sz w:val="24"/>
          <w:szCs w:val="24"/>
        </w:rPr>
        <w:t xml:space="preserve"> Московской области</w:t>
      </w:r>
      <w:r w:rsidR="00C35C68" w:rsidRPr="00056DA0">
        <w:rPr>
          <w:rFonts w:ascii="Arial" w:hAnsi="Arial" w:cs="Arial"/>
          <w:sz w:val="24"/>
          <w:szCs w:val="24"/>
        </w:rPr>
        <w:t xml:space="preserve"> на период до 2030 года, </w:t>
      </w:r>
      <w:r w:rsidRPr="00056DA0">
        <w:rPr>
          <w:rFonts w:ascii="Arial" w:hAnsi="Arial" w:cs="Arial"/>
          <w:sz w:val="24"/>
          <w:szCs w:val="24"/>
        </w:rPr>
        <w:t xml:space="preserve"> являются:</w:t>
      </w:r>
    </w:p>
    <w:p w:rsidR="009969DA" w:rsidRPr="00056DA0" w:rsidRDefault="009969DA" w:rsidP="007471F0">
      <w:pPr>
        <w:tabs>
          <w:tab w:val="left" w:pos="1134"/>
        </w:tabs>
        <w:spacing w:after="0" w:line="300" w:lineRule="auto"/>
        <w:ind w:left="567" w:firstLine="652"/>
        <w:contextualSpacing/>
        <w:jc w:val="both"/>
        <w:rPr>
          <w:rFonts w:ascii="Arial" w:hAnsi="Arial" w:cs="Arial"/>
          <w:sz w:val="24"/>
          <w:szCs w:val="24"/>
        </w:rPr>
      </w:pPr>
      <w:r w:rsidRPr="00056DA0">
        <w:rPr>
          <w:rFonts w:ascii="Arial" w:hAnsi="Arial" w:cs="Arial"/>
          <w:sz w:val="24"/>
          <w:szCs w:val="24"/>
        </w:rPr>
        <w:t>ориентация застройщиков на определение оптимальных типов жилья в соответствии с платежеспособным спросом, исходя из анализа и перспективных строительных технологий и типологии квартирной структуры, обеспечивающих доступность жилья для населения;</w:t>
      </w:r>
    </w:p>
    <w:p w:rsidR="009969DA" w:rsidRPr="00056DA0" w:rsidRDefault="009969DA" w:rsidP="007471F0">
      <w:pPr>
        <w:tabs>
          <w:tab w:val="left" w:pos="1134"/>
        </w:tabs>
        <w:spacing w:after="0" w:line="300" w:lineRule="auto"/>
        <w:ind w:left="567" w:firstLine="652"/>
        <w:contextualSpacing/>
        <w:jc w:val="both"/>
        <w:rPr>
          <w:rFonts w:ascii="Arial" w:hAnsi="Arial" w:cs="Arial"/>
          <w:sz w:val="24"/>
          <w:szCs w:val="24"/>
        </w:rPr>
      </w:pPr>
      <w:r w:rsidRPr="00056DA0">
        <w:rPr>
          <w:rFonts w:ascii="Arial" w:hAnsi="Arial" w:cs="Arial"/>
          <w:sz w:val="24"/>
          <w:szCs w:val="24"/>
        </w:rPr>
        <w:t>расширение границ доступного жилья за счет развития системы ипотечного кредитования и развития институционального рынка арендного жилья;</w:t>
      </w:r>
    </w:p>
    <w:p w:rsidR="009969DA" w:rsidRPr="00056DA0" w:rsidRDefault="009969DA" w:rsidP="007471F0">
      <w:pPr>
        <w:tabs>
          <w:tab w:val="left" w:pos="1134"/>
        </w:tabs>
        <w:spacing w:after="0" w:line="300" w:lineRule="auto"/>
        <w:ind w:left="567" w:firstLine="652"/>
        <w:contextualSpacing/>
        <w:jc w:val="both"/>
        <w:rPr>
          <w:rFonts w:ascii="Arial" w:hAnsi="Arial" w:cs="Arial"/>
          <w:sz w:val="24"/>
          <w:szCs w:val="24"/>
        </w:rPr>
      </w:pPr>
      <w:r w:rsidRPr="00056DA0">
        <w:rPr>
          <w:rFonts w:ascii="Arial" w:hAnsi="Arial" w:cs="Arial"/>
          <w:sz w:val="24"/>
          <w:szCs w:val="24"/>
        </w:rPr>
        <w:t>оказание финансовой, юридической и организационной поддержки при прохождении разрешительных процедур и необходимых регламентных процессов;</w:t>
      </w:r>
    </w:p>
    <w:p w:rsidR="009969DA" w:rsidRPr="00056DA0" w:rsidRDefault="009969DA" w:rsidP="007471F0">
      <w:pPr>
        <w:tabs>
          <w:tab w:val="left" w:pos="1134"/>
        </w:tabs>
        <w:spacing w:after="0" w:line="300" w:lineRule="auto"/>
        <w:ind w:left="567" w:firstLine="652"/>
        <w:contextualSpacing/>
        <w:jc w:val="both"/>
        <w:rPr>
          <w:rFonts w:ascii="Arial" w:hAnsi="Arial" w:cs="Arial"/>
          <w:sz w:val="24"/>
          <w:szCs w:val="24"/>
        </w:rPr>
      </w:pPr>
      <w:r w:rsidRPr="00056DA0">
        <w:rPr>
          <w:rFonts w:ascii="Arial" w:hAnsi="Arial" w:cs="Arial"/>
          <w:sz w:val="24"/>
          <w:szCs w:val="24"/>
        </w:rPr>
        <w:t>сокращение избыточных представляемых документов, длительности ожидания принятия решений и выдвигаемых требований, предъявляемых к инвесторам, особенно в процессе градостроительной деятельности, оформления земельных отношений, подключения к инженерным сетям;</w:t>
      </w:r>
    </w:p>
    <w:p w:rsidR="009969DA" w:rsidRPr="00056DA0" w:rsidRDefault="009969DA" w:rsidP="007471F0">
      <w:pPr>
        <w:tabs>
          <w:tab w:val="left" w:pos="1134"/>
        </w:tabs>
        <w:spacing w:after="0" w:line="300" w:lineRule="auto"/>
        <w:ind w:left="567" w:firstLine="652"/>
        <w:contextualSpacing/>
        <w:jc w:val="both"/>
        <w:rPr>
          <w:rFonts w:ascii="Arial" w:hAnsi="Arial" w:cs="Arial"/>
          <w:sz w:val="24"/>
          <w:szCs w:val="24"/>
        </w:rPr>
      </w:pPr>
      <w:r w:rsidRPr="00056DA0">
        <w:rPr>
          <w:rFonts w:ascii="Arial" w:hAnsi="Arial" w:cs="Arial"/>
          <w:sz w:val="24"/>
          <w:szCs w:val="24"/>
        </w:rPr>
        <w:t>решение проблемы обманутых дольщиков;</w:t>
      </w:r>
    </w:p>
    <w:p w:rsidR="009969DA" w:rsidRPr="00056DA0" w:rsidRDefault="009969DA" w:rsidP="007471F0">
      <w:pPr>
        <w:tabs>
          <w:tab w:val="left" w:pos="1134"/>
        </w:tabs>
        <w:spacing w:after="0" w:line="300" w:lineRule="auto"/>
        <w:ind w:left="567" w:firstLine="652"/>
        <w:contextualSpacing/>
        <w:jc w:val="both"/>
        <w:rPr>
          <w:rFonts w:ascii="Arial" w:hAnsi="Arial" w:cs="Arial"/>
          <w:sz w:val="24"/>
          <w:szCs w:val="24"/>
        </w:rPr>
      </w:pPr>
      <w:r w:rsidRPr="00056DA0">
        <w:rPr>
          <w:rFonts w:ascii="Arial" w:hAnsi="Arial" w:cs="Arial"/>
          <w:sz w:val="24"/>
          <w:szCs w:val="24"/>
        </w:rPr>
        <w:t>разработка проектов обновления жилищного фонда и городской среды;</w:t>
      </w:r>
    </w:p>
    <w:p w:rsidR="009969DA" w:rsidRPr="00056DA0" w:rsidRDefault="009969DA" w:rsidP="007471F0">
      <w:pPr>
        <w:tabs>
          <w:tab w:val="left" w:pos="1134"/>
        </w:tabs>
        <w:spacing w:after="0" w:line="300" w:lineRule="auto"/>
        <w:ind w:left="567" w:firstLine="652"/>
        <w:contextualSpacing/>
        <w:jc w:val="both"/>
        <w:rPr>
          <w:rFonts w:ascii="Arial" w:hAnsi="Arial" w:cs="Arial"/>
          <w:sz w:val="24"/>
          <w:szCs w:val="24"/>
        </w:rPr>
      </w:pPr>
      <w:r w:rsidRPr="00056DA0">
        <w:rPr>
          <w:rFonts w:ascii="Arial" w:hAnsi="Arial" w:cs="Arial"/>
          <w:sz w:val="24"/>
          <w:szCs w:val="24"/>
        </w:rPr>
        <w:t>реализация программ ликвид</w:t>
      </w:r>
      <w:r w:rsidR="00C35C68" w:rsidRPr="00056DA0">
        <w:rPr>
          <w:rFonts w:ascii="Arial" w:hAnsi="Arial" w:cs="Arial"/>
          <w:sz w:val="24"/>
          <w:szCs w:val="24"/>
        </w:rPr>
        <w:t>ации ветхого и аварийного фонда.</w:t>
      </w:r>
    </w:p>
    <w:p w:rsidR="004E2642" w:rsidRPr="00056DA0" w:rsidRDefault="004E2642" w:rsidP="0071060E">
      <w:pPr>
        <w:spacing w:after="0" w:line="276" w:lineRule="auto"/>
        <w:ind w:firstLine="709"/>
        <w:contextualSpacing/>
        <w:jc w:val="both"/>
        <w:rPr>
          <w:rFonts w:ascii="Arial" w:eastAsia="Times New Roman" w:hAnsi="Arial" w:cs="Arial"/>
          <w:sz w:val="24"/>
          <w:szCs w:val="24"/>
          <w:lang w:eastAsia="ru-RU"/>
        </w:rPr>
      </w:pPr>
    </w:p>
    <w:p w:rsidR="00FB0CD8" w:rsidRPr="00056DA0" w:rsidRDefault="00FB0CD8" w:rsidP="00116ECB">
      <w:pPr>
        <w:widowControl w:val="0"/>
        <w:numPr>
          <w:ilvl w:val="1"/>
          <w:numId w:val="5"/>
        </w:numPr>
        <w:tabs>
          <w:tab w:val="left" w:pos="709"/>
        </w:tabs>
        <w:spacing w:after="0" w:line="276" w:lineRule="auto"/>
        <w:ind w:left="0" w:firstLine="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Перспективы развития рынка</w:t>
      </w:r>
    </w:p>
    <w:p w:rsidR="00FB0CD8" w:rsidRPr="00056DA0" w:rsidRDefault="00FB0CD8" w:rsidP="007471F0">
      <w:pPr>
        <w:widowControl w:val="0"/>
        <w:spacing w:after="0" w:line="276" w:lineRule="auto"/>
        <w:ind w:left="567" w:firstLine="709"/>
        <w:jc w:val="both"/>
        <w:rPr>
          <w:rFonts w:ascii="Arial" w:eastAsia="Times New Roman" w:hAnsi="Arial" w:cs="Arial"/>
          <w:sz w:val="24"/>
          <w:szCs w:val="24"/>
          <w:lang w:eastAsia="ru-RU"/>
        </w:rPr>
      </w:pPr>
      <w:r w:rsidRPr="00056DA0">
        <w:rPr>
          <w:rFonts w:ascii="Arial" w:hAnsi="Arial" w:cs="Arial"/>
          <w:sz w:val="24"/>
          <w:szCs w:val="24"/>
        </w:rPr>
        <w:t>Основными перспективными направлениями развития рынка являются:</w:t>
      </w:r>
    </w:p>
    <w:p w:rsidR="00FB0CD8" w:rsidRPr="00056DA0" w:rsidRDefault="00FB0CD8" w:rsidP="007471F0">
      <w:pPr>
        <w:widowControl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упрощение процедуры оформления необходимой для застройщиков документации, уменьшение совокупного времени прохождения всех процедур;</w:t>
      </w:r>
    </w:p>
    <w:p w:rsidR="00FB0CD8" w:rsidRPr="00056DA0" w:rsidRDefault="00FB0CD8" w:rsidP="007471F0">
      <w:pPr>
        <w:widowControl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применение единых нормативно-технических требований в строительстве, находящихся в открытом доступе;</w:t>
      </w:r>
    </w:p>
    <w:p w:rsidR="00FB0CD8" w:rsidRPr="00056DA0" w:rsidRDefault="00FB0CD8" w:rsidP="007471F0">
      <w:pPr>
        <w:widowControl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создание современной цифровой платформы, информатизация строительной отрасли;</w:t>
      </w:r>
    </w:p>
    <w:p w:rsidR="00FB0CD8" w:rsidRPr="00056DA0" w:rsidRDefault="00FB0CD8" w:rsidP="007471F0">
      <w:pPr>
        <w:widowControl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расширение функционала информационных систем с целью осуществления всех процедур в строительстве в электронном виде;</w:t>
      </w:r>
    </w:p>
    <w:p w:rsidR="00FB0CD8" w:rsidRPr="00056DA0" w:rsidRDefault="00FB0CD8" w:rsidP="007471F0">
      <w:pPr>
        <w:widowControl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обеспечение прозрачности взаимодействия хозяйствующих субъектов </w:t>
      </w:r>
      <w:r w:rsidRPr="00056DA0">
        <w:rPr>
          <w:rFonts w:ascii="Arial" w:eastAsia="Times New Roman" w:hAnsi="Arial" w:cs="Arial"/>
          <w:sz w:val="24"/>
          <w:szCs w:val="24"/>
          <w:lang w:eastAsia="ru-RU"/>
        </w:rPr>
        <w:br/>
        <w:t xml:space="preserve">и органов </w:t>
      </w:r>
      <w:r w:rsidR="00C35C68" w:rsidRPr="00056DA0">
        <w:rPr>
          <w:rFonts w:ascii="Arial" w:eastAsia="Times New Roman" w:hAnsi="Arial" w:cs="Arial"/>
          <w:sz w:val="24"/>
          <w:szCs w:val="24"/>
          <w:lang w:eastAsia="ru-RU"/>
        </w:rPr>
        <w:t>местного самоуправления городского округа Ступино Московской области</w:t>
      </w:r>
      <w:r w:rsidRPr="00056DA0">
        <w:rPr>
          <w:rFonts w:ascii="Arial" w:eastAsia="Times New Roman" w:hAnsi="Arial" w:cs="Arial"/>
          <w:sz w:val="24"/>
          <w:szCs w:val="24"/>
          <w:lang w:eastAsia="ru-RU"/>
        </w:rPr>
        <w:t>, устранение административных барьеров;</w:t>
      </w:r>
    </w:p>
    <w:p w:rsidR="00FB0CD8" w:rsidRPr="00056DA0" w:rsidRDefault="00FB0CD8" w:rsidP="007471F0">
      <w:pPr>
        <w:widowControl w:val="0"/>
        <w:spacing w:after="0" w:line="276" w:lineRule="auto"/>
        <w:ind w:left="567" w:firstLine="709"/>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недопущение нарушения прав предпринимателей в сфере строительства.</w:t>
      </w:r>
    </w:p>
    <w:p w:rsidR="00FB0CD8" w:rsidRPr="00056DA0" w:rsidRDefault="00FB0CD8" w:rsidP="007471F0">
      <w:pPr>
        <w:widowControl w:val="0"/>
        <w:spacing w:after="0" w:line="276" w:lineRule="auto"/>
        <w:ind w:left="567" w:firstLine="709"/>
        <w:jc w:val="both"/>
        <w:rPr>
          <w:rFonts w:ascii="Arial" w:eastAsia="Times New Roman" w:hAnsi="Arial" w:cs="Arial"/>
          <w:sz w:val="24"/>
          <w:szCs w:val="24"/>
          <w:lang w:eastAsia="ru-RU"/>
        </w:rPr>
      </w:pPr>
    </w:p>
    <w:p w:rsidR="00FB0CD8" w:rsidRPr="00056DA0" w:rsidRDefault="00FB0CD8" w:rsidP="0071060E">
      <w:pPr>
        <w:widowControl w:val="0"/>
        <w:spacing w:after="0" w:line="276" w:lineRule="auto"/>
        <w:ind w:firstLine="709"/>
        <w:jc w:val="both"/>
        <w:rPr>
          <w:rFonts w:ascii="Arial" w:eastAsia="Times New Roman" w:hAnsi="Arial" w:cs="Arial"/>
          <w:sz w:val="24"/>
          <w:szCs w:val="24"/>
          <w:lang w:eastAsia="ru-RU"/>
        </w:rPr>
        <w:sectPr w:rsidR="00FB0CD8" w:rsidRPr="00056DA0" w:rsidSect="0025794B">
          <w:pgSz w:w="11906" w:h="16838"/>
          <w:pgMar w:top="1134" w:right="567" w:bottom="1134" w:left="1134" w:header="709" w:footer="709" w:gutter="0"/>
          <w:cols w:space="708"/>
          <w:docGrid w:linePitch="360"/>
        </w:sectPr>
      </w:pPr>
    </w:p>
    <w:p w:rsidR="00FB0CD8" w:rsidRPr="00056DA0" w:rsidRDefault="00FB0CD8" w:rsidP="00116ECB">
      <w:pPr>
        <w:widowControl w:val="0"/>
        <w:numPr>
          <w:ilvl w:val="1"/>
          <w:numId w:val="5"/>
        </w:numPr>
        <w:tabs>
          <w:tab w:val="left" w:pos="709"/>
        </w:tabs>
        <w:spacing w:after="0" w:line="276" w:lineRule="auto"/>
        <w:ind w:left="0" w:firstLine="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lastRenderedPageBreak/>
        <w:t>Ключевые показатели развития конкуренции на рынке</w:t>
      </w:r>
      <w:r w:rsidR="00E37499" w:rsidRPr="00056DA0">
        <w:rPr>
          <w:rFonts w:ascii="Arial" w:eastAsia="Times New Roman" w:hAnsi="Arial" w:cs="Arial"/>
          <w:b/>
          <w:sz w:val="24"/>
          <w:szCs w:val="24"/>
          <w:lang w:eastAsia="ru-RU"/>
        </w:rPr>
        <w:t xml:space="preserve"> жилищного строительства</w:t>
      </w:r>
    </w:p>
    <w:tbl>
      <w:tblPr>
        <w:tblW w:w="16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A0"/>
      </w:tblPr>
      <w:tblGrid>
        <w:gridCol w:w="850"/>
        <w:gridCol w:w="5099"/>
        <w:gridCol w:w="1287"/>
        <w:gridCol w:w="1179"/>
        <w:gridCol w:w="1179"/>
        <w:gridCol w:w="1179"/>
        <w:gridCol w:w="1179"/>
        <w:gridCol w:w="1180"/>
        <w:gridCol w:w="3054"/>
      </w:tblGrid>
      <w:tr w:rsidR="00FB0CD8" w:rsidRPr="00056DA0" w:rsidTr="005E50DE">
        <w:trPr>
          <w:trHeight w:val="265"/>
          <w:jc w:val="center"/>
        </w:trPr>
        <w:tc>
          <w:tcPr>
            <w:tcW w:w="850" w:type="dxa"/>
            <w:vMerge w:val="restart"/>
            <w:vAlign w:val="center"/>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 xml:space="preserve">№ </w:t>
            </w:r>
            <w:proofErr w:type="spellStart"/>
            <w:proofErr w:type="gramStart"/>
            <w:r w:rsidRPr="00056DA0">
              <w:rPr>
                <w:rFonts w:ascii="Arial" w:hAnsi="Arial" w:cs="Arial"/>
                <w:sz w:val="24"/>
                <w:szCs w:val="24"/>
              </w:rPr>
              <w:t>п</w:t>
            </w:r>
            <w:proofErr w:type="spellEnd"/>
            <w:proofErr w:type="gramEnd"/>
            <w:r w:rsidRPr="00056DA0">
              <w:rPr>
                <w:rFonts w:ascii="Arial" w:hAnsi="Arial" w:cs="Arial"/>
                <w:sz w:val="24"/>
                <w:szCs w:val="24"/>
              </w:rPr>
              <w:t>/</w:t>
            </w:r>
            <w:proofErr w:type="spellStart"/>
            <w:r w:rsidRPr="00056DA0">
              <w:rPr>
                <w:rFonts w:ascii="Arial" w:hAnsi="Arial" w:cs="Arial"/>
                <w:sz w:val="24"/>
                <w:szCs w:val="24"/>
              </w:rPr>
              <w:t>п</w:t>
            </w:r>
            <w:proofErr w:type="spellEnd"/>
          </w:p>
        </w:tc>
        <w:tc>
          <w:tcPr>
            <w:tcW w:w="5099" w:type="dxa"/>
            <w:vMerge w:val="restart"/>
            <w:vAlign w:val="center"/>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Ключевые показатели</w:t>
            </w:r>
          </w:p>
        </w:tc>
        <w:tc>
          <w:tcPr>
            <w:tcW w:w="1287" w:type="dxa"/>
            <w:vMerge w:val="restart"/>
            <w:vAlign w:val="center"/>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Единица измерения</w:t>
            </w:r>
          </w:p>
        </w:tc>
        <w:tc>
          <w:tcPr>
            <w:tcW w:w="5896" w:type="dxa"/>
            <w:gridSpan w:val="5"/>
            <w:vAlign w:val="center"/>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Числовое значение показателя</w:t>
            </w:r>
          </w:p>
        </w:tc>
        <w:tc>
          <w:tcPr>
            <w:tcW w:w="3054" w:type="dxa"/>
            <w:vMerge w:val="restart"/>
            <w:vAlign w:val="center"/>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Ответственные исполнители</w:t>
            </w:r>
          </w:p>
        </w:tc>
      </w:tr>
      <w:tr w:rsidR="00FB0CD8" w:rsidRPr="00056DA0" w:rsidTr="005E50DE">
        <w:trPr>
          <w:trHeight w:val="458"/>
          <w:jc w:val="center"/>
        </w:trPr>
        <w:tc>
          <w:tcPr>
            <w:tcW w:w="850" w:type="dxa"/>
            <w:vMerge/>
            <w:vAlign w:val="center"/>
          </w:tcPr>
          <w:p w:rsidR="00FB0CD8" w:rsidRPr="00056DA0" w:rsidRDefault="00FB0CD8" w:rsidP="0071060E">
            <w:pPr>
              <w:widowControl w:val="0"/>
              <w:spacing w:after="0" w:line="276" w:lineRule="auto"/>
              <w:jc w:val="center"/>
              <w:rPr>
                <w:rFonts w:ascii="Arial" w:hAnsi="Arial" w:cs="Arial"/>
                <w:sz w:val="24"/>
                <w:szCs w:val="24"/>
              </w:rPr>
            </w:pPr>
          </w:p>
        </w:tc>
        <w:tc>
          <w:tcPr>
            <w:tcW w:w="5099" w:type="dxa"/>
            <w:vMerge/>
            <w:vAlign w:val="center"/>
          </w:tcPr>
          <w:p w:rsidR="00FB0CD8" w:rsidRPr="00056DA0" w:rsidRDefault="00FB0CD8" w:rsidP="0071060E">
            <w:pPr>
              <w:widowControl w:val="0"/>
              <w:spacing w:after="0" w:line="276" w:lineRule="auto"/>
              <w:jc w:val="center"/>
              <w:rPr>
                <w:rFonts w:ascii="Arial" w:hAnsi="Arial" w:cs="Arial"/>
                <w:sz w:val="24"/>
                <w:szCs w:val="24"/>
              </w:rPr>
            </w:pPr>
          </w:p>
        </w:tc>
        <w:tc>
          <w:tcPr>
            <w:tcW w:w="1287" w:type="dxa"/>
            <w:vMerge/>
            <w:vAlign w:val="center"/>
          </w:tcPr>
          <w:p w:rsidR="00FB0CD8" w:rsidRPr="00056DA0" w:rsidRDefault="00FB0CD8" w:rsidP="0071060E">
            <w:pPr>
              <w:widowControl w:val="0"/>
              <w:spacing w:after="0" w:line="276" w:lineRule="auto"/>
              <w:jc w:val="center"/>
              <w:rPr>
                <w:rFonts w:ascii="Arial" w:hAnsi="Arial" w:cs="Arial"/>
                <w:sz w:val="24"/>
                <w:szCs w:val="24"/>
              </w:rPr>
            </w:pPr>
          </w:p>
        </w:tc>
        <w:tc>
          <w:tcPr>
            <w:tcW w:w="1179" w:type="dxa"/>
            <w:vAlign w:val="center"/>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2018</w:t>
            </w:r>
          </w:p>
        </w:tc>
        <w:tc>
          <w:tcPr>
            <w:tcW w:w="1179" w:type="dxa"/>
            <w:vAlign w:val="center"/>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2019</w:t>
            </w:r>
          </w:p>
        </w:tc>
        <w:tc>
          <w:tcPr>
            <w:tcW w:w="1179" w:type="dxa"/>
            <w:vAlign w:val="center"/>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2020</w:t>
            </w:r>
          </w:p>
        </w:tc>
        <w:tc>
          <w:tcPr>
            <w:tcW w:w="1179" w:type="dxa"/>
            <w:vAlign w:val="center"/>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2021</w:t>
            </w:r>
          </w:p>
        </w:tc>
        <w:tc>
          <w:tcPr>
            <w:tcW w:w="1180" w:type="dxa"/>
            <w:vAlign w:val="center"/>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2022</w:t>
            </w:r>
          </w:p>
        </w:tc>
        <w:tc>
          <w:tcPr>
            <w:tcW w:w="3054" w:type="dxa"/>
            <w:vMerge/>
            <w:vAlign w:val="center"/>
          </w:tcPr>
          <w:p w:rsidR="00FB0CD8" w:rsidRPr="00056DA0" w:rsidRDefault="00FB0CD8" w:rsidP="0071060E">
            <w:pPr>
              <w:widowControl w:val="0"/>
              <w:spacing w:after="0" w:line="276" w:lineRule="auto"/>
              <w:jc w:val="center"/>
              <w:rPr>
                <w:rFonts w:ascii="Arial" w:hAnsi="Arial" w:cs="Arial"/>
                <w:sz w:val="24"/>
                <w:szCs w:val="24"/>
              </w:rPr>
            </w:pPr>
          </w:p>
        </w:tc>
      </w:tr>
      <w:tr w:rsidR="00FB0CD8" w:rsidRPr="00056DA0" w:rsidTr="005E50DE">
        <w:trPr>
          <w:trHeight w:val="160"/>
          <w:jc w:val="center"/>
        </w:trPr>
        <w:tc>
          <w:tcPr>
            <w:tcW w:w="850" w:type="dxa"/>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5099" w:type="dxa"/>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2</w:t>
            </w:r>
          </w:p>
        </w:tc>
        <w:tc>
          <w:tcPr>
            <w:tcW w:w="1287" w:type="dxa"/>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3</w:t>
            </w:r>
          </w:p>
        </w:tc>
        <w:tc>
          <w:tcPr>
            <w:tcW w:w="1179" w:type="dxa"/>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4</w:t>
            </w:r>
          </w:p>
        </w:tc>
        <w:tc>
          <w:tcPr>
            <w:tcW w:w="1179" w:type="dxa"/>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5</w:t>
            </w:r>
          </w:p>
        </w:tc>
        <w:tc>
          <w:tcPr>
            <w:tcW w:w="1179" w:type="dxa"/>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6</w:t>
            </w:r>
          </w:p>
        </w:tc>
        <w:tc>
          <w:tcPr>
            <w:tcW w:w="1179" w:type="dxa"/>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7</w:t>
            </w:r>
          </w:p>
        </w:tc>
        <w:tc>
          <w:tcPr>
            <w:tcW w:w="1180" w:type="dxa"/>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8</w:t>
            </w:r>
          </w:p>
        </w:tc>
        <w:tc>
          <w:tcPr>
            <w:tcW w:w="3054" w:type="dxa"/>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9</w:t>
            </w:r>
          </w:p>
        </w:tc>
      </w:tr>
      <w:tr w:rsidR="00FB0CD8" w:rsidRPr="00056DA0" w:rsidTr="005E50DE">
        <w:trPr>
          <w:trHeight w:val="69"/>
          <w:jc w:val="center"/>
        </w:trPr>
        <w:tc>
          <w:tcPr>
            <w:tcW w:w="850" w:type="dxa"/>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1</w:t>
            </w:r>
          </w:p>
        </w:tc>
        <w:tc>
          <w:tcPr>
            <w:tcW w:w="5099" w:type="dxa"/>
          </w:tcPr>
          <w:p w:rsidR="00FB0CD8" w:rsidRPr="00056DA0" w:rsidRDefault="00FB0CD8" w:rsidP="00EF5563">
            <w:pPr>
              <w:widowControl w:val="0"/>
              <w:spacing w:after="0" w:line="276" w:lineRule="auto"/>
              <w:rPr>
                <w:rFonts w:ascii="Arial" w:hAnsi="Arial" w:cs="Arial"/>
                <w:sz w:val="24"/>
                <w:szCs w:val="24"/>
              </w:rPr>
            </w:pPr>
            <w:r w:rsidRPr="00056DA0">
              <w:rPr>
                <w:rFonts w:ascii="Arial" w:hAnsi="Arial" w:cs="Arial"/>
                <w:sz w:val="24"/>
                <w:szCs w:val="24"/>
              </w:rPr>
              <w:t xml:space="preserve">Доля организаций частной формы собственности в сфере жилищного строительства </w:t>
            </w:r>
          </w:p>
        </w:tc>
        <w:tc>
          <w:tcPr>
            <w:tcW w:w="1287" w:type="dxa"/>
          </w:tcPr>
          <w:p w:rsidR="00FB0CD8" w:rsidRPr="00056DA0" w:rsidRDefault="00FB0CD8" w:rsidP="0071060E">
            <w:pPr>
              <w:widowControl w:val="0"/>
              <w:spacing w:after="0" w:line="276" w:lineRule="auto"/>
              <w:jc w:val="center"/>
              <w:rPr>
                <w:rFonts w:ascii="Arial" w:hAnsi="Arial" w:cs="Arial"/>
                <w:sz w:val="24"/>
                <w:szCs w:val="24"/>
              </w:rPr>
            </w:pPr>
            <w:r w:rsidRPr="00056DA0">
              <w:rPr>
                <w:rFonts w:ascii="Arial" w:hAnsi="Arial" w:cs="Arial"/>
                <w:sz w:val="24"/>
                <w:szCs w:val="24"/>
              </w:rPr>
              <w:t>процентов</w:t>
            </w:r>
          </w:p>
        </w:tc>
        <w:tc>
          <w:tcPr>
            <w:tcW w:w="1179" w:type="dxa"/>
          </w:tcPr>
          <w:p w:rsidR="00FB0CD8" w:rsidRPr="00056DA0" w:rsidRDefault="00C35C68" w:rsidP="0071060E">
            <w:pPr>
              <w:widowControl w:val="0"/>
              <w:spacing w:after="0" w:line="276" w:lineRule="auto"/>
              <w:jc w:val="center"/>
              <w:rPr>
                <w:rFonts w:ascii="Arial" w:hAnsi="Arial" w:cs="Arial"/>
                <w:sz w:val="24"/>
                <w:szCs w:val="24"/>
              </w:rPr>
            </w:pPr>
            <w:r w:rsidRPr="00056DA0">
              <w:rPr>
                <w:rFonts w:ascii="Arial" w:hAnsi="Arial" w:cs="Arial"/>
                <w:sz w:val="24"/>
                <w:szCs w:val="24"/>
              </w:rPr>
              <w:t>100,0</w:t>
            </w:r>
          </w:p>
        </w:tc>
        <w:tc>
          <w:tcPr>
            <w:tcW w:w="1179" w:type="dxa"/>
          </w:tcPr>
          <w:p w:rsidR="00FB0CD8" w:rsidRPr="00056DA0" w:rsidRDefault="00C35C68" w:rsidP="0071060E">
            <w:pPr>
              <w:widowControl w:val="0"/>
              <w:spacing w:after="0" w:line="276" w:lineRule="auto"/>
              <w:jc w:val="center"/>
              <w:rPr>
                <w:rFonts w:ascii="Arial" w:hAnsi="Arial" w:cs="Arial"/>
                <w:sz w:val="24"/>
                <w:szCs w:val="24"/>
              </w:rPr>
            </w:pPr>
            <w:r w:rsidRPr="00056DA0">
              <w:rPr>
                <w:rFonts w:ascii="Arial" w:hAnsi="Arial" w:cs="Arial"/>
                <w:sz w:val="24"/>
                <w:szCs w:val="24"/>
              </w:rPr>
              <w:t>100,0</w:t>
            </w:r>
          </w:p>
        </w:tc>
        <w:tc>
          <w:tcPr>
            <w:tcW w:w="1179" w:type="dxa"/>
          </w:tcPr>
          <w:p w:rsidR="00FB0CD8" w:rsidRPr="00056DA0" w:rsidRDefault="00C35C68" w:rsidP="0071060E">
            <w:pPr>
              <w:widowControl w:val="0"/>
              <w:spacing w:after="0" w:line="276" w:lineRule="auto"/>
              <w:jc w:val="center"/>
              <w:rPr>
                <w:rFonts w:ascii="Arial" w:hAnsi="Arial" w:cs="Arial"/>
                <w:sz w:val="24"/>
                <w:szCs w:val="24"/>
              </w:rPr>
            </w:pPr>
            <w:r w:rsidRPr="00056DA0">
              <w:rPr>
                <w:rFonts w:ascii="Arial" w:hAnsi="Arial" w:cs="Arial"/>
                <w:sz w:val="24"/>
                <w:szCs w:val="24"/>
              </w:rPr>
              <w:t>100,0</w:t>
            </w:r>
          </w:p>
        </w:tc>
        <w:tc>
          <w:tcPr>
            <w:tcW w:w="1179" w:type="dxa"/>
          </w:tcPr>
          <w:p w:rsidR="00FB0CD8" w:rsidRPr="00056DA0" w:rsidRDefault="00C35C68" w:rsidP="0071060E">
            <w:pPr>
              <w:widowControl w:val="0"/>
              <w:spacing w:after="0" w:line="276" w:lineRule="auto"/>
              <w:jc w:val="center"/>
              <w:rPr>
                <w:rFonts w:ascii="Arial" w:hAnsi="Arial" w:cs="Arial"/>
                <w:sz w:val="24"/>
                <w:szCs w:val="24"/>
              </w:rPr>
            </w:pPr>
            <w:r w:rsidRPr="00056DA0">
              <w:rPr>
                <w:rFonts w:ascii="Arial" w:hAnsi="Arial" w:cs="Arial"/>
                <w:sz w:val="24"/>
                <w:szCs w:val="24"/>
              </w:rPr>
              <w:t>100,0</w:t>
            </w:r>
          </w:p>
        </w:tc>
        <w:tc>
          <w:tcPr>
            <w:tcW w:w="1180" w:type="dxa"/>
          </w:tcPr>
          <w:p w:rsidR="00FB0CD8" w:rsidRPr="00056DA0" w:rsidRDefault="00C35C68" w:rsidP="0071060E">
            <w:pPr>
              <w:widowControl w:val="0"/>
              <w:spacing w:after="0" w:line="276" w:lineRule="auto"/>
              <w:jc w:val="center"/>
              <w:rPr>
                <w:rFonts w:ascii="Arial" w:hAnsi="Arial" w:cs="Arial"/>
                <w:sz w:val="24"/>
                <w:szCs w:val="24"/>
              </w:rPr>
            </w:pPr>
            <w:r w:rsidRPr="00056DA0">
              <w:rPr>
                <w:rFonts w:ascii="Arial" w:hAnsi="Arial" w:cs="Arial"/>
                <w:sz w:val="24"/>
                <w:szCs w:val="24"/>
              </w:rPr>
              <w:t>100,0</w:t>
            </w:r>
          </w:p>
        </w:tc>
        <w:tc>
          <w:tcPr>
            <w:tcW w:w="3054" w:type="dxa"/>
          </w:tcPr>
          <w:p w:rsidR="00FB0CD8" w:rsidRPr="00056DA0" w:rsidRDefault="00C35C68" w:rsidP="007B6EC8">
            <w:pPr>
              <w:widowControl w:val="0"/>
              <w:spacing w:after="0" w:line="276" w:lineRule="auto"/>
              <w:rPr>
                <w:rFonts w:ascii="Arial" w:hAnsi="Arial" w:cs="Arial"/>
                <w:sz w:val="24"/>
                <w:szCs w:val="24"/>
              </w:rPr>
            </w:pPr>
            <w:r w:rsidRPr="00056DA0">
              <w:rPr>
                <w:rFonts w:ascii="Arial" w:hAnsi="Arial" w:cs="Arial"/>
                <w:sz w:val="24"/>
                <w:szCs w:val="24"/>
              </w:rPr>
              <w:t>Управление строительства</w:t>
            </w:r>
          </w:p>
        </w:tc>
      </w:tr>
      <w:tr w:rsidR="00C35C68" w:rsidRPr="00056DA0" w:rsidTr="005E50DE">
        <w:trPr>
          <w:trHeight w:val="69"/>
          <w:jc w:val="center"/>
        </w:trPr>
        <w:tc>
          <w:tcPr>
            <w:tcW w:w="850" w:type="dxa"/>
          </w:tcPr>
          <w:p w:rsidR="00C35C68" w:rsidRPr="0077783C" w:rsidRDefault="0077783C" w:rsidP="0071060E">
            <w:pPr>
              <w:widowControl w:val="0"/>
              <w:spacing w:after="0" w:line="276" w:lineRule="auto"/>
              <w:jc w:val="center"/>
              <w:rPr>
                <w:rFonts w:ascii="Arial" w:hAnsi="Arial" w:cs="Arial"/>
                <w:sz w:val="24"/>
                <w:szCs w:val="24"/>
              </w:rPr>
            </w:pPr>
            <w:r>
              <w:rPr>
                <w:rFonts w:ascii="Arial" w:hAnsi="Arial" w:cs="Arial"/>
                <w:sz w:val="24"/>
                <w:szCs w:val="24"/>
              </w:rPr>
              <w:t>2</w:t>
            </w:r>
          </w:p>
        </w:tc>
        <w:tc>
          <w:tcPr>
            <w:tcW w:w="5099" w:type="dxa"/>
          </w:tcPr>
          <w:p w:rsidR="00C35C68" w:rsidRPr="00056DA0" w:rsidRDefault="00C35C68" w:rsidP="0071060E">
            <w:pPr>
              <w:widowControl w:val="0"/>
              <w:spacing w:after="0" w:line="276" w:lineRule="auto"/>
              <w:rPr>
                <w:rFonts w:ascii="Arial" w:hAnsi="Arial" w:cs="Arial"/>
                <w:sz w:val="24"/>
                <w:szCs w:val="24"/>
              </w:rPr>
            </w:pPr>
            <w:r w:rsidRPr="00056DA0">
              <w:rPr>
                <w:rFonts w:ascii="Arial" w:hAnsi="Arial" w:cs="Arial"/>
                <w:sz w:val="24"/>
                <w:szCs w:val="24"/>
              </w:rPr>
              <w:t>Площадь расселенных помещений, в рамках реализации адресной программы Московской области по переселению граждан из аварийного жилищного фонда</w:t>
            </w:r>
          </w:p>
        </w:tc>
        <w:tc>
          <w:tcPr>
            <w:tcW w:w="1287" w:type="dxa"/>
          </w:tcPr>
          <w:p w:rsidR="00C35C68" w:rsidRPr="00056DA0" w:rsidRDefault="00C35C68" w:rsidP="0071060E">
            <w:pPr>
              <w:widowControl w:val="0"/>
              <w:spacing w:after="0" w:line="276" w:lineRule="auto"/>
              <w:jc w:val="center"/>
              <w:rPr>
                <w:rFonts w:ascii="Arial" w:hAnsi="Arial" w:cs="Arial"/>
                <w:sz w:val="24"/>
                <w:szCs w:val="24"/>
              </w:rPr>
            </w:pPr>
            <w:r w:rsidRPr="00056DA0">
              <w:rPr>
                <w:rFonts w:ascii="Arial" w:hAnsi="Arial" w:cs="Arial"/>
                <w:sz w:val="24"/>
                <w:szCs w:val="24"/>
              </w:rPr>
              <w:t>кв</w:t>
            </w:r>
            <w:proofErr w:type="gramStart"/>
            <w:r w:rsidRPr="00056DA0">
              <w:rPr>
                <w:rFonts w:ascii="Arial" w:hAnsi="Arial" w:cs="Arial"/>
                <w:sz w:val="24"/>
                <w:szCs w:val="24"/>
              </w:rPr>
              <w:t>.м</w:t>
            </w:r>
            <w:proofErr w:type="gramEnd"/>
          </w:p>
        </w:tc>
        <w:tc>
          <w:tcPr>
            <w:tcW w:w="1179" w:type="dxa"/>
          </w:tcPr>
          <w:p w:rsidR="00C35C68" w:rsidRPr="00056DA0" w:rsidRDefault="00E22F07" w:rsidP="0071060E">
            <w:pPr>
              <w:widowControl w:val="0"/>
              <w:spacing w:after="0" w:line="276" w:lineRule="auto"/>
              <w:jc w:val="center"/>
              <w:rPr>
                <w:rFonts w:ascii="Arial" w:hAnsi="Arial" w:cs="Arial"/>
                <w:sz w:val="24"/>
                <w:szCs w:val="24"/>
              </w:rPr>
            </w:pPr>
            <w:r w:rsidRPr="00056DA0">
              <w:rPr>
                <w:rFonts w:ascii="Arial" w:hAnsi="Arial" w:cs="Arial"/>
                <w:sz w:val="24"/>
                <w:szCs w:val="24"/>
              </w:rPr>
              <w:t>881,8</w:t>
            </w:r>
          </w:p>
        </w:tc>
        <w:tc>
          <w:tcPr>
            <w:tcW w:w="1179" w:type="dxa"/>
          </w:tcPr>
          <w:p w:rsidR="00C35C68" w:rsidRPr="00056DA0" w:rsidRDefault="00E22F07" w:rsidP="0071060E">
            <w:pPr>
              <w:widowControl w:val="0"/>
              <w:spacing w:after="0" w:line="276" w:lineRule="auto"/>
              <w:jc w:val="center"/>
              <w:rPr>
                <w:rFonts w:ascii="Arial" w:hAnsi="Arial" w:cs="Arial"/>
                <w:sz w:val="24"/>
                <w:szCs w:val="24"/>
              </w:rPr>
            </w:pPr>
            <w:r w:rsidRPr="00056DA0">
              <w:rPr>
                <w:rFonts w:ascii="Arial" w:hAnsi="Arial" w:cs="Arial"/>
                <w:sz w:val="24"/>
                <w:szCs w:val="24"/>
              </w:rPr>
              <w:t>1177,2</w:t>
            </w:r>
          </w:p>
        </w:tc>
        <w:tc>
          <w:tcPr>
            <w:tcW w:w="1179" w:type="dxa"/>
          </w:tcPr>
          <w:p w:rsidR="00C35C68" w:rsidRPr="00056DA0" w:rsidRDefault="007B6EC8" w:rsidP="0071060E">
            <w:pPr>
              <w:widowControl w:val="0"/>
              <w:spacing w:after="0" w:line="276" w:lineRule="auto"/>
              <w:jc w:val="center"/>
              <w:rPr>
                <w:rFonts w:ascii="Arial" w:hAnsi="Arial" w:cs="Arial"/>
                <w:sz w:val="24"/>
                <w:szCs w:val="24"/>
              </w:rPr>
            </w:pPr>
            <w:r>
              <w:rPr>
                <w:rFonts w:ascii="Arial" w:hAnsi="Arial" w:cs="Arial"/>
                <w:sz w:val="24"/>
                <w:szCs w:val="24"/>
              </w:rPr>
              <w:t>-</w:t>
            </w:r>
          </w:p>
        </w:tc>
        <w:tc>
          <w:tcPr>
            <w:tcW w:w="1179" w:type="dxa"/>
          </w:tcPr>
          <w:p w:rsidR="00C35C68" w:rsidRPr="00056DA0" w:rsidRDefault="007B6EC8" w:rsidP="0071060E">
            <w:pPr>
              <w:widowControl w:val="0"/>
              <w:spacing w:after="0" w:line="276" w:lineRule="auto"/>
              <w:jc w:val="center"/>
              <w:rPr>
                <w:rFonts w:ascii="Arial" w:hAnsi="Arial" w:cs="Arial"/>
                <w:sz w:val="24"/>
                <w:szCs w:val="24"/>
              </w:rPr>
            </w:pPr>
            <w:r>
              <w:rPr>
                <w:rFonts w:ascii="Arial" w:hAnsi="Arial" w:cs="Arial"/>
                <w:sz w:val="24"/>
                <w:szCs w:val="24"/>
              </w:rPr>
              <w:t>5519,3</w:t>
            </w:r>
          </w:p>
        </w:tc>
        <w:tc>
          <w:tcPr>
            <w:tcW w:w="1180" w:type="dxa"/>
          </w:tcPr>
          <w:p w:rsidR="00C35C68" w:rsidRPr="00056DA0" w:rsidRDefault="00E22F07" w:rsidP="0071060E">
            <w:pPr>
              <w:widowControl w:val="0"/>
              <w:spacing w:after="0" w:line="276" w:lineRule="auto"/>
              <w:jc w:val="center"/>
              <w:rPr>
                <w:rFonts w:ascii="Arial" w:hAnsi="Arial" w:cs="Arial"/>
                <w:sz w:val="24"/>
                <w:szCs w:val="24"/>
              </w:rPr>
            </w:pPr>
            <w:r w:rsidRPr="00056DA0">
              <w:rPr>
                <w:rFonts w:ascii="Arial" w:hAnsi="Arial" w:cs="Arial"/>
                <w:sz w:val="24"/>
                <w:szCs w:val="24"/>
              </w:rPr>
              <w:t>-</w:t>
            </w:r>
          </w:p>
        </w:tc>
        <w:tc>
          <w:tcPr>
            <w:tcW w:w="3054" w:type="dxa"/>
          </w:tcPr>
          <w:p w:rsidR="00C35C68" w:rsidRPr="00056DA0" w:rsidRDefault="00E22F07" w:rsidP="0077783C">
            <w:pPr>
              <w:widowControl w:val="0"/>
              <w:spacing w:after="0" w:line="276" w:lineRule="auto"/>
              <w:rPr>
                <w:rFonts w:ascii="Arial" w:hAnsi="Arial" w:cs="Arial"/>
                <w:sz w:val="24"/>
                <w:szCs w:val="24"/>
              </w:rPr>
            </w:pPr>
            <w:r w:rsidRPr="00056DA0">
              <w:rPr>
                <w:rFonts w:ascii="Arial" w:hAnsi="Arial" w:cs="Arial"/>
                <w:sz w:val="24"/>
                <w:szCs w:val="24"/>
              </w:rPr>
              <w:t>Управление строительства</w:t>
            </w:r>
          </w:p>
        </w:tc>
      </w:tr>
    </w:tbl>
    <w:p w:rsidR="00FB0CD8" w:rsidRPr="00056DA0" w:rsidRDefault="00FB0CD8" w:rsidP="0071060E">
      <w:pPr>
        <w:widowControl w:val="0"/>
        <w:tabs>
          <w:tab w:val="left" w:pos="709"/>
        </w:tabs>
        <w:spacing w:after="0" w:line="276" w:lineRule="auto"/>
        <w:rPr>
          <w:rFonts w:ascii="Arial" w:eastAsia="Times New Roman" w:hAnsi="Arial" w:cs="Arial"/>
          <w:b/>
          <w:sz w:val="24"/>
          <w:szCs w:val="24"/>
          <w:lang w:eastAsia="ru-RU"/>
        </w:rPr>
      </w:pPr>
    </w:p>
    <w:p w:rsidR="00FB0CD8" w:rsidRPr="00056DA0" w:rsidRDefault="00FB0CD8" w:rsidP="00116ECB">
      <w:pPr>
        <w:widowControl w:val="0"/>
        <w:numPr>
          <w:ilvl w:val="1"/>
          <w:numId w:val="5"/>
        </w:numPr>
        <w:tabs>
          <w:tab w:val="left" w:pos="709"/>
        </w:tabs>
        <w:spacing w:after="0" w:line="276" w:lineRule="auto"/>
        <w:ind w:left="0" w:firstLine="0"/>
        <w:jc w:val="center"/>
        <w:outlineLvl w:val="1"/>
        <w:rPr>
          <w:rFonts w:ascii="Arial" w:eastAsia="Times New Roman" w:hAnsi="Arial" w:cs="Arial"/>
          <w:b/>
          <w:sz w:val="24"/>
          <w:szCs w:val="24"/>
          <w:lang w:eastAsia="ru-RU"/>
        </w:rPr>
      </w:pPr>
      <w:r w:rsidRPr="00056DA0">
        <w:rPr>
          <w:rFonts w:ascii="Arial" w:eastAsia="Times New Roman" w:hAnsi="Arial" w:cs="Arial"/>
          <w:b/>
          <w:bCs/>
          <w:sz w:val="24"/>
          <w:szCs w:val="24"/>
          <w:lang w:eastAsia="ru-RU"/>
        </w:rPr>
        <w:t xml:space="preserve">Мероприятия </w:t>
      </w:r>
      <w:r w:rsidRPr="00056DA0">
        <w:rPr>
          <w:rFonts w:ascii="Arial" w:eastAsia="Times New Roman" w:hAnsi="Arial" w:cs="Arial"/>
          <w:b/>
          <w:sz w:val="24"/>
          <w:szCs w:val="24"/>
          <w:lang w:eastAsia="ru-RU"/>
        </w:rPr>
        <w:t>по достижению ключевых показателей развития конкуренции на рынке</w:t>
      </w:r>
    </w:p>
    <w:tbl>
      <w:tblPr>
        <w:tblW w:w="1616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567"/>
        <w:gridCol w:w="4217"/>
        <w:gridCol w:w="3722"/>
        <w:gridCol w:w="1952"/>
        <w:gridCol w:w="3119"/>
        <w:gridCol w:w="2583"/>
      </w:tblGrid>
      <w:tr w:rsidR="00FB0CD8" w:rsidRPr="00056DA0" w:rsidTr="005E50DE">
        <w:tc>
          <w:tcPr>
            <w:tcW w:w="567" w:type="dxa"/>
          </w:tcPr>
          <w:p w:rsidR="00FB0CD8" w:rsidRPr="00056DA0" w:rsidRDefault="00FB0CD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 xml:space="preserve">№ </w:t>
            </w:r>
            <w:proofErr w:type="spellStart"/>
            <w:proofErr w:type="gramStart"/>
            <w:r w:rsidRPr="00056DA0">
              <w:rPr>
                <w:rFonts w:ascii="Arial" w:hAnsi="Arial" w:cs="Arial"/>
                <w:sz w:val="24"/>
                <w:szCs w:val="24"/>
                <w:lang w:eastAsia="ru-RU"/>
              </w:rPr>
              <w:t>п</w:t>
            </w:r>
            <w:proofErr w:type="spellEnd"/>
            <w:proofErr w:type="gramEnd"/>
            <w:r w:rsidRPr="00056DA0">
              <w:rPr>
                <w:rFonts w:ascii="Arial" w:hAnsi="Arial" w:cs="Arial"/>
                <w:sz w:val="24"/>
                <w:szCs w:val="24"/>
                <w:lang w:eastAsia="ru-RU"/>
              </w:rPr>
              <w:t>/</w:t>
            </w:r>
            <w:proofErr w:type="spellStart"/>
            <w:r w:rsidRPr="00056DA0">
              <w:rPr>
                <w:rFonts w:ascii="Arial" w:hAnsi="Arial" w:cs="Arial"/>
                <w:sz w:val="24"/>
                <w:szCs w:val="24"/>
                <w:lang w:eastAsia="ru-RU"/>
              </w:rPr>
              <w:t>п</w:t>
            </w:r>
            <w:proofErr w:type="spellEnd"/>
          </w:p>
        </w:tc>
        <w:tc>
          <w:tcPr>
            <w:tcW w:w="4217" w:type="dxa"/>
          </w:tcPr>
          <w:p w:rsidR="00FB0CD8" w:rsidRPr="00056DA0" w:rsidRDefault="00FB0CD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Наименование мероприятия</w:t>
            </w:r>
          </w:p>
        </w:tc>
        <w:tc>
          <w:tcPr>
            <w:tcW w:w="3722" w:type="dxa"/>
          </w:tcPr>
          <w:p w:rsidR="00FB0CD8" w:rsidRPr="00056DA0" w:rsidRDefault="00FB0CD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Решаемая проблема</w:t>
            </w:r>
          </w:p>
        </w:tc>
        <w:tc>
          <w:tcPr>
            <w:tcW w:w="1952" w:type="dxa"/>
          </w:tcPr>
          <w:p w:rsidR="00FB0CD8" w:rsidRPr="00056DA0" w:rsidRDefault="00FB0CD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Срок исполнения мероприятия</w:t>
            </w:r>
          </w:p>
        </w:tc>
        <w:tc>
          <w:tcPr>
            <w:tcW w:w="3119" w:type="dxa"/>
          </w:tcPr>
          <w:p w:rsidR="00FB0CD8" w:rsidRPr="00056DA0" w:rsidRDefault="00FB0CD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Результат исполнения мероприятия</w:t>
            </w:r>
          </w:p>
        </w:tc>
        <w:tc>
          <w:tcPr>
            <w:tcW w:w="2583" w:type="dxa"/>
          </w:tcPr>
          <w:p w:rsidR="00FB0CD8" w:rsidRPr="00056DA0" w:rsidRDefault="00FB0CD8" w:rsidP="0071060E">
            <w:pPr>
              <w:widowControl w:val="0"/>
              <w:autoSpaceDE w:val="0"/>
              <w:autoSpaceDN w:val="0"/>
              <w:spacing w:after="0" w:line="276" w:lineRule="auto"/>
              <w:jc w:val="center"/>
              <w:rPr>
                <w:rFonts w:ascii="Arial" w:hAnsi="Arial" w:cs="Arial"/>
                <w:sz w:val="24"/>
                <w:szCs w:val="24"/>
                <w:lang w:eastAsia="ru-RU"/>
              </w:rPr>
            </w:pPr>
            <w:proofErr w:type="gramStart"/>
            <w:r w:rsidRPr="00056DA0">
              <w:rPr>
                <w:rFonts w:ascii="Arial" w:hAnsi="Arial" w:cs="Arial"/>
                <w:sz w:val="24"/>
                <w:szCs w:val="24"/>
                <w:lang w:eastAsia="ru-RU"/>
              </w:rPr>
              <w:t>Ответственный</w:t>
            </w:r>
            <w:proofErr w:type="gramEnd"/>
            <w:r w:rsidRPr="00056DA0">
              <w:rPr>
                <w:rFonts w:ascii="Arial" w:hAnsi="Arial" w:cs="Arial"/>
                <w:sz w:val="24"/>
                <w:szCs w:val="24"/>
                <w:lang w:eastAsia="ru-RU"/>
              </w:rPr>
              <w:t xml:space="preserve"> за исполнение мероприятия</w:t>
            </w:r>
          </w:p>
        </w:tc>
      </w:tr>
      <w:tr w:rsidR="00FB0CD8" w:rsidRPr="00056DA0" w:rsidTr="005E50DE">
        <w:trPr>
          <w:trHeight w:val="44"/>
        </w:trPr>
        <w:tc>
          <w:tcPr>
            <w:tcW w:w="567" w:type="dxa"/>
          </w:tcPr>
          <w:p w:rsidR="00FB0CD8" w:rsidRPr="00056DA0" w:rsidRDefault="00FB0CD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1</w:t>
            </w:r>
          </w:p>
        </w:tc>
        <w:tc>
          <w:tcPr>
            <w:tcW w:w="4217" w:type="dxa"/>
          </w:tcPr>
          <w:p w:rsidR="00FB0CD8" w:rsidRPr="00056DA0" w:rsidRDefault="00FB0CD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2</w:t>
            </w:r>
          </w:p>
        </w:tc>
        <w:tc>
          <w:tcPr>
            <w:tcW w:w="3722" w:type="dxa"/>
          </w:tcPr>
          <w:p w:rsidR="00FB0CD8" w:rsidRPr="00056DA0" w:rsidRDefault="00FB0CD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3</w:t>
            </w:r>
          </w:p>
        </w:tc>
        <w:tc>
          <w:tcPr>
            <w:tcW w:w="1952" w:type="dxa"/>
          </w:tcPr>
          <w:p w:rsidR="00FB0CD8" w:rsidRPr="00056DA0" w:rsidRDefault="00FB0CD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4</w:t>
            </w:r>
          </w:p>
        </w:tc>
        <w:tc>
          <w:tcPr>
            <w:tcW w:w="3119" w:type="dxa"/>
          </w:tcPr>
          <w:p w:rsidR="00FB0CD8" w:rsidRPr="00056DA0" w:rsidRDefault="00FB0CD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5</w:t>
            </w:r>
          </w:p>
        </w:tc>
        <w:tc>
          <w:tcPr>
            <w:tcW w:w="2583" w:type="dxa"/>
          </w:tcPr>
          <w:p w:rsidR="00FB0CD8" w:rsidRPr="00056DA0" w:rsidRDefault="00FB0CD8" w:rsidP="0071060E">
            <w:pPr>
              <w:widowControl w:val="0"/>
              <w:autoSpaceDE w:val="0"/>
              <w:autoSpaceDN w:val="0"/>
              <w:spacing w:after="0" w:line="276" w:lineRule="auto"/>
              <w:jc w:val="center"/>
              <w:rPr>
                <w:rFonts w:ascii="Arial" w:hAnsi="Arial" w:cs="Arial"/>
                <w:sz w:val="24"/>
                <w:szCs w:val="24"/>
                <w:lang w:eastAsia="ru-RU"/>
              </w:rPr>
            </w:pPr>
            <w:r w:rsidRPr="00056DA0">
              <w:rPr>
                <w:rFonts w:ascii="Arial" w:hAnsi="Arial" w:cs="Arial"/>
                <w:sz w:val="24"/>
                <w:szCs w:val="24"/>
                <w:lang w:eastAsia="ru-RU"/>
              </w:rPr>
              <w:t>6</w:t>
            </w:r>
          </w:p>
        </w:tc>
      </w:tr>
      <w:tr w:rsidR="00FB0CD8" w:rsidRPr="00056DA0" w:rsidTr="005E50DE">
        <w:tc>
          <w:tcPr>
            <w:tcW w:w="567" w:type="dxa"/>
          </w:tcPr>
          <w:p w:rsidR="00FB0CD8" w:rsidRPr="00056DA0" w:rsidRDefault="00386C71" w:rsidP="0071060E">
            <w:pPr>
              <w:widowControl w:val="0"/>
              <w:autoSpaceDE w:val="0"/>
              <w:autoSpaceDN w:val="0"/>
              <w:spacing w:after="0" w:line="276" w:lineRule="auto"/>
              <w:jc w:val="center"/>
              <w:rPr>
                <w:rFonts w:ascii="Arial" w:hAnsi="Arial" w:cs="Arial"/>
                <w:sz w:val="24"/>
                <w:szCs w:val="24"/>
              </w:rPr>
            </w:pPr>
            <w:r w:rsidRPr="00056DA0">
              <w:rPr>
                <w:rFonts w:ascii="Arial" w:hAnsi="Arial" w:cs="Arial"/>
                <w:sz w:val="24"/>
                <w:szCs w:val="24"/>
              </w:rPr>
              <w:t>1</w:t>
            </w:r>
          </w:p>
        </w:tc>
        <w:tc>
          <w:tcPr>
            <w:tcW w:w="4217" w:type="dxa"/>
          </w:tcPr>
          <w:p w:rsidR="00FB0CD8" w:rsidRPr="00056DA0" w:rsidRDefault="00FB0CD8" w:rsidP="0071060E">
            <w:pPr>
              <w:widowControl w:val="0"/>
              <w:autoSpaceDE w:val="0"/>
              <w:autoSpaceDN w:val="0"/>
              <w:spacing w:after="0" w:line="276"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Создание условий для развития рынка доступного жилья, развития жилищного строительства</w:t>
            </w:r>
          </w:p>
        </w:tc>
        <w:tc>
          <w:tcPr>
            <w:tcW w:w="3722" w:type="dxa"/>
          </w:tcPr>
          <w:p w:rsidR="00FB0CD8" w:rsidRPr="00056DA0" w:rsidRDefault="00FB0CD8" w:rsidP="00EF5563">
            <w:pPr>
              <w:widowControl w:val="0"/>
              <w:autoSpaceDE w:val="0"/>
              <w:autoSpaceDN w:val="0"/>
              <w:spacing w:after="0" w:line="276"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Комплексное развитие территории по инициативе правообладателей земельных участков и (или) расположенных на них объектов недвижимого имущества, а также по инициативе</w:t>
            </w:r>
            <w:r w:rsidR="00E37499" w:rsidRPr="00056DA0">
              <w:rPr>
                <w:rFonts w:ascii="Arial" w:eastAsia="Times New Roman" w:hAnsi="Arial" w:cs="Arial"/>
                <w:sz w:val="24"/>
                <w:szCs w:val="24"/>
                <w:lang w:eastAsia="ru-RU"/>
              </w:rPr>
              <w:t xml:space="preserve"> городского округа </w:t>
            </w:r>
          </w:p>
        </w:tc>
        <w:tc>
          <w:tcPr>
            <w:tcW w:w="1952" w:type="dxa"/>
          </w:tcPr>
          <w:p w:rsidR="00FB0CD8" w:rsidRPr="00056DA0" w:rsidRDefault="00FB0CD8" w:rsidP="0071060E">
            <w:pPr>
              <w:widowControl w:val="0"/>
              <w:autoSpaceDE w:val="0"/>
              <w:autoSpaceDN w:val="0"/>
              <w:spacing w:after="0" w:line="276" w:lineRule="auto"/>
              <w:jc w:val="center"/>
              <w:rPr>
                <w:rFonts w:ascii="Arial" w:hAnsi="Arial" w:cs="Arial"/>
                <w:sz w:val="24"/>
                <w:szCs w:val="24"/>
              </w:rPr>
            </w:pPr>
            <w:r w:rsidRPr="00056DA0">
              <w:rPr>
                <w:rFonts w:ascii="Arial" w:hAnsi="Arial" w:cs="Arial"/>
                <w:sz w:val="24"/>
                <w:szCs w:val="24"/>
              </w:rPr>
              <w:t>2019–</w:t>
            </w:r>
            <w:r w:rsidRPr="00056DA0">
              <w:rPr>
                <w:rFonts w:ascii="Arial" w:eastAsia="Times New Roman" w:hAnsi="Arial" w:cs="Arial"/>
                <w:sz w:val="24"/>
                <w:szCs w:val="24"/>
                <w:lang w:eastAsia="ru-RU"/>
              </w:rPr>
              <w:t>2022</w:t>
            </w:r>
          </w:p>
        </w:tc>
        <w:tc>
          <w:tcPr>
            <w:tcW w:w="3119" w:type="dxa"/>
          </w:tcPr>
          <w:p w:rsidR="00FB0CD8" w:rsidRPr="00056DA0" w:rsidRDefault="00E37499" w:rsidP="00B66D86">
            <w:pPr>
              <w:widowControl w:val="0"/>
              <w:autoSpaceDE w:val="0"/>
              <w:autoSpaceDN w:val="0"/>
              <w:spacing w:after="0" w:line="276"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Разработка проектов </w:t>
            </w:r>
            <w:r w:rsidR="00FB0CD8" w:rsidRPr="00056DA0">
              <w:rPr>
                <w:rFonts w:ascii="Arial" w:eastAsia="Times New Roman" w:hAnsi="Arial" w:cs="Arial"/>
                <w:sz w:val="24"/>
                <w:szCs w:val="24"/>
                <w:lang w:eastAsia="ru-RU"/>
              </w:rPr>
              <w:t xml:space="preserve"> комплексн</w:t>
            </w:r>
            <w:r w:rsidRPr="00056DA0">
              <w:rPr>
                <w:rFonts w:ascii="Arial" w:eastAsia="Times New Roman" w:hAnsi="Arial" w:cs="Arial"/>
                <w:sz w:val="24"/>
                <w:szCs w:val="24"/>
                <w:lang w:eastAsia="ru-RU"/>
              </w:rPr>
              <w:t>ого</w:t>
            </w:r>
            <w:r w:rsidR="00FB0CD8" w:rsidRPr="00056DA0">
              <w:rPr>
                <w:rFonts w:ascii="Arial" w:eastAsia="Times New Roman" w:hAnsi="Arial" w:cs="Arial"/>
                <w:sz w:val="24"/>
                <w:szCs w:val="24"/>
                <w:lang w:eastAsia="ru-RU"/>
              </w:rPr>
              <w:t xml:space="preserve"> развити</w:t>
            </w:r>
            <w:r w:rsidRPr="00056DA0">
              <w:rPr>
                <w:rFonts w:ascii="Arial" w:eastAsia="Times New Roman" w:hAnsi="Arial" w:cs="Arial"/>
                <w:sz w:val="24"/>
                <w:szCs w:val="24"/>
                <w:lang w:eastAsia="ru-RU"/>
              </w:rPr>
              <w:t>я</w:t>
            </w:r>
            <w:r w:rsidR="00FB0CD8" w:rsidRPr="00056DA0">
              <w:rPr>
                <w:rFonts w:ascii="Arial" w:eastAsia="Times New Roman" w:hAnsi="Arial" w:cs="Arial"/>
                <w:sz w:val="24"/>
                <w:szCs w:val="24"/>
                <w:lang w:eastAsia="ru-RU"/>
              </w:rPr>
              <w:t xml:space="preserve"> территории</w:t>
            </w:r>
          </w:p>
        </w:tc>
        <w:tc>
          <w:tcPr>
            <w:tcW w:w="2583" w:type="dxa"/>
          </w:tcPr>
          <w:p w:rsidR="00FB0CD8" w:rsidRPr="00056DA0" w:rsidRDefault="0077783C" w:rsidP="0071060E">
            <w:pPr>
              <w:widowControl w:val="0"/>
              <w:autoSpaceDE w:val="0"/>
              <w:autoSpaceDN w:val="0"/>
              <w:spacing w:after="0" w:line="276" w:lineRule="auto"/>
              <w:rPr>
                <w:rFonts w:ascii="Arial" w:hAnsi="Arial" w:cs="Arial"/>
                <w:sz w:val="24"/>
                <w:szCs w:val="24"/>
              </w:rPr>
            </w:pPr>
            <w:r>
              <w:rPr>
                <w:rFonts w:ascii="Arial" w:hAnsi="Arial" w:cs="Arial"/>
                <w:sz w:val="24"/>
                <w:szCs w:val="24"/>
              </w:rPr>
              <w:t>Управление экономики</w:t>
            </w:r>
            <w:r w:rsidR="005158D5">
              <w:rPr>
                <w:rFonts w:ascii="Arial" w:hAnsi="Arial" w:cs="Arial"/>
                <w:sz w:val="24"/>
                <w:szCs w:val="24"/>
              </w:rPr>
              <w:t>, управление градостроительной деятельности</w:t>
            </w:r>
            <w:r>
              <w:rPr>
                <w:rFonts w:ascii="Arial" w:hAnsi="Arial" w:cs="Arial"/>
                <w:sz w:val="24"/>
                <w:szCs w:val="24"/>
              </w:rPr>
              <w:t xml:space="preserve"> </w:t>
            </w:r>
            <w:r w:rsidRPr="00056DA0">
              <w:rPr>
                <w:rFonts w:ascii="Arial" w:hAnsi="Arial" w:cs="Arial"/>
                <w:sz w:val="24"/>
                <w:szCs w:val="24"/>
              </w:rPr>
              <w:t xml:space="preserve"> </w:t>
            </w:r>
          </w:p>
        </w:tc>
      </w:tr>
    </w:tbl>
    <w:p w:rsidR="00FB0CD8" w:rsidRPr="00056DA0" w:rsidRDefault="00FB0CD8" w:rsidP="00D16120">
      <w:pPr>
        <w:spacing w:after="0" w:line="276" w:lineRule="auto"/>
        <w:rPr>
          <w:rFonts w:ascii="Arial" w:hAnsi="Arial" w:cs="Arial"/>
          <w:sz w:val="24"/>
          <w:szCs w:val="24"/>
        </w:rPr>
        <w:sectPr w:rsidR="00FB0CD8" w:rsidRPr="00056DA0" w:rsidSect="00FB0CD8">
          <w:pgSz w:w="16838" w:h="11906" w:orient="landscape"/>
          <w:pgMar w:top="1134" w:right="1134" w:bottom="567" w:left="1134" w:header="709" w:footer="709" w:gutter="0"/>
          <w:cols w:space="708"/>
          <w:docGrid w:linePitch="360"/>
        </w:sectPr>
      </w:pPr>
    </w:p>
    <w:p w:rsidR="00FB0CD8" w:rsidRPr="002841FA" w:rsidRDefault="002841FA" w:rsidP="002841FA">
      <w:pPr>
        <w:widowControl w:val="0"/>
        <w:spacing w:after="0" w:line="276" w:lineRule="auto"/>
        <w:jc w:val="center"/>
        <w:outlineLvl w:val="0"/>
        <w:rPr>
          <w:rFonts w:ascii="Arial" w:eastAsiaTheme="majorEastAsia" w:hAnsi="Arial" w:cs="Arial"/>
          <w:b/>
          <w:sz w:val="24"/>
          <w:szCs w:val="24"/>
        </w:rPr>
      </w:pPr>
      <w:r>
        <w:rPr>
          <w:rFonts w:ascii="Arial" w:eastAsiaTheme="majorEastAsia" w:hAnsi="Arial" w:cs="Arial"/>
          <w:b/>
          <w:sz w:val="24"/>
          <w:szCs w:val="24"/>
        </w:rPr>
        <w:lastRenderedPageBreak/>
        <w:t xml:space="preserve">8, </w:t>
      </w:r>
      <w:r w:rsidR="00FB0CD8" w:rsidRPr="002841FA">
        <w:rPr>
          <w:rFonts w:ascii="Arial" w:eastAsiaTheme="majorEastAsia" w:hAnsi="Arial" w:cs="Arial"/>
          <w:b/>
          <w:sz w:val="24"/>
          <w:szCs w:val="24"/>
        </w:rPr>
        <w:t xml:space="preserve">Развитие конкуренции </w:t>
      </w:r>
      <w:r>
        <w:rPr>
          <w:rFonts w:ascii="Arial" w:eastAsiaTheme="majorEastAsia" w:hAnsi="Arial" w:cs="Arial"/>
          <w:b/>
          <w:sz w:val="24"/>
          <w:szCs w:val="24"/>
        </w:rPr>
        <w:t>на рынке</w:t>
      </w:r>
      <w:r w:rsidR="00FB0CD8" w:rsidRPr="002841FA">
        <w:rPr>
          <w:rFonts w:ascii="Arial" w:eastAsiaTheme="majorEastAsia" w:hAnsi="Arial" w:cs="Arial"/>
          <w:b/>
          <w:sz w:val="24"/>
          <w:szCs w:val="24"/>
        </w:rPr>
        <w:t xml:space="preserve"> наружной рекламы</w:t>
      </w:r>
    </w:p>
    <w:p w:rsidR="002841FA" w:rsidRPr="002841FA" w:rsidRDefault="002841FA" w:rsidP="002841FA">
      <w:pPr>
        <w:pStyle w:val="af"/>
        <w:widowControl w:val="0"/>
        <w:spacing w:after="0" w:line="276" w:lineRule="auto"/>
        <w:ind w:left="408"/>
        <w:outlineLvl w:val="0"/>
        <w:rPr>
          <w:rFonts w:ascii="Arial" w:eastAsiaTheme="majorEastAsia" w:hAnsi="Arial" w:cs="Arial"/>
          <w:b/>
          <w:sz w:val="24"/>
          <w:szCs w:val="24"/>
        </w:rPr>
      </w:pPr>
    </w:p>
    <w:p w:rsidR="00FB0CD8" w:rsidRPr="00056DA0" w:rsidRDefault="007471F0" w:rsidP="007471F0">
      <w:pPr>
        <w:widowControl w:val="0"/>
        <w:spacing w:after="0" w:line="276" w:lineRule="auto"/>
        <w:ind w:left="567" w:firstLine="142"/>
        <w:jc w:val="both"/>
        <w:rPr>
          <w:rFonts w:ascii="Arial" w:hAnsi="Arial" w:cs="Arial"/>
          <w:sz w:val="24"/>
          <w:szCs w:val="24"/>
        </w:rPr>
      </w:pPr>
      <w:r>
        <w:rPr>
          <w:rFonts w:ascii="Arial" w:hAnsi="Arial" w:cs="Arial"/>
          <w:sz w:val="24"/>
          <w:szCs w:val="24"/>
        </w:rPr>
        <w:t xml:space="preserve">       </w:t>
      </w:r>
      <w:r w:rsidR="00B66D86">
        <w:rPr>
          <w:rFonts w:ascii="Arial" w:hAnsi="Arial" w:cs="Arial"/>
          <w:sz w:val="24"/>
          <w:szCs w:val="24"/>
        </w:rPr>
        <w:t>Орган администрации городского округа Ступино Московской области, о</w:t>
      </w:r>
      <w:r w:rsidR="00FB0CD8" w:rsidRPr="00056DA0">
        <w:rPr>
          <w:rFonts w:ascii="Arial" w:hAnsi="Arial" w:cs="Arial"/>
          <w:sz w:val="24"/>
          <w:szCs w:val="24"/>
        </w:rPr>
        <w:t>тветственный за достижение ключевого показателя и координацию мероприятий –</w:t>
      </w:r>
      <w:r w:rsidR="000D7571" w:rsidRPr="00056DA0">
        <w:rPr>
          <w:rFonts w:ascii="Arial" w:hAnsi="Arial" w:cs="Arial"/>
          <w:sz w:val="24"/>
          <w:szCs w:val="24"/>
        </w:rPr>
        <w:t xml:space="preserve"> </w:t>
      </w:r>
      <w:r w:rsidR="00B66D86">
        <w:rPr>
          <w:rFonts w:ascii="Arial" w:hAnsi="Arial" w:cs="Arial"/>
          <w:sz w:val="24"/>
          <w:szCs w:val="24"/>
        </w:rPr>
        <w:t>управление потребительского рынка, рекламы и развития сельского хозяйства</w:t>
      </w:r>
      <w:r w:rsidR="00FB0CD8" w:rsidRPr="00056DA0">
        <w:rPr>
          <w:rFonts w:ascii="Arial" w:hAnsi="Arial" w:cs="Arial"/>
          <w:sz w:val="24"/>
          <w:szCs w:val="24"/>
        </w:rPr>
        <w:t>.</w:t>
      </w:r>
    </w:p>
    <w:p w:rsidR="00FB0CD8" w:rsidRPr="00056DA0" w:rsidRDefault="00FB0CD8" w:rsidP="007471F0">
      <w:pPr>
        <w:widowControl w:val="0"/>
        <w:spacing w:after="0" w:line="276" w:lineRule="auto"/>
        <w:ind w:left="567" w:firstLine="142"/>
        <w:jc w:val="both"/>
        <w:rPr>
          <w:rFonts w:ascii="Arial" w:hAnsi="Arial" w:cs="Arial"/>
          <w:sz w:val="24"/>
          <w:szCs w:val="24"/>
        </w:rPr>
      </w:pPr>
    </w:p>
    <w:p w:rsidR="00FB0CD8" w:rsidRPr="00056DA0" w:rsidRDefault="00FB0CD8" w:rsidP="00116ECB">
      <w:pPr>
        <w:pStyle w:val="af"/>
        <w:widowControl w:val="0"/>
        <w:numPr>
          <w:ilvl w:val="0"/>
          <w:numId w:val="7"/>
        </w:numPr>
        <w:spacing w:after="0" w:line="276" w:lineRule="auto"/>
        <w:ind w:left="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 xml:space="preserve">Исходная информация в отношении ситуации и проблематики </w:t>
      </w:r>
      <w:r w:rsidRPr="00056DA0">
        <w:rPr>
          <w:rFonts w:ascii="Arial" w:eastAsia="Times New Roman" w:hAnsi="Arial" w:cs="Arial"/>
          <w:b/>
          <w:sz w:val="24"/>
          <w:szCs w:val="24"/>
          <w:lang w:eastAsia="ru-RU"/>
        </w:rPr>
        <w:br/>
        <w:t>на рынке наружной рекламы</w:t>
      </w:r>
    </w:p>
    <w:p w:rsidR="00790201" w:rsidRPr="00056DA0" w:rsidRDefault="007471F0" w:rsidP="007471F0">
      <w:pPr>
        <w:widowControl w:val="0"/>
        <w:spacing w:after="0" w:line="276" w:lineRule="auto"/>
        <w:ind w:left="567" w:firstLine="142"/>
        <w:jc w:val="both"/>
        <w:rPr>
          <w:rFonts w:ascii="Arial" w:hAnsi="Arial" w:cs="Arial"/>
          <w:sz w:val="24"/>
          <w:szCs w:val="24"/>
        </w:rPr>
      </w:pPr>
      <w:r>
        <w:rPr>
          <w:rFonts w:ascii="Arial" w:hAnsi="Arial" w:cs="Arial"/>
          <w:sz w:val="24"/>
          <w:szCs w:val="24"/>
        </w:rPr>
        <w:t xml:space="preserve">       </w:t>
      </w:r>
      <w:r w:rsidR="00FB0CD8" w:rsidRPr="00056DA0">
        <w:rPr>
          <w:rFonts w:ascii="Arial" w:hAnsi="Arial" w:cs="Arial"/>
          <w:sz w:val="24"/>
          <w:szCs w:val="24"/>
        </w:rPr>
        <w:t xml:space="preserve">Установка и эксплуатация рекламных конструкций на территории Московской области с 2014 года в соответствии с Федеральным законом от 13.03.2006 № 38-ФЗ </w:t>
      </w:r>
      <w:r w:rsidR="00B927F7" w:rsidRPr="00056DA0">
        <w:rPr>
          <w:rFonts w:ascii="Arial" w:hAnsi="Arial" w:cs="Arial"/>
          <w:sz w:val="24"/>
          <w:szCs w:val="24"/>
        </w:rPr>
        <w:t>«</w:t>
      </w:r>
      <w:r w:rsidR="00FB0CD8" w:rsidRPr="00056DA0">
        <w:rPr>
          <w:rFonts w:ascii="Arial" w:hAnsi="Arial" w:cs="Arial"/>
          <w:sz w:val="24"/>
          <w:szCs w:val="24"/>
        </w:rPr>
        <w:t>О рекламе</w:t>
      </w:r>
      <w:r w:rsidR="00B927F7" w:rsidRPr="00056DA0">
        <w:rPr>
          <w:rFonts w:ascii="Arial" w:hAnsi="Arial" w:cs="Arial"/>
          <w:sz w:val="24"/>
          <w:szCs w:val="24"/>
        </w:rPr>
        <w:t>»</w:t>
      </w:r>
      <w:r w:rsidR="00FB0CD8" w:rsidRPr="00056DA0">
        <w:rPr>
          <w:rFonts w:ascii="Arial" w:hAnsi="Arial" w:cs="Arial"/>
          <w:sz w:val="24"/>
          <w:szCs w:val="24"/>
        </w:rPr>
        <w:t xml:space="preserve"> осуществляется на основании схем, утвержденных органами местного самоуправления муниципальных образований Московской области.</w:t>
      </w:r>
      <w:r w:rsidR="00790201" w:rsidRPr="00056DA0">
        <w:rPr>
          <w:rFonts w:ascii="Arial" w:hAnsi="Arial" w:cs="Arial"/>
          <w:sz w:val="24"/>
          <w:szCs w:val="24"/>
        </w:rPr>
        <w:t xml:space="preserve"> Актуализированная схема рекламных конструкций в городском округе Ступино находится в стадии согласования Главным управлением по информационной политике Московской области, по итогам согласования будут проведены аукционы на право заключения договора на установку и эксп</w:t>
      </w:r>
      <w:r w:rsidR="001A3C29" w:rsidRPr="00056DA0">
        <w:rPr>
          <w:rFonts w:ascii="Arial" w:hAnsi="Arial" w:cs="Arial"/>
          <w:sz w:val="24"/>
          <w:szCs w:val="24"/>
        </w:rPr>
        <w:t>луатацию рекламных конструкций.</w:t>
      </w:r>
    </w:p>
    <w:p w:rsidR="00FB0CD8" w:rsidRPr="00056DA0" w:rsidRDefault="007471F0" w:rsidP="007471F0">
      <w:pPr>
        <w:widowControl w:val="0"/>
        <w:spacing w:after="0" w:line="276" w:lineRule="auto"/>
        <w:ind w:left="567" w:firstLine="142"/>
        <w:jc w:val="both"/>
        <w:rPr>
          <w:rFonts w:ascii="Arial" w:hAnsi="Arial" w:cs="Arial"/>
          <w:sz w:val="24"/>
          <w:szCs w:val="24"/>
        </w:rPr>
      </w:pPr>
      <w:r>
        <w:rPr>
          <w:rFonts w:ascii="Arial" w:hAnsi="Arial" w:cs="Arial"/>
          <w:sz w:val="24"/>
          <w:szCs w:val="24"/>
        </w:rPr>
        <w:t xml:space="preserve">        </w:t>
      </w:r>
      <w:r w:rsidR="00790201" w:rsidRPr="00056DA0">
        <w:rPr>
          <w:rFonts w:ascii="Arial" w:hAnsi="Arial" w:cs="Arial"/>
          <w:sz w:val="24"/>
          <w:szCs w:val="24"/>
        </w:rPr>
        <w:t>В течение 2019</w:t>
      </w:r>
      <w:r w:rsidR="00B66D86">
        <w:rPr>
          <w:rFonts w:ascii="Arial" w:hAnsi="Arial" w:cs="Arial"/>
          <w:sz w:val="24"/>
          <w:szCs w:val="24"/>
        </w:rPr>
        <w:t>-2020</w:t>
      </w:r>
      <w:r w:rsidR="00790201" w:rsidRPr="00056DA0">
        <w:rPr>
          <w:rFonts w:ascii="Arial" w:hAnsi="Arial" w:cs="Arial"/>
          <w:sz w:val="24"/>
          <w:szCs w:val="24"/>
        </w:rPr>
        <w:t xml:space="preserve"> </w:t>
      </w:r>
      <w:r w:rsidR="00B66D86">
        <w:rPr>
          <w:rFonts w:ascii="Arial" w:hAnsi="Arial" w:cs="Arial"/>
          <w:sz w:val="24"/>
          <w:szCs w:val="24"/>
        </w:rPr>
        <w:t xml:space="preserve">г.г. </w:t>
      </w:r>
      <w:r w:rsidR="00207511" w:rsidRPr="00056DA0">
        <w:rPr>
          <w:rFonts w:ascii="Arial" w:hAnsi="Arial" w:cs="Arial"/>
          <w:sz w:val="24"/>
          <w:szCs w:val="24"/>
        </w:rPr>
        <w:t xml:space="preserve"> </w:t>
      </w:r>
      <w:r w:rsidR="001A3C29" w:rsidRPr="00056DA0">
        <w:rPr>
          <w:rFonts w:ascii="Arial" w:hAnsi="Arial" w:cs="Arial"/>
          <w:sz w:val="24"/>
          <w:szCs w:val="24"/>
        </w:rPr>
        <w:t>органами местного самоуправления</w:t>
      </w:r>
      <w:r w:rsidR="00207511" w:rsidRPr="00056DA0">
        <w:rPr>
          <w:rFonts w:ascii="Arial" w:hAnsi="Arial" w:cs="Arial"/>
          <w:sz w:val="24"/>
          <w:szCs w:val="24"/>
        </w:rPr>
        <w:t xml:space="preserve"> городского округа Ступино осуществлено 30 выездов, выявлено 17 незаконных рекламных конструкций в виде баннеров на ограждениях, 5 отдельно стоящих рекламных конструкций. Всем выявленным собственникам незаконно установленных рекламных конструкций выданы предписания, в двух случаях рекламные конструкции демонтированы принудительно, так как их собственники не были выявлены.</w:t>
      </w:r>
    </w:p>
    <w:p w:rsidR="003F2919" w:rsidRPr="00056DA0" w:rsidRDefault="003F2919" w:rsidP="007471F0">
      <w:pPr>
        <w:tabs>
          <w:tab w:val="left" w:pos="709"/>
          <w:tab w:val="left" w:pos="993"/>
        </w:tabs>
        <w:spacing w:after="0" w:line="276" w:lineRule="auto"/>
        <w:ind w:left="567" w:firstLine="142"/>
        <w:jc w:val="both"/>
        <w:rPr>
          <w:rFonts w:ascii="Arial" w:hAnsi="Arial" w:cs="Arial"/>
          <w:sz w:val="24"/>
          <w:szCs w:val="24"/>
        </w:rPr>
      </w:pPr>
      <w:r w:rsidRPr="00056DA0">
        <w:rPr>
          <w:rFonts w:ascii="Arial" w:hAnsi="Arial" w:cs="Arial"/>
          <w:sz w:val="24"/>
          <w:szCs w:val="24"/>
        </w:rPr>
        <w:t xml:space="preserve">  </w:t>
      </w:r>
      <w:r w:rsidR="00B37147" w:rsidRPr="00056DA0">
        <w:rPr>
          <w:rFonts w:ascii="Arial" w:hAnsi="Arial" w:cs="Arial"/>
          <w:sz w:val="24"/>
          <w:szCs w:val="24"/>
        </w:rPr>
        <w:t xml:space="preserve">   </w:t>
      </w:r>
      <w:r w:rsidRPr="00056DA0">
        <w:rPr>
          <w:rFonts w:ascii="Arial" w:hAnsi="Arial" w:cs="Arial"/>
          <w:sz w:val="24"/>
          <w:szCs w:val="24"/>
        </w:rPr>
        <w:t xml:space="preserve">   В настоящее время в городском округе установлено 88 рекламных конструкций согласно утвержденной схеме. </w:t>
      </w:r>
    </w:p>
    <w:p w:rsidR="003F2919" w:rsidRPr="00056DA0" w:rsidRDefault="003F2919" w:rsidP="007471F0">
      <w:pPr>
        <w:tabs>
          <w:tab w:val="left" w:pos="709"/>
          <w:tab w:val="left" w:pos="993"/>
        </w:tabs>
        <w:spacing w:after="0" w:line="276" w:lineRule="auto"/>
        <w:ind w:left="567" w:firstLine="142"/>
        <w:jc w:val="both"/>
        <w:rPr>
          <w:rFonts w:ascii="Arial" w:hAnsi="Arial" w:cs="Arial"/>
          <w:sz w:val="24"/>
          <w:szCs w:val="24"/>
        </w:rPr>
      </w:pPr>
      <w:r w:rsidRPr="00056DA0">
        <w:rPr>
          <w:rFonts w:ascii="Arial" w:hAnsi="Arial" w:cs="Arial"/>
          <w:sz w:val="24"/>
          <w:szCs w:val="24"/>
        </w:rPr>
        <w:t xml:space="preserve">  </w:t>
      </w:r>
      <w:r w:rsidR="00B37147" w:rsidRPr="00056DA0">
        <w:rPr>
          <w:rFonts w:ascii="Arial" w:hAnsi="Arial" w:cs="Arial"/>
          <w:sz w:val="24"/>
          <w:szCs w:val="24"/>
        </w:rPr>
        <w:t xml:space="preserve">   </w:t>
      </w:r>
      <w:r w:rsidRPr="00056DA0">
        <w:rPr>
          <w:rFonts w:ascii="Arial" w:hAnsi="Arial" w:cs="Arial"/>
          <w:sz w:val="24"/>
          <w:szCs w:val="24"/>
        </w:rPr>
        <w:t xml:space="preserve">   </w:t>
      </w:r>
      <w:r w:rsidR="00B37147" w:rsidRPr="00056DA0">
        <w:rPr>
          <w:rFonts w:ascii="Arial" w:hAnsi="Arial" w:cs="Arial"/>
          <w:sz w:val="24"/>
          <w:szCs w:val="24"/>
        </w:rPr>
        <w:t>В соответствии с п</w:t>
      </w:r>
      <w:r w:rsidRPr="00056DA0">
        <w:rPr>
          <w:rFonts w:ascii="Arial" w:hAnsi="Arial" w:cs="Arial"/>
          <w:sz w:val="24"/>
          <w:szCs w:val="24"/>
        </w:rPr>
        <w:t>ланом мероприятий муниципальной программы «Управление имуществом и финансами городского округа Ступино» (подпрограмма «Развитие земельно-имуществен</w:t>
      </w:r>
      <w:r w:rsidR="00B37147" w:rsidRPr="00056DA0">
        <w:rPr>
          <w:rFonts w:ascii="Arial" w:hAnsi="Arial" w:cs="Arial"/>
          <w:sz w:val="24"/>
          <w:szCs w:val="24"/>
        </w:rPr>
        <w:t>ного комплекса») в</w:t>
      </w:r>
      <w:r w:rsidRPr="00056DA0">
        <w:rPr>
          <w:rFonts w:ascii="Arial" w:hAnsi="Arial" w:cs="Arial"/>
          <w:sz w:val="24"/>
          <w:szCs w:val="24"/>
        </w:rPr>
        <w:t xml:space="preserve"> 2018 год</w:t>
      </w:r>
      <w:r w:rsidR="00B37147" w:rsidRPr="00056DA0">
        <w:rPr>
          <w:rFonts w:ascii="Arial" w:hAnsi="Arial" w:cs="Arial"/>
          <w:sz w:val="24"/>
          <w:szCs w:val="24"/>
        </w:rPr>
        <w:t>у</w:t>
      </w:r>
      <w:r w:rsidRPr="00056DA0">
        <w:rPr>
          <w:rFonts w:ascii="Arial" w:hAnsi="Arial" w:cs="Arial"/>
          <w:sz w:val="24"/>
          <w:szCs w:val="24"/>
        </w:rPr>
        <w:t xml:space="preserve"> </w:t>
      </w:r>
      <w:r w:rsidR="00B37147" w:rsidRPr="00056DA0">
        <w:rPr>
          <w:rFonts w:ascii="Arial" w:hAnsi="Arial" w:cs="Arial"/>
          <w:sz w:val="24"/>
          <w:szCs w:val="24"/>
        </w:rPr>
        <w:t>выполнены</w:t>
      </w:r>
      <w:r w:rsidRPr="00056DA0">
        <w:rPr>
          <w:rFonts w:ascii="Arial" w:hAnsi="Arial" w:cs="Arial"/>
          <w:sz w:val="24"/>
          <w:szCs w:val="24"/>
        </w:rPr>
        <w:t xml:space="preserve"> мероприятия по демонтажу незаконно установленных муниципальных конструкций, на проведение которых </w:t>
      </w:r>
      <w:r w:rsidR="001A3C29" w:rsidRPr="00056DA0">
        <w:rPr>
          <w:rFonts w:ascii="Arial" w:hAnsi="Arial" w:cs="Arial"/>
          <w:sz w:val="24"/>
          <w:szCs w:val="24"/>
        </w:rPr>
        <w:t xml:space="preserve">было </w:t>
      </w:r>
      <w:r w:rsidRPr="00056DA0">
        <w:rPr>
          <w:rFonts w:ascii="Arial" w:hAnsi="Arial" w:cs="Arial"/>
          <w:sz w:val="24"/>
          <w:szCs w:val="24"/>
        </w:rPr>
        <w:t>предусмотрено 200,0 тыс</w:t>
      </w:r>
      <w:proofErr w:type="gramStart"/>
      <w:r w:rsidRPr="00056DA0">
        <w:rPr>
          <w:rFonts w:ascii="Arial" w:hAnsi="Arial" w:cs="Arial"/>
          <w:sz w:val="24"/>
          <w:szCs w:val="24"/>
        </w:rPr>
        <w:t>.р</w:t>
      </w:r>
      <w:proofErr w:type="gramEnd"/>
      <w:r w:rsidRPr="00056DA0">
        <w:rPr>
          <w:rFonts w:ascii="Arial" w:hAnsi="Arial" w:cs="Arial"/>
          <w:sz w:val="24"/>
          <w:szCs w:val="24"/>
        </w:rPr>
        <w:t xml:space="preserve">ублей. </w:t>
      </w:r>
    </w:p>
    <w:p w:rsidR="003F2919" w:rsidRPr="00056DA0" w:rsidRDefault="003F2919" w:rsidP="007471F0">
      <w:pPr>
        <w:tabs>
          <w:tab w:val="left" w:pos="709"/>
          <w:tab w:val="left" w:pos="993"/>
        </w:tabs>
        <w:spacing w:after="0" w:line="276" w:lineRule="auto"/>
        <w:ind w:left="567" w:firstLine="142"/>
        <w:jc w:val="both"/>
        <w:rPr>
          <w:rFonts w:ascii="Arial" w:eastAsia="Times New Roman" w:hAnsi="Arial" w:cs="Arial"/>
          <w:b/>
          <w:color w:val="000000"/>
          <w:sz w:val="24"/>
          <w:szCs w:val="24"/>
          <w:lang w:eastAsia="ru-RU"/>
        </w:rPr>
      </w:pPr>
      <w:r w:rsidRPr="00056DA0">
        <w:rPr>
          <w:rFonts w:ascii="Arial" w:hAnsi="Arial" w:cs="Arial"/>
          <w:sz w:val="24"/>
          <w:szCs w:val="24"/>
        </w:rPr>
        <w:t xml:space="preserve">     </w:t>
      </w:r>
      <w:r w:rsidR="00B37147" w:rsidRPr="00056DA0">
        <w:rPr>
          <w:rFonts w:ascii="Arial" w:hAnsi="Arial" w:cs="Arial"/>
          <w:sz w:val="24"/>
          <w:szCs w:val="24"/>
        </w:rPr>
        <w:t xml:space="preserve">  </w:t>
      </w:r>
      <w:r w:rsidRPr="00056DA0">
        <w:rPr>
          <w:rFonts w:ascii="Arial" w:hAnsi="Arial" w:cs="Arial"/>
          <w:sz w:val="24"/>
          <w:szCs w:val="24"/>
        </w:rPr>
        <w:t>Цель мероприятий по развитию конкуренции: обеспечение 100 % доли торгов на право заключения договоров на установку и эксплуатацию рекламных конструкций на земельных участках, зданиях или ином имуществе, находящихся в государственной или муниципальной собственности, проводимых в форме электронных аукционов.</w:t>
      </w:r>
    </w:p>
    <w:p w:rsidR="001A3C29" w:rsidRPr="00056DA0" w:rsidRDefault="001A3C29" w:rsidP="0071060E">
      <w:pPr>
        <w:widowControl w:val="0"/>
        <w:spacing w:after="0" w:line="276" w:lineRule="auto"/>
        <w:ind w:firstLine="709"/>
        <w:jc w:val="both"/>
        <w:rPr>
          <w:rFonts w:ascii="Arial" w:hAnsi="Arial" w:cs="Arial"/>
          <w:sz w:val="24"/>
          <w:szCs w:val="24"/>
        </w:rPr>
      </w:pPr>
    </w:p>
    <w:p w:rsidR="00FB0CD8" w:rsidRPr="00056DA0" w:rsidRDefault="00FB0CD8" w:rsidP="00116ECB">
      <w:pPr>
        <w:pStyle w:val="af"/>
        <w:widowControl w:val="0"/>
        <w:numPr>
          <w:ilvl w:val="0"/>
          <w:numId w:val="7"/>
        </w:numPr>
        <w:spacing w:after="0" w:line="276" w:lineRule="auto"/>
        <w:ind w:left="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 xml:space="preserve">Доля хозяйствующих субъектов частной формы собственности </w:t>
      </w:r>
      <w:r w:rsidRPr="00056DA0">
        <w:rPr>
          <w:rFonts w:ascii="Arial" w:eastAsia="Times New Roman" w:hAnsi="Arial" w:cs="Arial"/>
          <w:b/>
          <w:sz w:val="24"/>
          <w:szCs w:val="24"/>
          <w:lang w:eastAsia="ru-RU"/>
        </w:rPr>
        <w:br/>
        <w:t xml:space="preserve">на рынке наружной рекламы </w:t>
      </w:r>
    </w:p>
    <w:p w:rsidR="005F6F1E" w:rsidRPr="00056DA0" w:rsidRDefault="00FB0CD8" w:rsidP="007471F0">
      <w:pPr>
        <w:tabs>
          <w:tab w:val="left" w:pos="567"/>
          <w:tab w:val="left" w:pos="1134"/>
        </w:tabs>
        <w:spacing w:after="0" w:line="276" w:lineRule="auto"/>
        <w:ind w:left="567" w:firstLine="567"/>
        <w:contextualSpacing/>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На территории </w:t>
      </w:r>
      <w:r w:rsidR="001A3C29" w:rsidRPr="00056DA0">
        <w:rPr>
          <w:rFonts w:ascii="Arial" w:eastAsia="Times New Roman" w:hAnsi="Arial" w:cs="Arial"/>
          <w:sz w:val="24"/>
          <w:szCs w:val="24"/>
          <w:lang w:eastAsia="ru-RU"/>
        </w:rPr>
        <w:t>городского округа Ступино</w:t>
      </w:r>
      <w:r w:rsidRPr="00056DA0">
        <w:rPr>
          <w:rFonts w:ascii="Arial" w:eastAsia="Times New Roman" w:hAnsi="Arial" w:cs="Arial"/>
          <w:sz w:val="24"/>
          <w:szCs w:val="24"/>
          <w:lang w:eastAsia="ru-RU"/>
        </w:rPr>
        <w:t xml:space="preserve"> Московской области деятельность на рынке наружной рекламы осуществляют</w:t>
      </w:r>
      <w:r w:rsidR="005F6F1E" w:rsidRPr="00056DA0">
        <w:rPr>
          <w:rFonts w:ascii="Arial" w:eastAsia="Times New Roman" w:hAnsi="Arial" w:cs="Arial"/>
          <w:sz w:val="24"/>
          <w:szCs w:val="24"/>
          <w:lang w:eastAsia="ru-RU"/>
        </w:rPr>
        <w:t xml:space="preserve"> 6</w:t>
      </w:r>
      <w:r w:rsidRPr="00056DA0">
        <w:rPr>
          <w:rFonts w:ascii="Arial" w:eastAsia="Times New Roman" w:hAnsi="Arial" w:cs="Arial"/>
          <w:sz w:val="24"/>
          <w:szCs w:val="24"/>
          <w:lang w:eastAsia="ru-RU"/>
        </w:rPr>
        <w:t xml:space="preserve"> </w:t>
      </w:r>
      <w:proofErr w:type="spellStart"/>
      <w:r w:rsidRPr="00056DA0">
        <w:rPr>
          <w:rFonts w:ascii="Arial" w:eastAsia="Times New Roman" w:hAnsi="Arial" w:cs="Arial"/>
          <w:sz w:val="24"/>
          <w:szCs w:val="24"/>
          <w:lang w:eastAsia="ru-RU"/>
        </w:rPr>
        <w:t>рекламораспространителей</w:t>
      </w:r>
      <w:proofErr w:type="spellEnd"/>
      <w:r w:rsidRPr="00056DA0">
        <w:rPr>
          <w:rFonts w:ascii="Arial" w:eastAsia="Times New Roman" w:hAnsi="Arial" w:cs="Arial"/>
          <w:sz w:val="24"/>
          <w:szCs w:val="24"/>
          <w:lang w:eastAsia="ru-RU"/>
        </w:rPr>
        <w:t xml:space="preserve">, в том числе </w:t>
      </w:r>
      <w:r w:rsidR="005F6F1E" w:rsidRPr="00056DA0">
        <w:rPr>
          <w:rFonts w:ascii="Arial" w:eastAsia="Times New Roman" w:hAnsi="Arial" w:cs="Arial"/>
          <w:sz w:val="24"/>
          <w:szCs w:val="24"/>
          <w:lang w:eastAsia="ru-RU"/>
        </w:rPr>
        <w:t>5</w:t>
      </w:r>
      <w:r w:rsidRPr="00056DA0">
        <w:rPr>
          <w:rFonts w:ascii="Arial" w:eastAsia="Times New Roman" w:hAnsi="Arial" w:cs="Arial"/>
          <w:sz w:val="24"/>
          <w:szCs w:val="24"/>
          <w:lang w:eastAsia="ru-RU"/>
        </w:rPr>
        <w:t xml:space="preserve"> – юридических лиц, </w:t>
      </w:r>
      <w:r w:rsidR="005F6F1E" w:rsidRPr="00056DA0">
        <w:rPr>
          <w:rFonts w:ascii="Arial" w:eastAsia="Times New Roman" w:hAnsi="Arial" w:cs="Arial"/>
          <w:sz w:val="24"/>
          <w:szCs w:val="24"/>
          <w:lang w:eastAsia="ru-RU"/>
        </w:rPr>
        <w:t xml:space="preserve"> 1</w:t>
      </w:r>
      <w:r w:rsidRPr="00056DA0">
        <w:rPr>
          <w:rFonts w:ascii="Arial" w:eastAsia="Times New Roman" w:hAnsi="Arial" w:cs="Arial"/>
          <w:sz w:val="24"/>
          <w:szCs w:val="24"/>
          <w:lang w:eastAsia="ru-RU"/>
        </w:rPr>
        <w:t xml:space="preserve"> индивидуальны</w:t>
      </w:r>
      <w:r w:rsidR="005F6F1E" w:rsidRPr="00056DA0">
        <w:rPr>
          <w:rFonts w:ascii="Arial" w:eastAsia="Times New Roman" w:hAnsi="Arial" w:cs="Arial"/>
          <w:sz w:val="24"/>
          <w:szCs w:val="24"/>
          <w:lang w:eastAsia="ru-RU"/>
        </w:rPr>
        <w:t>й</w:t>
      </w:r>
      <w:r w:rsidRPr="00056DA0">
        <w:rPr>
          <w:rFonts w:ascii="Arial" w:eastAsia="Times New Roman" w:hAnsi="Arial" w:cs="Arial"/>
          <w:sz w:val="24"/>
          <w:szCs w:val="24"/>
          <w:lang w:eastAsia="ru-RU"/>
        </w:rPr>
        <w:t xml:space="preserve"> предпринимател</w:t>
      </w:r>
      <w:r w:rsidR="005F6F1E" w:rsidRPr="00056DA0">
        <w:rPr>
          <w:rFonts w:ascii="Arial" w:eastAsia="Times New Roman" w:hAnsi="Arial" w:cs="Arial"/>
          <w:sz w:val="24"/>
          <w:szCs w:val="24"/>
          <w:lang w:eastAsia="ru-RU"/>
        </w:rPr>
        <w:t>ь:</w:t>
      </w:r>
    </w:p>
    <w:p w:rsidR="005F6F1E" w:rsidRPr="00056DA0" w:rsidRDefault="005F6F1E" w:rsidP="007471F0">
      <w:pPr>
        <w:tabs>
          <w:tab w:val="left" w:pos="567"/>
          <w:tab w:val="left" w:pos="1134"/>
        </w:tabs>
        <w:spacing w:after="0" w:line="276" w:lineRule="auto"/>
        <w:ind w:left="567" w:firstLine="567"/>
        <w:contextualSpacing/>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 ООО «Декор-Реклама»</w:t>
      </w:r>
    </w:p>
    <w:p w:rsidR="00FB0CD8" w:rsidRPr="00056DA0" w:rsidRDefault="005F6F1E" w:rsidP="007471F0">
      <w:pPr>
        <w:tabs>
          <w:tab w:val="left" w:pos="567"/>
          <w:tab w:val="left" w:pos="1134"/>
        </w:tabs>
        <w:spacing w:after="0" w:line="276" w:lineRule="auto"/>
        <w:ind w:left="567" w:firstLine="567"/>
        <w:contextualSpacing/>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 ООО «АБВ»</w:t>
      </w:r>
      <w:r w:rsidR="00FB0CD8" w:rsidRPr="00056DA0">
        <w:rPr>
          <w:rFonts w:ascii="Arial" w:eastAsia="Times New Roman" w:hAnsi="Arial" w:cs="Arial"/>
          <w:sz w:val="24"/>
          <w:szCs w:val="24"/>
          <w:lang w:eastAsia="ru-RU"/>
        </w:rPr>
        <w:t xml:space="preserve"> </w:t>
      </w:r>
    </w:p>
    <w:p w:rsidR="005F6F1E" w:rsidRPr="00056DA0" w:rsidRDefault="005F6F1E" w:rsidP="007471F0">
      <w:pPr>
        <w:tabs>
          <w:tab w:val="left" w:pos="567"/>
          <w:tab w:val="left" w:pos="1134"/>
        </w:tabs>
        <w:spacing w:after="0" w:line="276" w:lineRule="auto"/>
        <w:ind w:left="567" w:firstLine="567"/>
        <w:contextualSpacing/>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 ООО «Агентство рекламы и политических технологий «</w:t>
      </w:r>
      <w:proofErr w:type="spellStart"/>
      <w:r w:rsidRPr="00056DA0">
        <w:rPr>
          <w:rFonts w:ascii="Arial" w:eastAsia="Times New Roman" w:hAnsi="Arial" w:cs="Arial"/>
          <w:sz w:val="24"/>
          <w:szCs w:val="24"/>
          <w:lang w:eastAsia="ru-RU"/>
        </w:rPr>
        <w:t>Росарт</w:t>
      </w:r>
      <w:proofErr w:type="spellEnd"/>
      <w:r w:rsidRPr="00056DA0">
        <w:rPr>
          <w:rFonts w:ascii="Arial" w:eastAsia="Times New Roman" w:hAnsi="Arial" w:cs="Arial"/>
          <w:sz w:val="24"/>
          <w:szCs w:val="24"/>
          <w:lang w:eastAsia="ru-RU"/>
        </w:rPr>
        <w:t>»</w:t>
      </w:r>
    </w:p>
    <w:p w:rsidR="005F6F1E" w:rsidRPr="00056DA0" w:rsidRDefault="005F6F1E" w:rsidP="007471F0">
      <w:pPr>
        <w:tabs>
          <w:tab w:val="left" w:pos="567"/>
          <w:tab w:val="left" w:pos="1134"/>
        </w:tabs>
        <w:spacing w:after="0" w:line="276" w:lineRule="auto"/>
        <w:ind w:left="567" w:firstLine="567"/>
        <w:contextualSpacing/>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 ООО «ДНА </w:t>
      </w:r>
      <w:proofErr w:type="spellStart"/>
      <w:r w:rsidRPr="00056DA0">
        <w:rPr>
          <w:rFonts w:ascii="Arial" w:eastAsia="Times New Roman" w:hAnsi="Arial" w:cs="Arial"/>
          <w:sz w:val="24"/>
          <w:szCs w:val="24"/>
          <w:lang w:eastAsia="ru-RU"/>
        </w:rPr>
        <w:t>Медиа</w:t>
      </w:r>
      <w:proofErr w:type="spellEnd"/>
      <w:r w:rsidRPr="00056DA0">
        <w:rPr>
          <w:rFonts w:ascii="Arial" w:eastAsia="Times New Roman" w:hAnsi="Arial" w:cs="Arial"/>
          <w:sz w:val="24"/>
          <w:szCs w:val="24"/>
          <w:lang w:eastAsia="ru-RU"/>
        </w:rPr>
        <w:t>»</w:t>
      </w:r>
    </w:p>
    <w:p w:rsidR="005F6F1E" w:rsidRPr="00056DA0" w:rsidRDefault="005F6F1E" w:rsidP="007471F0">
      <w:pPr>
        <w:tabs>
          <w:tab w:val="left" w:pos="567"/>
          <w:tab w:val="left" w:pos="1134"/>
        </w:tabs>
        <w:spacing w:after="0" w:line="276" w:lineRule="auto"/>
        <w:ind w:left="567" w:firstLine="567"/>
        <w:contextualSpacing/>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 ООО «Диагональ»</w:t>
      </w:r>
    </w:p>
    <w:p w:rsidR="005F6F1E" w:rsidRPr="00056DA0" w:rsidRDefault="005F6F1E" w:rsidP="007471F0">
      <w:pPr>
        <w:tabs>
          <w:tab w:val="left" w:pos="567"/>
          <w:tab w:val="left" w:pos="1134"/>
        </w:tabs>
        <w:spacing w:after="0" w:line="276" w:lineRule="auto"/>
        <w:ind w:left="567" w:firstLine="567"/>
        <w:contextualSpacing/>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 ИП Колодка Н.Ф.</w:t>
      </w:r>
    </w:p>
    <w:p w:rsidR="00790201" w:rsidRPr="00056DA0" w:rsidRDefault="00790201" w:rsidP="007471F0">
      <w:pPr>
        <w:tabs>
          <w:tab w:val="left" w:pos="567"/>
          <w:tab w:val="left" w:pos="1134"/>
        </w:tabs>
        <w:spacing w:after="0" w:line="276" w:lineRule="auto"/>
        <w:ind w:left="567" w:firstLine="567"/>
        <w:contextualSpacing/>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lastRenderedPageBreak/>
        <w:t>Доля хозяйствующих субъектов частной формы собственности на рынке наружной рекламы составляет 100 %.</w:t>
      </w:r>
    </w:p>
    <w:p w:rsidR="005F6F1E" w:rsidRPr="00056DA0" w:rsidRDefault="005F6F1E" w:rsidP="0071060E">
      <w:pPr>
        <w:tabs>
          <w:tab w:val="left" w:pos="1134"/>
        </w:tabs>
        <w:spacing w:after="0" w:line="276" w:lineRule="auto"/>
        <w:ind w:firstLine="709"/>
        <w:contextualSpacing/>
        <w:jc w:val="both"/>
        <w:rPr>
          <w:rFonts w:ascii="Arial" w:eastAsia="Times New Roman" w:hAnsi="Arial" w:cs="Arial"/>
          <w:sz w:val="24"/>
          <w:szCs w:val="24"/>
          <w:lang w:eastAsia="ru-RU"/>
        </w:rPr>
      </w:pPr>
    </w:p>
    <w:p w:rsidR="00FB0CD8" w:rsidRPr="00056DA0" w:rsidRDefault="00FB0CD8" w:rsidP="00116ECB">
      <w:pPr>
        <w:pStyle w:val="af"/>
        <w:widowControl w:val="0"/>
        <w:numPr>
          <w:ilvl w:val="0"/>
          <w:numId w:val="7"/>
        </w:numPr>
        <w:spacing w:after="0" w:line="276" w:lineRule="auto"/>
        <w:ind w:left="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 xml:space="preserve">Оценка состояния конкурентной среды </w:t>
      </w:r>
      <w:proofErr w:type="spellStart"/>
      <w:proofErr w:type="gramStart"/>
      <w:r w:rsidRPr="00056DA0">
        <w:rPr>
          <w:rFonts w:ascii="Arial" w:eastAsia="Times New Roman" w:hAnsi="Arial" w:cs="Arial"/>
          <w:b/>
          <w:sz w:val="24"/>
          <w:szCs w:val="24"/>
          <w:lang w:eastAsia="ru-RU"/>
        </w:rPr>
        <w:t>бизнес-объединениями</w:t>
      </w:r>
      <w:proofErr w:type="spellEnd"/>
      <w:proofErr w:type="gramEnd"/>
      <w:r w:rsidRPr="00056DA0">
        <w:rPr>
          <w:rFonts w:ascii="Arial" w:eastAsia="Times New Roman" w:hAnsi="Arial" w:cs="Arial"/>
          <w:b/>
          <w:sz w:val="24"/>
          <w:szCs w:val="24"/>
          <w:lang w:eastAsia="ru-RU"/>
        </w:rPr>
        <w:t xml:space="preserve"> </w:t>
      </w:r>
      <w:r w:rsidRPr="00056DA0">
        <w:rPr>
          <w:rFonts w:ascii="Arial" w:eastAsia="Times New Roman" w:hAnsi="Arial" w:cs="Arial"/>
          <w:b/>
          <w:sz w:val="24"/>
          <w:szCs w:val="24"/>
          <w:lang w:eastAsia="ru-RU"/>
        </w:rPr>
        <w:br/>
        <w:t xml:space="preserve">и потребителями </w:t>
      </w:r>
    </w:p>
    <w:p w:rsidR="00207511" w:rsidRPr="00056DA0" w:rsidRDefault="00207511" w:rsidP="007471F0">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 xml:space="preserve">Опросы общественного мнения среди предпринимателей и потребителей на рынке наружной рекламы не производились. </w:t>
      </w:r>
    </w:p>
    <w:p w:rsidR="00207511" w:rsidRPr="00056DA0" w:rsidRDefault="00207511" w:rsidP="007471F0">
      <w:pPr>
        <w:widowControl w:val="0"/>
        <w:spacing w:after="0" w:line="276" w:lineRule="auto"/>
        <w:ind w:left="567" w:firstLine="709"/>
        <w:jc w:val="both"/>
        <w:rPr>
          <w:rFonts w:ascii="Arial" w:hAnsi="Arial" w:cs="Arial"/>
          <w:sz w:val="24"/>
          <w:szCs w:val="24"/>
        </w:rPr>
      </w:pPr>
    </w:p>
    <w:p w:rsidR="00FB0CD8" w:rsidRPr="00056DA0" w:rsidRDefault="00FB0CD8" w:rsidP="00116ECB">
      <w:pPr>
        <w:pStyle w:val="af"/>
        <w:widowControl w:val="0"/>
        <w:numPr>
          <w:ilvl w:val="0"/>
          <w:numId w:val="7"/>
        </w:numPr>
        <w:spacing w:after="0" w:line="276" w:lineRule="auto"/>
        <w:ind w:left="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 xml:space="preserve">Характерные особенности рынка </w:t>
      </w:r>
    </w:p>
    <w:p w:rsidR="00FB0CD8" w:rsidRPr="00056DA0" w:rsidRDefault="000D7571" w:rsidP="007471F0">
      <w:pPr>
        <w:tabs>
          <w:tab w:val="left" w:pos="993"/>
        </w:tabs>
        <w:spacing w:after="0" w:line="276" w:lineRule="auto"/>
        <w:ind w:left="567" w:firstLine="709"/>
        <w:jc w:val="both"/>
        <w:rPr>
          <w:rFonts w:ascii="Arial" w:hAnsi="Arial" w:cs="Arial"/>
          <w:sz w:val="24"/>
          <w:szCs w:val="24"/>
        </w:rPr>
      </w:pPr>
      <w:r w:rsidRPr="00056DA0">
        <w:rPr>
          <w:rFonts w:ascii="Arial" w:hAnsi="Arial" w:cs="Arial"/>
          <w:sz w:val="24"/>
          <w:szCs w:val="24"/>
        </w:rPr>
        <w:t xml:space="preserve">Рынок </w:t>
      </w:r>
      <w:r w:rsidR="00444119" w:rsidRPr="00056DA0">
        <w:rPr>
          <w:rFonts w:ascii="Arial" w:hAnsi="Arial" w:cs="Arial"/>
          <w:sz w:val="24"/>
          <w:szCs w:val="24"/>
        </w:rPr>
        <w:t xml:space="preserve">наружной </w:t>
      </w:r>
      <w:r w:rsidRPr="00056DA0">
        <w:rPr>
          <w:rFonts w:ascii="Arial" w:hAnsi="Arial" w:cs="Arial"/>
          <w:sz w:val="24"/>
          <w:szCs w:val="24"/>
        </w:rPr>
        <w:t>рекламы характеризуется незначительностью объема</w:t>
      </w:r>
      <w:r w:rsidR="001A3C29" w:rsidRPr="00056DA0">
        <w:rPr>
          <w:rFonts w:ascii="Arial" w:hAnsi="Arial" w:cs="Arial"/>
          <w:sz w:val="24"/>
          <w:szCs w:val="24"/>
        </w:rPr>
        <w:t xml:space="preserve">, так как потребителями данных услуг (рекламодателями) являются юридические лица, а не население. </w:t>
      </w:r>
    </w:p>
    <w:p w:rsidR="001A3C29" w:rsidRPr="00056DA0" w:rsidRDefault="001A3C29" w:rsidP="0071060E">
      <w:pPr>
        <w:tabs>
          <w:tab w:val="left" w:pos="993"/>
        </w:tabs>
        <w:spacing w:after="0" w:line="276" w:lineRule="auto"/>
        <w:ind w:firstLine="709"/>
        <w:jc w:val="both"/>
        <w:rPr>
          <w:rFonts w:ascii="Arial" w:hAnsi="Arial" w:cs="Arial"/>
          <w:sz w:val="24"/>
          <w:szCs w:val="24"/>
        </w:rPr>
      </w:pPr>
    </w:p>
    <w:p w:rsidR="00FB0CD8" w:rsidRPr="00056DA0" w:rsidRDefault="00FB0CD8" w:rsidP="00116ECB">
      <w:pPr>
        <w:pStyle w:val="af"/>
        <w:widowControl w:val="0"/>
        <w:numPr>
          <w:ilvl w:val="0"/>
          <w:numId w:val="7"/>
        </w:numPr>
        <w:spacing w:after="0" w:line="276" w:lineRule="auto"/>
        <w:ind w:left="0" w:firstLine="567"/>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Характеристика основных административных и экономических барьеров входа на рынок наружной рекламы</w:t>
      </w:r>
    </w:p>
    <w:p w:rsidR="00FB0CD8" w:rsidRPr="00056DA0" w:rsidRDefault="00FB0CD8" w:rsidP="007471F0">
      <w:pPr>
        <w:spacing w:after="0" w:line="276" w:lineRule="auto"/>
        <w:ind w:left="567" w:firstLine="709"/>
        <w:jc w:val="both"/>
        <w:rPr>
          <w:rFonts w:ascii="Arial" w:hAnsi="Arial" w:cs="Arial"/>
          <w:sz w:val="24"/>
          <w:szCs w:val="24"/>
        </w:rPr>
      </w:pPr>
      <w:r w:rsidRPr="00056DA0">
        <w:rPr>
          <w:rFonts w:ascii="Arial" w:hAnsi="Arial" w:cs="Arial"/>
          <w:sz w:val="24"/>
          <w:szCs w:val="24"/>
        </w:rPr>
        <w:t xml:space="preserve">Основными барьерами </w:t>
      </w:r>
      <w:r w:rsidR="00E97DAE" w:rsidRPr="00056DA0">
        <w:rPr>
          <w:rFonts w:ascii="Arial" w:hAnsi="Arial" w:cs="Arial"/>
          <w:sz w:val="24"/>
          <w:szCs w:val="24"/>
        </w:rPr>
        <w:t xml:space="preserve">развития рынка </w:t>
      </w:r>
      <w:r w:rsidRPr="00056DA0">
        <w:rPr>
          <w:rFonts w:ascii="Arial" w:hAnsi="Arial" w:cs="Arial"/>
          <w:sz w:val="24"/>
          <w:szCs w:val="24"/>
        </w:rPr>
        <w:t>являются:</w:t>
      </w:r>
    </w:p>
    <w:p w:rsidR="00FB0CD8" w:rsidRPr="00056DA0" w:rsidRDefault="00FB0CD8" w:rsidP="007471F0">
      <w:pPr>
        <w:spacing w:after="0" w:line="276" w:lineRule="auto"/>
        <w:ind w:left="567" w:firstLine="709"/>
        <w:jc w:val="both"/>
        <w:rPr>
          <w:rFonts w:ascii="Arial" w:hAnsi="Arial" w:cs="Arial"/>
          <w:sz w:val="24"/>
          <w:szCs w:val="24"/>
        </w:rPr>
      </w:pPr>
      <w:r w:rsidRPr="00056DA0">
        <w:rPr>
          <w:rFonts w:ascii="Arial" w:hAnsi="Arial" w:cs="Arial"/>
          <w:sz w:val="24"/>
          <w:szCs w:val="24"/>
        </w:rPr>
        <w:t>сложности экономического характера в стране, которые ведут к снижению инвестиционной привлекательности рынка наружной рекламы;</w:t>
      </w:r>
    </w:p>
    <w:p w:rsidR="00FB0CD8" w:rsidRPr="00056DA0" w:rsidRDefault="00FB0CD8" w:rsidP="007471F0">
      <w:pPr>
        <w:spacing w:after="0" w:line="276" w:lineRule="auto"/>
        <w:ind w:left="567" w:firstLine="709"/>
        <w:jc w:val="both"/>
        <w:rPr>
          <w:rFonts w:ascii="Arial" w:hAnsi="Arial" w:cs="Arial"/>
          <w:sz w:val="24"/>
          <w:szCs w:val="24"/>
        </w:rPr>
      </w:pPr>
      <w:r w:rsidRPr="00056DA0">
        <w:rPr>
          <w:rFonts w:ascii="Arial" w:hAnsi="Arial" w:cs="Arial"/>
          <w:sz w:val="24"/>
          <w:szCs w:val="24"/>
        </w:rPr>
        <w:t>отток рекламодателей, снижение рекламных бюджетов и как следствие снижение экономической привлекательности рынка наружной рекламы.</w:t>
      </w:r>
    </w:p>
    <w:p w:rsidR="00FB0CD8" w:rsidRPr="00056DA0" w:rsidRDefault="00FB0CD8" w:rsidP="007471F0">
      <w:pPr>
        <w:spacing w:after="0" w:line="276" w:lineRule="auto"/>
        <w:ind w:left="567" w:firstLine="709"/>
        <w:jc w:val="both"/>
        <w:rPr>
          <w:rFonts w:ascii="Arial" w:hAnsi="Arial" w:cs="Arial"/>
          <w:sz w:val="24"/>
          <w:szCs w:val="24"/>
        </w:rPr>
      </w:pPr>
    </w:p>
    <w:p w:rsidR="00FB0CD8" w:rsidRPr="00056DA0" w:rsidRDefault="00FB0CD8" w:rsidP="00116ECB">
      <w:pPr>
        <w:pStyle w:val="af"/>
        <w:widowControl w:val="0"/>
        <w:numPr>
          <w:ilvl w:val="0"/>
          <w:numId w:val="7"/>
        </w:numPr>
        <w:spacing w:after="0" w:line="276" w:lineRule="auto"/>
        <w:ind w:left="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 xml:space="preserve">Меры по развитию рынка </w:t>
      </w:r>
    </w:p>
    <w:p w:rsidR="00FB0CD8" w:rsidRPr="00056DA0" w:rsidRDefault="00FB0CD8" w:rsidP="007471F0">
      <w:pPr>
        <w:widowControl w:val="0"/>
        <w:spacing w:after="0" w:line="276" w:lineRule="auto"/>
        <w:ind w:left="567" w:firstLine="567"/>
        <w:contextualSpacing/>
        <w:jc w:val="both"/>
        <w:rPr>
          <w:rFonts w:ascii="Arial" w:hAnsi="Arial" w:cs="Arial"/>
          <w:bCs/>
          <w:sz w:val="24"/>
          <w:szCs w:val="24"/>
        </w:rPr>
      </w:pPr>
      <w:r w:rsidRPr="00056DA0">
        <w:rPr>
          <w:rFonts w:ascii="Arial" w:hAnsi="Arial" w:cs="Arial"/>
          <w:bCs/>
          <w:sz w:val="24"/>
          <w:szCs w:val="24"/>
        </w:rPr>
        <w:t>Меры развития рынка наружной рекламы:</w:t>
      </w:r>
    </w:p>
    <w:p w:rsidR="00FB0CD8" w:rsidRPr="00056DA0" w:rsidRDefault="00FB0CD8" w:rsidP="007471F0">
      <w:pPr>
        <w:widowControl w:val="0"/>
        <w:spacing w:after="0" w:line="276" w:lineRule="auto"/>
        <w:ind w:left="567" w:firstLine="567"/>
        <w:contextualSpacing/>
        <w:jc w:val="both"/>
        <w:rPr>
          <w:rFonts w:ascii="Arial" w:hAnsi="Arial" w:cs="Arial"/>
          <w:bCs/>
          <w:sz w:val="24"/>
          <w:szCs w:val="24"/>
        </w:rPr>
      </w:pPr>
      <w:r w:rsidRPr="00056DA0">
        <w:rPr>
          <w:rFonts w:ascii="Arial" w:hAnsi="Arial" w:cs="Arial"/>
          <w:bCs/>
          <w:sz w:val="24"/>
          <w:szCs w:val="24"/>
        </w:rPr>
        <w:t xml:space="preserve">проведение торгов на размещение рекламных конструкций только </w:t>
      </w:r>
      <w:r w:rsidRPr="00056DA0">
        <w:rPr>
          <w:rFonts w:ascii="Arial" w:hAnsi="Arial" w:cs="Arial"/>
          <w:bCs/>
          <w:sz w:val="24"/>
          <w:szCs w:val="24"/>
        </w:rPr>
        <w:br/>
        <w:t xml:space="preserve">в электронном виде. </w:t>
      </w:r>
      <w:r w:rsidR="000D7571" w:rsidRPr="00056DA0">
        <w:rPr>
          <w:rFonts w:ascii="Arial" w:hAnsi="Arial" w:cs="Arial"/>
          <w:bCs/>
          <w:sz w:val="24"/>
          <w:szCs w:val="24"/>
        </w:rPr>
        <w:t xml:space="preserve">100 </w:t>
      </w:r>
      <w:r w:rsidRPr="00056DA0">
        <w:rPr>
          <w:rFonts w:ascii="Arial" w:hAnsi="Arial" w:cs="Arial"/>
          <w:bCs/>
          <w:sz w:val="24"/>
          <w:szCs w:val="24"/>
        </w:rPr>
        <w:t>% победителей аукционов – малый и средний бизнес;</w:t>
      </w:r>
    </w:p>
    <w:p w:rsidR="00FB0CD8" w:rsidRPr="00056DA0" w:rsidRDefault="00FB0CD8" w:rsidP="007471F0">
      <w:pPr>
        <w:widowControl w:val="0"/>
        <w:spacing w:after="0" w:line="276" w:lineRule="auto"/>
        <w:ind w:left="567" w:firstLine="567"/>
        <w:contextualSpacing/>
        <w:jc w:val="both"/>
        <w:rPr>
          <w:rFonts w:ascii="Arial" w:hAnsi="Arial" w:cs="Arial"/>
          <w:bCs/>
          <w:sz w:val="24"/>
          <w:szCs w:val="24"/>
        </w:rPr>
      </w:pPr>
      <w:r w:rsidRPr="00056DA0">
        <w:rPr>
          <w:rFonts w:ascii="Arial" w:hAnsi="Arial" w:cs="Arial"/>
          <w:bCs/>
          <w:sz w:val="24"/>
          <w:szCs w:val="24"/>
        </w:rPr>
        <w:t xml:space="preserve">оказание муниципальной услуги по выдаче разрешений на установку и эксплуатацию </w:t>
      </w:r>
      <w:proofErr w:type="gramStart"/>
      <w:r w:rsidRPr="00056DA0">
        <w:rPr>
          <w:rFonts w:ascii="Arial" w:hAnsi="Arial" w:cs="Arial"/>
          <w:bCs/>
          <w:sz w:val="24"/>
          <w:szCs w:val="24"/>
        </w:rPr>
        <w:t>рекламных</w:t>
      </w:r>
      <w:proofErr w:type="gramEnd"/>
      <w:r w:rsidRPr="00056DA0">
        <w:rPr>
          <w:rFonts w:ascii="Arial" w:hAnsi="Arial" w:cs="Arial"/>
          <w:bCs/>
          <w:sz w:val="24"/>
          <w:szCs w:val="24"/>
        </w:rPr>
        <w:t xml:space="preserve"> конструкций в электронном виде;</w:t>
      </w:r>
    </w:p>
    <w:p w:rsidR="00FB0CD8" w:rsidRPr="00056DA0" w:rsidRDefault="00FB0CD8" w:rsidP="007471F0">
      <w:pPr>
        <w:widowControl w:val="0"/>
        <w:spacing w:after="0" w:line="276" w:lineRule="auto"/>
        <w:ind w:left="567" w:firstLine="567"/>
        <w:contextualSpacing/>
        <w:jc w:val="both"/>
        <w:rPr>
          <w:rFonts w:ascii="Arial" w:hAnsi="Arial" w:cs="Arial"/>
          <w:bCs/>
          <w:sz w:val="24"/>
          <w:szCs w:val="24"/>
        </w:rPr>
      </w:pPr>
      <w:r w:rsidRPr="00056DA0">
        <w:rPr>
          <w:rFonts w:ascii="Arial" w:hAnsi="Arial" w:cs="Arial"/>
          <w:bCs/>
          <w:sz w:val="24"/>
          <w:szCs w:val="24"/>
        </w:rPr>
        <w:t xml:space="preserve">актуализация схем размещения рекламных конструкций </w:t>
      </w:r>
      <w:r w:rsidRPr="00056DA0">
        <w:rPr>
          <w:rFonts w:ascii="Arial" w:hAnsi="Arial" w:cs="Arial"/>
          <w:sz w:val="24"/>
          <w:szCs w:val="24"/>
        </w:rPr>
        <w:t>в соответствии с обстоятельствами инфраструктурного и имущественного характера</w:t>
      </w:r>
      <w:r w:rsidRPr="00056DA0">
        <w:rPr>
          <w:rFonts w:ascii="Arial" w:hAnsi="Arial" w:cs="Arial"/>
          <w:bCs/>
          <w:sz w:val="24"/>
          <w:szCs w:val="24"/>
        </w:rPr>
        <w:t>;</w:t>
      </w:r>
    </w:p>
    <w:p w:rsidR="00FB0CD8" w:rsidRPr="00056DA0" w:rsidRDefault="00FB0CD8" w:rsidP="007471F0">
      <w:pPr>
        <w:widowControl w:val="0"/>
        <w:spacing w:after="0" w:line="276" w:lineRule="auto"/>
        <w:ind w:left="567" w:firstLine="567"/>
        <w:jc w:val="both"/>
        <w:rPr>
          <w:rFonts w:ascii="Arial" w:hAnsi="Arial" w:cs="Arial"/>
          <w:bCs/>
          <w:sz w:val="24"/>
          <w:szCs w:val="24"/>
        </w:rPr>
      </w:pPr>
      <w:r w:rsidRPr="00056DA0">
        <w:rPr>
          <w:rFonts w:ascii="Arial" w:hAnsi="Arial" w:cs="Arial"/>
          <w:bCs/>
          <w:sz w:val="24"/>
          <w:szCs w:val="24"/>
        </w:rPr>
        <w:t>борьба с незаконными рекламными конструкциями.</w:t>
      </w:r>
    </w:p>
    <w:p w:rsidR="00FB0CD8" w:rsidRPr="00056DA0" w:rsidRDefault="00FB0CD8" w:rsidP="0071060E">
      <w:pPr>
        <w:widowControl w:val="0"/>
        <w:spacing w:after="0" w:line="276" w:lineRule="auto"/>
        <w:ind w:firstLine="709"/>
        <w:jc w:val="both"/>
        <w:rPr>
          <w:rFonts w:ascii="Arial" w:hAnsi="Arial" w:cs="Arial"/>
          <w:bCs/>
          <w:sz w:val="24"/>
          <w:szCs w:val="24"/>
        </w:rPr>
      </w:pPr>
    </w:p>
    <w:p w:rsidR="00FB0CD8" w:rsidRPr="00056DA0" w:rsidRDefault="00FB0CD8" w:rsidP="00116ECB">
      <w:pPr>
        <w:pStyle w:val="af"/>
        <w:widowControl w:val="0"/>
        <w:numPr>
          <w:ilvl w:val="0"/>
          <w:numId w:val="7"/>
        </w:numPr>
        <w:spacing w:after="0" w:line="276" w:lineRule="auto"/>
        <w:ind w:left="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 xml:space="preserve">Перспективы развития рынка </w:t>
      </w:r>
    </w:p>
    <w:p w:rsidR="00FB0CD8" w:rsidRPr="00056DA0" w:rsidRDefault="00FB0CD8" w:rsidP="007471F0">
      <w:pPr>
        <w:widowControl w:val="0"/>
        <w:spacing w:after="0" w:line="276" w:lineRule="auto"/>
        <w:ind w:left="567" w:firstLine="567"/>
        <w:contextualSpacing/>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Совершенствование конкурентных процедур в сфере наружной рекламы:</w:t>
      </w:r>
    </w:p>
    <w:p w:rsidR="00FB0CD8" w:rsidRPr="00056DA0" w:rsidRDefault="00FB0CD8" w:rsidP="007471F0">
      <w:pPr>
        <w:widowControl w:val="0"/>
        <w:spacing w:after="0" w:line="276" w:lineRule="auto"/>
        <w:ind w:left="567" w:firstLine="567"/>
        <w:contextualSpacing/>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проведение аукционов на право заключения договоров </w:t>
      </w:r>
      <w:r w:rsidRPr="00056DA0">
        <w:rPr>
          <w:rFonts w:ascii="Arial" w:eastAsia="Times New Roman" w:hAnsi="Arial" w:cs="Arial"/>
          <w:sz w:val="24"/>
          <w:szCs w:val="24"/>
          <w:lang w:eastAsia="ru-RU"/>
        </w:rPr>
        <w:br/>
        <w:t>на установку или эксплуатацию рекламных конструкций в электронной форме;</w:t>
      </w:r>
    </w:p>
    <w:p w:rsidR="00FB0CD8" w:rsidRPr="00056DA0" w:rsidRDefault="00FB0CD8" w:rsidP="007471F0">
      <w:pPr>
        <w:widowControl w:val="0"/>
        <w:spacing w:after="0" w:line="276" w:lineRule="auto"/>
        <w:ind w:left="567" w:firstLine="567"/>
        <w:contextualSpacing/>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оказание услуги по выдаче разрешения на установку и эксплуатацию рекламных конструкций в электронном виде;</w:t>
      </w:r>
      <w:bookmarkStart w:id="1" w:name="_GoBack"/>
      <w:bookmarkEnd w:id="1"/>
    </w:p>
    <w:p w:rsidR="00FB0CD8" w:rsidRPr="00056DA0" w:rsidRDefault="00FB0CD8" w:rsidP="007471F0">
      <w:pPr>
        <w:widowControl w:val="0"/>
        <w:spacing w:after="0" w:line="276" w:lineRule="auto"/>
        <w:ind w:left="567" w:firstLine="567"/>
        <w:contextualSpacing/>
        <w:jc w:val="both"/>
        <w:rPr>
          <w:rFonts w:ascii="Arial" w:hAnsi="Arial" w:cs="Arial"/>
          <w:sz w:val="24"/>
          <w:szCs w:val="24"/>
        </w:rPr>
      </w:pPr>
      <w:r w:rsidRPr="00056DA0">
        <w:rPr>
          <w:rFonts w:ascii="Arial" w:eastAsia="Times New Roman" w:hAnsi="Arial" w:cs="Arial"/>
          <w:sz w:val="24"/>
          <w:szCs w:val="24"/>
          <w:lang w:eastAsia="ru-RU"/>
        </w:rPr>
        <w:t>актуализация схем размещения рекламных конструкций в целях внедрения современных высокотехнологичных рекламных конструкций.</w:t>
      </w:r>
    </w:p>
    <w:p w:rsidR="00FB0CD8" w:rsidRPr="00056DA0" w:rsidRDefault="00FB0CD8" w:rsidP="0071060E">
      <w:pPr>
        <w:widowControl w:val="0"/>
        <w:spacing w:after="0" w:line="276" w:lineRule="auto"/>
        <w:ind w:firstLine="426"/>
        <w:jc w:val="both"/>
        <w:rPr>
          <w:rFonts w:ascii="Arial" w:hAnsi="Arial" w:cs="Arial"/>
          <w:sz w:val="24"/>
          <w:szCs w:val="24"/>
        </w:rPr>
        <w:sectPr w:rsidR="00FB0CD8" w:rsidRPr="00056DA0" w:rsidSect="006A0CC1">
          <w:pgSz w:w="11906" w:h="16838"/>
          <w:pgMar w:top="1134" w:right="567" w:bottom="1134" w:left="1134" w:header="709" w:footer="709" w:gutter="0"/>
          <w:cols w:space="708"/>
          <w:docGrid w:linePitch="360"/>
        </w:sectPr>
      </w:pPr>
    </w:p>
    <w:p w:rsidR="00FB0CD8" w:rsidRPr="00056DA0" w:rsidRDefault="00FB0CD8" w:rsidP="00116ECB">
      <w:pPr>
        <w:pStyle w:val="af"/>
        <w:widowControl w:val="0"/>
        <w:numPr>
          <w:ilvl w:val="0"/>
          <w:numId w:val="7"/>
        </w:numPr>
        <w:spacing w:after="0" w:line="276" w:lineRule="auto"/>
        <w:ind w:left="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lastRenderedPageBreak/>
        <w:t>Перечень ключевых показателей развития конкуренции на рынке наружной рекламы</w:t>
      </w:r>
    </w:p>
    <w:tbl>
      <w:tblPr>
        <w:tblStyle w:val="91"/>
        <w:tblpPr w:leftFromText="180" w:rightFromText="180" w:vertAnchor="text" w:tblpX="-5" w:tblpY="1"/>
        <w:tblOverlap w:val="never"/>
        <w:tblW w:w="14880" w:type="dxa"/>
        <w:tblLayout w:type="fixed"/>
        <w:tblCellMar>
          <w:top w:w="28" w:type="dxa"/>
          <w:left w:w="28" w:type="dxa"/>
          <w:bottom w:w="28" w:type="dxa"/>
          <w:right w:w="28" w:type="dxa"/>
        </w:tblCellMar>
        <w:tblLook w:val="04A0"/>
      </w:tblPr>
      <w:tblGrid>
        <w:gridCol w:w="567"/>
        <w:gridCol w:w="6516"/>
        <w:gridCol w:w="1168"/>
        <w:gridCol w:w="847"/>
        <w:gridCol w:w="848"/>
        <w:gridCol w:w="847"/>
        <w:gridCol w:w="848"/>
        <w:gridCol w:w="688"/>
        <w:gridCol w:w="2551"/>
      </w:tblGrid>
      <w:tr w:rsidR="00FB0CD8" w:rsidRPr="00056DA0" w:rsidTr="005E50DE">
        <w:trPr>
          <w:trHeight w:val="265"/>
        </w:trPr>
        <w:tc>
          <w:tcPr>
            <w:tcW w:w="567" w:type="dxa"/>
            <w:vMerge w:val="restart"/>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 xml:space="preserve">№ </w:t>
            </w:r>
            <w:proofErr w:type="spellStart"/>
            <w:proofErr w:type="gramStart"/>
            <w:r w:rsidRPr="00056DA0">
              <w:rPr>
                <w:rFonts w:ascii="Arial" w:hAnsi="Arial" w:cs="Arial"/>
                <w:sz w:val="24"/>
                <w:szCs w:val="24"/>
              </w:rPr>
              <w:t>п</w:t>
            </w:r>
            <w:proofErr w:type="spellEnd"/>
            <w:proofErr w:type="gramEnd"/>
            <w:r w:rsidRPr="00056DA0">
              <w:rPr>
                <w:rFonts w:ascii="Arial" w:hAnsi="Arial" w:cs="Arial"/>
                <w:sz w:val="24"/>
                <w:szCs w:val="24"/>
              </w:rPr>
              <w:t>/</w:t>
            </w:r>
            <w:proofErr w:type="spellStart"/>
            <w:r w:rsidRPr="00056DA0">
              <w:rPr>
                <w:rFonts w:ascii="Arial" w:hAnsi="Arial" w:cs="Arial"/>
                <w:sz w:val="24"/>
                <w:szCs w:val="24"/>
              </w:rPr>
              <w:t>п</w:t>
            </w:r>
            <w:proofErr w:type="spellEnd"/>
          </w:p>
        </w:tc>
        <w:tc>
          <w:tcPr>
            <w:tcW w:w="6516" w:type="dxa"/>
            <w:vMerge w:val="restart"/>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Ключевые показатели</w:t>
            </w:r>
          </w:p>
        </w:tc>
        <w:tc>
          <w:tcPr>
            <w:tcW w:w="1168" w:type="dxa"/>
            <w:vMerge w:val="restart"/>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Единица</w:t>
            </w:r>
          </w:p>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измерения</w:t>
            </w:r>
          </w:p>
        </w:tc>
        <w:tc>
          <w:tcPr>
            <w:tcW w:w="4078" w:type="dxa"/>
            <w:gridSpan w:val="5"/>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Числовое значение показателя</w:t>
            </w:r>
          </w:p>
        </w:tc>
        <w:tc>
          <w:tcPr>
            <w:tcW w:w="2551" w:type="dxa"/>
            <w:vMerge w:val="restart"/>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Ответственные исполнители</w:t>
            </w:r>
          </w:p>
        </w:tc>
      </w:tr>
      <w:tr w:rsidR="00FB0CD8" w:rsidRPr="00056DA0" w:rsidTr="005E50DE">
        <w:trPr>
          <w:trHeight w:val="502"/>
        </w:trPr>
        <w:tc>
          <w:tcPr>
            <w:tcW w:w="567" w:type="dxa"/>
            <w:vMerge/>
            <w:vAlign w:val="center"/>
          </w:tcPr>
          <w:p w:rsidR="00FB0CD8" w:rsidRPr="00056DA0" w:rsidRDefault="00FB0CD8" w:rsidP="0071060E">
            <w:pPr>
              <w:widowControl w:val="0"/>
              <w:spacing w:line="276" w:lineRule="auto"/>
              <w:rPr>
                <w:rFonts w:ascii="Arial" w:hAnsi="Arial" w:cs="Arial"/>
                <w:sz w:val="24"/>
                <w:szCs w:val="24"/>
              </w:rPr>
            </w:pPr>
          </w:p>
        </w:tc>
        <w:tc>
          <w:tcPr>
            <w:tcW w:w="6516" w:type="dxa"/>
            <w:vMerge/>
            <w:vAlign w:val="center"/>
          </w:tcPr>
          <w:p w:rsidR="00FB0CD8" w:rsidRPr="00056DA0" w:rsidRDefault="00FB0CD8" w:rsidP="0071060E">
            <w:pPr>
              <w:widowControl w:val="0"/>
              <w:spacing w:line="276" w:lineRule="auto"/>
              <w:rPr>
                <w:rFonts w:ascii="Arial" w:hAnsi="Arial" w:cs="Arial"/>
                <w:sz w:val="24"/>
                <w:szCs w:val="24"/>
              </w:rPr>
            </w:pPr>
          </w:p>
        </w:tc>
        <w:tc>
          <w:tcPr>
            <w:tcW w:w="1168" w:type="dxa"/>
            <w:vMerge/>
            <w:vAlign w:val="center"/>
          </w:tcPr>
          <w:p w:rsidR="00FB0CD8" w:rsidRPr="00056DA0" w:rsidRDefault="00FB0CD8" w:rsidP="0071060E">
            <w:pPr>
              <w:widowControl w:val="0"/>
              <w:spacing w:line="276" w:lineRule="auto"/>
              <w:rPr>
                <w:rFonts w:ascii="Arial" w:hAnsi="Arial" w:cs="Arial"/>
                <w:sz w:val="24"/>
                <w:szCs w:val="24"/>
              </w:rPr>
            </w:pPr>
          </w:p>
        </w:tc>
        <w:tc>
          <w:tcPr>
            <w:tcW w:w="847" w:type="dxa"/>
            <w:shd w:val="clear" w:color="auto" w:fill="auto"/>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2018</w:t>
            </w:r>
          </w:p>
        </w:tc>
        <w:tc>
          <w:tcPr>
            <w:tcW w:w="848" w:type="dxa"/>
            <w:shd w:val="clear" w:color="auto" w:fill="auto"/>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2019</w:t>
            </w:r>
          </w:p>
        </w:tc>
        <w:tc>
          <w:tcPr>
            <w:tcW w:w="847" w:type="dxa"/>
            <w:shd w:val="clear" w:color="auto" w:fill="auto"/>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2020</w:t>
            </w:r>
          </w:p>
        </w:tc>
        <w:tc>
          <w:tcPr>
            <w:tcW w:w="848" w:type="dxa"/>
            <w:shd w:val="clear" w:color="auto" w:fill="auto"/>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2021</w:t>
            </w:r>
          </w:p>
        </w:tc>
        <w:tc>
          <w:tcPr>
            <w:tcW w:w="688" w:type="dxa"/>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2022</w:t>
            </w:r>
          </w:p>
        </w:tc>
        <w:tc>
          <w:tcPr>
            <w:tcW w:w="2551" w:type="dxa"/>
            <w:vMerge/>
            <w:shd w:val="clear" w:color="auto" w:fill="auto"/>
            <w:vAlign w:val="center"/>
          </w:tcPr>
          <w:p w:rsidR="00FB0CD8" w:rsidRPr="00056DA0" w:rsidRDefault="00FB0CD8" w:rsidP="0071060E">
            <w:pPr>
              <w:widowControl w:val="0"/>
              <w:spacing w:line="276" w:lineRule="auto"/>
              <w:rPr>
                <w:rFonts w:ascii="Arial" w:hAnsi="Arial" w:cs="Arial"/>
                <w:sz w:val="24"/>
                <w:szCs w:val="24"/>
              </w:rPr>
            </w:pPr>
          </w:p>
        </w:tc>
      </w:tr>
      <w:tr w:rsidR="00FB0CD8" w:rsidRPr="00056DA0" w:rsidTr="005E50DE">
        <w:trPr>
          <w:trHeight w:val="209"/>
        </w:trPr>
        <w:tc>
          <w:tcPr>
            <w:tcW w:w="567" w:type="dxa"/>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1</w:t>
            </w:r>
          </w:p>
        </w:tc>
        <w:tc>
          <w:tcPr>
            <w:tcW w:w="6516" w:type="dxa"/>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2</w:t>
            </w:r>
          </w:p>
        </w:tc>
        <w:tc>
          <w:tcPr>
            <w:tcW w:w="1168" w:type="dxa"/>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3</w:t>
            </w:r>
          </w:p>
        </w:tc>
        <w:tc>
          <w:tcPr>
            <w:tcW w:w="847" w:type="dxa"/>
            <w:shd w:val="clear" w:color="auto" w:fill="auto"/>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4</w:t>
            </w:r>
          </w:p>
        </w:tc>
        <w:tc>
          <w:tcPr>
            <w:tcW w:w="848" w:type="dxa"/>
            <w:shd w:val="clear" w:color="auto" w:fill="auto"/>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5</w:t>
            </w:r>
          </w:p>
        </w:tc>
        <w:tc>
          <w:tcPr>
            <w:tcW w:w="847" w:type="dxa"/>
            <w:shd w:val="clear" w:color="auto" w:fill="auto"/>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6</w:t>
            </w:r>
          </w:p>
        </w:tc>
        <w:tc>
          <w:tcPr>
            <w:tcW w:w="848" w:type="dxa"/>
            <w:shd w:val="clear" w:color="auto" w:fill="auto"/>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7</w:t>
            </w:r>
          </w:p>
        </w:tc>
        <w:tc>
          <w:tcPr>
            <w:tcW w:w="688" w:type="dxa"/>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8</w:t>
            </w:r>
          </w:p>
        </w:tc>
        <w:tc>
          <w:tcPr>
            <w:tcW w:w="2551" w:type="dxa"/>
            <w:shd w:val="clear" w:color="auto" w:fill="auto"/>
            <w:vAlign w:val="center"/>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9</w:t>
            </w:r>
          </w:p>
        </w:tc>
      </w:tr>
      <w:tr w:rsidR="00FB0CD8" w:rsidRPr="00056DA0" w:rsidTr="00E92829">
        <w:trPr>
          <w:trHeight w:val="183"/>
        </w:trPr>
        <w:tc>
          <w:tcPr>
            <w:tcW w:w="567" w:type="dxa"/>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1</w:t>
            </w:r>
          </w:p>
        </w:tc>
        <w:tc>
          <w:tcPr>
            <w:tcW w:w="6516" w:type="dxa"/>
          </w:tcPr>
          <w:p w:rsidR="00FB0CD8" w:rsidRPr="00056DA0" w:rsidRDefault="00FB0CD8" w:rsidP="0071060E">
            <w:pPr>
              <w:widowControl w:val="0"/>
              <w:spacing w:line="276" w:lineRule="auto"/>
              <w:jc w:val="left"/>
              <w:rPr>
                <w:rFonts w:ascii="Arial" w:hAnsi="Arial" w:cs="Arial"/>
                <w:sz w:val="24"/>
                <w:szCs w:val="24"/>
              </w:rPr>
            </w:pPr>
            <w:r w:rsidRPr="00056DA0">
              <w:rPr>
                <w:rFonts w:ascii="Arial" w:hAnsi="Arial" w:cs="Arial"/>
                <w:sz w:val="24"/>
                <w:szCs w:val="24"/>
              </w:rPr>
              <w:t>Доля организаций частной формы собственности в сфере наружной рекламы</w:t>
            </w:r>
            <w:r w:rsidR="000D7571" w:rsidRPr="00056DA0">
              <w:rPr>
                <w:rFonts w:ascii="Arial" w:hAnsi="Arial" w:cs="Arial"/>
                <w:sz w:val="24"/>
                <w:szCs w:val="24"/>
              </w:rPr>
              <w:t>, не ниже</w:t>
            </w:r>
            <w:r w:rsidRPr="00056DA0">
              <w:rPr>
                <w:rFonts w:ascii="Arial" w:hAnsi="Arial" w:cs="Arial"/>
                <w:sz w:val="24"/>
                <w:szCs w:val="24"/>
              </w:rPr>
              <w:t xml:space="preserve"> </w:t>
            </w:r>
          </w:p>
        </w:tc>
        <w:tc>
          <w:tcPr>
            <w:tcW w:w="1168" w:type="dxa"/>
          </w:tcPr>
          <w:p w:rsidR="00FB0CD8" w:rsidRPr="00056DA0" w:rsidRDefault="002841FA" w:rsidP="0071060E">
            <w:pPr>
              <w:widowControl w:val="0"/>
              <w:spacing w:line="276" w:lineRule="auto"/>
              <w:rPr>
                <w:rFonts w:ascii="Arial" w:hAnsi="Arial" w:cs="Arial"/>
                <w:sz w:val="24"/>
                <w:szCs w:val="24"/>
              </w:rPr>
            </w:pPr>
            <w:proofErr w:type="spellStart"/>
            <w:proofErr w:type="gramStart"/>
            <w:r>
              <w:rPr>
                <w:rFonts w:ascii="Arial" w:hAnsi="Arial" w:cs="Arial"/>
                <w:sz w:val="24"/>
                <w:szCs w:val="24"/>
              </w:rPr>
              <w:t>п</w:t>
            </w:r>
            <w:r w:rsidR="00FB0CD8" w:rsidRPr="00056DA0">
              <w:rPr>
                <w:rFonts w:ascii="Arial" w:hAnsi="Arial" w:cs="Arial"/>
                <w:sz w:val="24"/>
                <w:szCs w:val="24"/>
              </w:rPr>
              <w:t>роцен</w:t>
            </w:r>
            <w:r>
              <w:rPr>
                <w:rFonts w:ascii="Arial" w:hAnsi="Arial" w:cs="Arial"/>
                <w:sz w:val="24"/>
                <w:szCs w:val="24"/>
              </w:rPr>
              <w:t>-</w:t>
            </w:r>
            <w:r w:rsidR="00FB0CD8" w:rsidRPr="00056DA0">
              <w:rPr>
                <w:rFonts w:ascii="Arial" w:hAnsi="Arial" w:cs="Arial"/>
                <w:sz w:val="24"/>
                <w:szCs w:val="24"/>
              </w:rPr>
              <w:t>тов</w:t>
            </w:r>
            <w:proofErr w:type="spellEnd"/>
            <w:proofErr w:type="gramEnd"/>
          </w:p>
        </w:tc>
        <w:tc>
          <w:tcPr>
            <w:tcW w:w="847" w:type="dxa"/>
            <w:shd w:val="clear" w:color="auto" w:fill="auto"/>
          </w:tcPr>
          <w:p w:rsidR="00FB0CD8" w:rsidRPr="00056DA0" w:rsidRDefault="000D7571" w:rsidP="0071060E">
            <w:pPr>
              <w:widowControl w:val="0"/>
              <w:spacing w:line="276" w:lineRule="auto"/>
              <w:rPr>
                <w:rFonts w:ascii="Arial" w:hAnsi="Arial" w:cs="Arial"/>
                <w:sz w:val="24"/>
                <w:szCs w:val="24"/>
              </w:rPr>
            </w:pPr>
            <w:r w:rsidRPr="00056DA0">
              <w:rPr>
                <w:rFonts w:ascii="Arial" w:hAnsi="Arial" w:cs="Arial"/>
                <w:sz w:val="24"/>
                <w:szCs w:val="24"/>
              </w:rPr>
              <w:t>100</w:t>
            </w:r>
            <w:r w:rsidR="00B66D86">
              <w:rPr>
                <w:rFonts w:ascii="Arial" w:hAnsi="Arial" w:cs="Arial"/>
                <w:sz w:val="24"/>
                <w:szCs w:val="24"/>
              </w:rPr>
              <w:t>,0</w:t>
            </w:r>
          </w:p>
        </w:tc>
        <w:tc>
          <w:tcPr>
            <w:tcW w:w="848" w:type="dxa"/>
            <w:shd w:val="clear" w:color="auto" w:fill="auto"/>
          </w:tcPr>
          <w:p w:rsidR="00FB0CD8" w:rsidRPr="00056DA0" w:rsidRDefault="000D7571" w:rsidP="0071060E">
            <w:pPr>
              <w:widowControl w:val="0"/>
              <w:spacing w:line="276" w:lineRule="auto"/>
              <w:rPr>
                <w:rFonts w:ascii="Arial" w:hAnsi="Arial" w:cs="Arial"/>
                <w:sz w:val="24"/>
                <w:szCs w:val="24"/>
              </w:rPr>
            </w:pPr>
            <w:r w:rsidRPr="00056DA0">
              <w:rPr>
                <w:rFonts w:ascii="Arial" w:hAnsi="Arial" w:cs="Arial"/>
                <w:sz w:val="24"/>
                <w:szCs w:val="24"/>
              </w:rPr>
              <w:t>100</w:t>
            </w:r>
            <w:r w:rsidR="00B66D86">
              <w:rPr>
                <w:rFonts w:ascii="Arial" w:hAnsi="Arial" w:cs="Arial"/>
                <w:sz w:val="24"/>
                <w:szCs w:val="24"/>
              </w:rPr>
              <w:t>,0</w:t>
            </w:r>
          </w:p>
        </w:tc>
        <w:tc>
          <w:tcPr>
            <w:tcW w:w="847" w:type="dxa"/>
            <w:shd w:val="clear" w:color="auto" w:fill="auto"/>
          </w:tcPr>
          <w:p w:rsidR="00FB0CD8" w:rsidRPr="00056DA0" w:rsidRDefault="000D7571" w:rsidP="0071060E">
            <w:pPr>
              <w:widowControl w:val="0"/>
              <w:spacing w:line="276" w:lineRule="auto"/>
              <w:rPr>
                <w:rFonts w:ascii="Arial" w:hAnsi="Arial" w:cs="Arial"/>
                <w:sz w:val="24"/>
                <w:szCs w:val="24"/>
              </w:rPr>
            </w:pPr>
            <w:r w:rsidRPr="00056DA0">
              <w:rPr>
                <w:rFonts w:ascii="Arial" w:hAnsi="Arial" w:cs="Arial"/>
                <w:sz w:val="24"/>
                <w:szCs w:val="24"/>
              </w:rPr>
              <w:t>100</w:t>
            </w:r>
            <w:r w:rsidR="00B66D86">
              <w:rPr>
                <w:rFonts w:ascii="Arial" w:hAnsi="Arial" w:cs="Arial"/>
                <w:sz w:val="24"/>
                <w:szCs w:val="24"/>
              </w:rPr>
              <w:t>,0</w:t>
            </w:r>
          </w:p>
        </w:tc>
        <w:tc>
          <w:tcPr>
            <w:tcW w:w="848" w:type="dxa"/>
            <w:shd w:val="clear" w:color="auto" w:fill="auto"/>
          </w:tcPr>
          <w:p w:rsidR="00FB0CD8" w:rsidRPr="00056DA0" w:rsidRDefault="000D7571" w:rsidP="0071060E">
            <w:pPr>
              <w:widowControl w:val="0"/>
              <w:spacing w:line="276" w:lineRule="auto"/>
              <w:rPr>
                <w:rFonts w:ascii="Arial" w:hAnsi="Arial" w:cs="Arial"/>
                <w:sz w:val="24"/>
                <w:szCs w:val="24"/>
              </w:rPr>
            </w:pPr>
            <w:r w:rsidRPr="00056DA0">
              <w:rPr>
                <w:rFonts w:ascii="Arial" w:hAnsi="Arial" w:cs="Arial"/>
                <w:sz w:val="24"/>
                <w:szCs w:val="24"/>
              </w:rPr>
              <w:t>100</w:t>
            </w:r>
            <w:r w:rsidR="00B66D86">
              <w:rPr>
                <w:rFonts w:ascii="Arial" w:hAnsi="Arial" w:cs="Arial"/>
                <w:sz w:val="24"/>
                <w:szCs w:val="24"/>
              </w:rPr>
              <w:t>,0</w:t>
            </w:r>
          </w:p>
        </w:tc>
        <w:tc>
          <w:tcPr>
            <w:tcW w:w="688" w:type="dxa"/>
          </w:tcPr>
          <w:p w:rsidR="00FB0CD8" w:rsidRPr="00056DA0" w:rsidRDefault="000D7571" w:rsidP="0071060E">
            <w:pPr>
              <w:widowControl w:val="0"/>
              <w:spacing w:line="276" w:lineRule="auto"/>
              <w:rPr>
                <w:rFonts w:ascii="Arial" w:hAnsi="Arial" w:cs="Arial"/>
                <w:sz w:val="24"/>
                <w:szCs w:val="24"/>
              </w:rPr>
            </w:pPr>
            <w:r w:rsidRPr="00056DA0">
              <w:rPr>
                <w:rFonts w:ascii="Arial" w:hAnsi="Arial" w:cs="Arial"/>
                <w:sz w:val="24"/>
                <w:szCs w:val="24"/>
              </w:rPr>
              <w:t>100</w:t>
            </w:r>
            <w:r w:rsidR="00B66D86">
              <w:rPr>
                <w:rFonts w:ascii="Arial" w:hAnsi="Arial" w:cs="Arial"/>
                <w:sz w:val="24"/>
                <w:szCs w:val="24"/>
              </w:rPr>
              <w:t>,0</w:t>
            </w:r>
          </w:p>
        </w:tc>
        <w:tc>
          <w:tcPr>
            <w:tcW w:w="2551" w:type="dxa"/>
            <w:shd w:val="clear" w:color="auto" w:fill="auto"/>
          </w:tcPr>
          <w:p w:rsidR="00FB0CD8" w:rsidRPr="00056DA0" w:rsidRDefault="00B66D86" w:rsidP="00B66D86">
            <w:pPr>
              <w:widowControl w:val="0"/>
              <w:spacing w:line="276" w:lineRule="auto"/>
              <w:jc w:val="left"/>
              <w:rPr>
                <w:rFonts w:ascii="Arial" w:hAnsi="Arial" w:cs="Arial"/>
                <w:sz w:val="24"/>
                <w:szCs w:val="24"/>
              </w:rPr>
            </w:pPr>
            <w:r>
              <w:rPr>
                <w:rFonts w:ascii="Arial" w:hAnsi="Arial" w:cs="Arial"/>
                <w:sz w:val="24"/>
                <w:szCs w:val="24"/>
              </w:rPr>
              <w:t>Управление потребительского рынка, рекламы и развития сельского хозяйства</w:t>
            </w:r>
          </w:p>
        </w:tc>
      </w:tr>
      <w:tr w:rsidR="00FB0CD8" w:rsidRPr="00056DA0" w:rsidTr="005E50DE">
        <w:trPr>
          <w:trHeight w:val="1142"/>
        </w:trPr>
        <w:tc>
          <w:tcPr>
            <w:tcW w:w="567" w:type="dxa"/>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2</w:t>
            </w:r>
          </w:p>
        </w:tc>
        <w:tc>
          <w:tcPr>
            <w:tcW w:w="6516" w:type="dxa"/>
          </w:tcPr>
          <w:p w:rsidR="00FB0CD8" w:rsidRPr="00056DA0" w:rsidRDefault="00FB0CD8" w:rsidP="00B66D86">
            <w:pPr>
              <w:widowControl w:val="0"/>
              <w:spacing w:line="276" w:lineRule="auto"/>
              <w:jc w:val="left"/>
              <w:rPr>
                <w:rFonts w:ascii="Arial" w:hAnsi="Arial" w:cs="Arial"/>
                <w:sz w:val="24"/>
                <w:szCs w:val="24"/>
              </w:rPr>
            </w:pPr>
            <w:r w:rsidRPr="00056DA0">
              <w:rPr>
                <w:rFonts w:ascii="Arial" w:hAnsi="Arial" w:cs="Arial"/>
                <w:sz w:val="24"/>
                <w:szCs w:val="24"/>
              </w:rPr>
              <w:t xml:space="preserve">Доля </w:t>
            </w:r>
            <w:r w:rsidR="00B66D86">
              <w:rPr>
                <w:rFonts w:ascii="Arial" w:hAnsi="Arial" w:cs="Arial"/>
                <w:sz w:val="24"/>
                <w:szCs w:val="24"/>
              </w:rPr>
              <w:t>рекламных конструкций, установленных в соответствии с действующим законодательством</w:t>
            </w:r>
          </w:p>
        </w:tc>
        <w:tc>
          <w:tcPr>
            <w:tcW w:w="1168" w:type="dxa"/>
          </w:tcPr>
          <w:p w:rsidR="00FB0CD8" w:rsidRPr="00056DA0" w:rsidRDefault="002841FA" w:rsidP="0071060E">
            <w:pPr>
              <w:widowControl w:val="0"/>
              <w:spacing w:line="276" w:lineRule="auto"/>
              <w:rPr>
                <w:rFonts w:ascii="Arial" w:hAnsi="Arial" w:cs="Arial"/>
                <w:sz w:val="24"/>
                <w:szCs w:val="24"/>
              </w:rPr>
            </w:pPr>
            <w:proofErr w:type="spellStart"/>
            <w:proofErr w:type="gramStart"/>
            <w:r>
              <w:rPr>
                <w:rFonts w:ascii="Arial" w:hAnsi="Arial" w:cs="Arial"/>
                <w:sz w:val="24"/>
                <w:szCs w:val="24"/>
              </w:rPr>
              <w:t>п</w:t>
            </w:r>
            <w:r w:rsidR="00FB0CD8" w:rsidRPr="00056DA0">
              <w:rPr>
                <w:rFonts w:ascii="Arial" w:hAnsi="Arial" w:cs="Arial"/>
                <w:sz w:val="24"/>
                <w:szCs w:val="24"/>
              </w:rPr>
              <w:t>роцен</w:t>
            </w:r>
            <w:r>
              <w:rPr>
                <w:rFonts w:ascii="Arial" w:hAnsi="Arial" w:cs="Arial"/>
                <w:sz w:val="24"/>
                <w:szCs w:val="24"/>
              </w:rPr>
              <w:t>-</w:t>
            </w:r>
            <w:r w:rsidR="00FB0CD8" w:rsidRPr="00056DA0">
              <w:rPr>
                <w:rFonts w:ascii="Arial" w:hAnsi="Arial" w:cs="Arial"/>
                <w:sz w:val="24"/>
                <w:szCs w:val="24"/>
              </w:rPr>
              <w:t>тов</w:t>
            </w:r>
            <w:proofErr w:type="spellEnd"/>
            <w:proofErr w:type="gramEnd"/>
          </w:p>
        </w:tc>
        <w:tc>
          <w:tcPr>
            <w:tcW w:w="847" w:type="dxa"/>
            <w:shd w:val="clear" w:color="auto" w:fill="auto"/>
          </w:tcPr>
          <w:p w:rsidR="00FB0CD8" w:rsidRPr="00056DA0" w:rsidRDefault="00B66D86" w:rsidP="00B66D86">
            <w:pPr>
              <w:widowControl w:val="0"/>
              <w:spacing w:line="276" w:lineRule="auto"/>
              <w:rPr>
                <w:rFonts w:ascii="Arial" w:hAnsi="Arial" w:cs="Arial"/>
                <w:sz w:val="24"/>
                <w:szCs w:val="24"/>
              </w:rPr>
            </w:pPr>
            <w:r>
              <w:rPr>
                <w:rFonts w:ascii="Arial" w:hAnsi="Arial" w:cs="Arial"/>
                <w:sz w:val="24"/>
                <w:szCs w:val="24"/>
              </w:rPr>
              <w:t>81,0</w:t>
            </w:r>
          </w:p>
        </w:tc>
        <w:tc>
          <w:tcPr>
            <w:tcW w:w="848" w:type="dxa"/>
            <w:shd w:val="clear" w:color="auto" w:fill="auto"/>
          </w:tcPr>
          <w:p w:rsidR="00FB0CD8" w:rsidRPr="00056DA0" w:rsidRDefault="00B66D86" w:rsidP="00B66D86">
            <w:pPr>
              <w:widowControl w:val="0"/>
              <w:spacing w:line="276" w:lineRule="auto"/>
              <w:rPr>
                <w:rFonts w:ascii="Arial" w:hAnsi="Arial" w:cs="Arial"/>
                <w:sz w:val="24"/>
                <w:szCs w:val="24"/>
              </w:rPr>
            </w:pPr>
            <w:r>
              <w:rPr>
                <w:rFonts w:ascii="Arial" w:hAnsi="Arial" w:cs="Arial"/>
                <w:sz w:val="24"/>
                <w:szCs w:val="24"/>
              </w:rPr>
              <w:t>81,0</w:t>
            </w:r>
          </w:p>
        </w:tc>
        <w:tc>
          <w:tcPr>
            <w:tcW w:w="847" w:type="dxa"/>
            <w:shd w:val="clear" w:color="auto" w:fill="auto"/>
          </w:tcPr>
          <w:p w:rsidR="00FB0CD8" w:rsidRPr="00056DA0" w:rsidRDefault="00B66D86" w:rsidP="0071060E">
            <w:pPr>
              <w:widowControl w:val="0"/>
              <w:spacing w:line="276" w:lineRule="auto"/>
              <w:rPr>
                <w:rFonts w:ascii="Arial" w:hAnsi="Arial" w:cs="Arial"/>
                <w:sz w:val="24"/>
                <w:szCs w:val="24"/>
              </w:rPr>
            </w:pPr>
            <w:r>
              <w:rPr>
                <w:rFonts w:ascii="Arial" w:hAnsi="Arial" w:cs="Arial"/>
                <w:sz w:val="24"/>
                <w:szCs w:val="24"/>
              </w:rPr>
              <w:t>100,0</w:t>
            </w:r>
          </w:p>
        </w:tc>
        <w:tc>
          <w:tcPr>
            <w:tcW w:w="848" w:type="dxa"/>
            <w:shd w:val="clear" w:color="auto" w:fill="auto"/>
          </w:tcPr>
          <w:p w:rsidR="00FB0CD8" w:rsidRPr="00056DA0" w:rsidRDefault="000D7571" w:rsidP="0071060E">
            <w:pPr>
              <w:widowControl w:val="0"/>
              <w:spacing w:line="276" w:lineRule="auto"/>
              <w:rPr>
                <w:rFonts w:ascii="Arial" w:hAnsi="Arial" w:cs="Arial"/>
                <w:sz w:val="24"/>
                <w:szCs w:val="24"/>
              </w:rPr>
            </w:pPr>
            <w:r w:rsidRPr="00056DA0">
              <w:rPr>
                <w:rFonts w:ascii="Arial" w:hAnsi="Arial" w:cs="Arial"/>
                <w:sz w:val="24"/>
                <w:szCs w:val="24"/>
              </w:rPr>
              <w:t>100</w:t>
            </w:r>
            <w:r w:rsidR="00B66D86">
              <w:rPr>
                <w:rFonts w:ascii="Arial" w:hAnsi="Arial" w:cs="Arial"/>
                <w:sz w:val="24"/>
                <w:szCs w:val="24"/>
              </w:rPr>
              <w:t>,0</w:t>
            </w:r>
          </w:p>
        </w:tc>
        <w:tc>
          <w:tcPr>
            <w:tcW w:w="688" w:type="dxa"/>
          </w:tcPr>
          <w:p w:rsidR="00FB0CD8" w:rsidRPr="00056DA0" w:rsidRDefault="000D7571" w:rsidP="0071060E">
            <w:pPr>
              <w:widowControl w:val="0"/>
              <w:spacing w:line="276" w:lineRule="auto"/>
              <w:rPr>
                <w:rFonts w:ascii="Arial" w:hAnsi="Arial" w:cs="Arial"/>
                <w:sz w:val="24"/>
                <w:szCs w:val="24"/>
              </w:rPr>
            </w:pPr>
            <w:r w:rsidRPr="00056DA0">
              <w:rPr>
                <w:rFonts w:ascii="Arial" w:hAnsi="Arial" w:cs="Arial"/>
                <w:sz w:val="24"/>
                <w:szCs w:val="24"/>
              </w:rPr>
              <w:t>100</w:t>
            </w:r>
            <w:r w:rsidR="00B66D86">
              <w:rPr>
                <w:rFonts w:ascii="Arial" w:hAnsi="Arial" w:cs="Arial"/>
                <w:sz w:val="24"/>
                <w:szCs w:val="24"/>
              </w:rPr>
              <w:t>,0</w:t>
            </w:r>
          </w:p>
        </w:tc>
        <w:tc>
          <w:tcPr>
            <w:tcW w:w="2551" w:type="dxa"/>
            <w:shd w:val="clear" w:color="auto" w:fill="auto"/>
          </w:tcPr>
          <w:p w:rsidR="00FB0CD8" w:rsidRPr="00056DA0" w:rsidRDefault="00B66D86" w:rsidP="000D7571">
            <w:pPr>
              <w:widowControl w:val="0"/>
              <w:spacing w:line="276" w:lineRule="auto"/>
              <w:jc w:val="left"/>
              <w:rPr>
                <w:rFonts w:ascii="Arial" w:hAnsi="Arial" w:cs="Arial"/>
                <w:sz w:val="24"/>
                <w:szCs w:val="24"/>
              </w:rPr>
            </w:pPr>
            <w:r>
              <w:rPr>
                <w:rFonts w:ascii="Arial" w:hAnsi="Arial" w:cs="Arial"/>
                <w:sz w:val="24"/>
                <w:szCs w:val="24"/>
              </w:rPr>
              <w:t>Управление потребительского рынка, рекламы и развития сельского хозяйства</w:t>
            </w:r>
          </w:p>
        </w:tc>
      </w:tr>
    </w:tbl>
    <w:p w:rsidR="00FB0CD8" w:rsidRPr="00056DA0" w:rsidRDefault="00FB0CD8" w:rsidP="0071060E">
      <w:pPr>
        <w:spacing w:after="0" w:line="276" w:lineRule="auto"/>
        <w:rPr>
          <w:rFonts w:ascii="Arial" w:eastAsia="Times New Roman" w:hAnsi="Arial" w:cs="Arial"/>
          <w:b/>
          <w:sz w:val="24"/>
          <w:szCs w:val="24"/>
          <w:lang w:eastAsia="ru-RU"/>
        </w:rPr>
        <w:sectPr w:rsidR="00FB0CD8" w:rsidRPr="00056DA0" w:rsidSect="00714724">
          <w:headerReference w:type="default" r:id="rId16"/>
          <w:pgSz w:w="16838" w:h="11906" w:orient="landscape"/>
          <w:pgMar w:top="1134" w:right="1134" w:bottom="567" w:left="1134" w:header="709" w:footer="709" w:gutter="0"/>
          <w:cols w:space="708"/>
          <w:titlePg/>
          <w:docGrid w:linePitch="360"/>
        </w:sectPr>
      </w:pPr>
    </w:p>
    <w:p w:rsidR="00FB0CD8" w:rsidRPr="00056DA0" w:rsidRDefault="00FB0CD8" w:rsidP="00116ECB">
      <w:pPr>
        <w:pStyle w:val="af"/>
        <w:widowControl w:val="0"/>
        <w:numPr>
          <w:ilvl w:val="0"/>
          <w:numId w:val="7"/>
        </w:numPr>
        <w:spacing w:after="0" w:line="276" w:lineRule="auto"/>
        <w:ind w:left="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lastRenderedPageBreak/>
        <w:t>Мероприятия по достижению ключевых показателе</w:t>
      </w:r>
      <w:r w:rsidR="00E041A8" w:rsidRPr="00056DA0">
        <w:rPr>
          <w:rFonts w:ascii="Arial" w:eastAsia="Times New Roman" w:hAnsi="Arial" w:cs="Arial"/>
          <w:b/>
          <w:sz w:val="24"/>
          <w:szCs w:val="24"/>
          <w:lang w:eastAsia="ru-RU"/>
        </w:rPr>
        <w:t>й развития конкуренции на рынке</w:t>
      </w:r>
      <w:r w:rsidR="00B34F5C" w:rsidRPr="00056DA0">
        <w:rPr>
          <w:rFonts w:ascii="Arial" w:eastAsia="Times New Roman" w:hAnsi="Arial" w:cs="Arial"/>
          <w:b/>
          <w:sz w:val="24"/>
          <w:szCs w:val="24"/>
          <w:lang w:eastAsia="ru-RU"/>
        </w:rPr>
        <w:t xml:space="preserve"> наружной рекламы</w:t>
      </w:r>
    </w:p>
    <w:tbl>
      <w:tblPr>
        <w:tblStyle w:val="16"/>
        <w:tblW w:w="16296" w:type="dxa"/>
        <w:jc w:val="center"/>
        <w:tblLook w:val="04A0"/>
      </w:tblPr>
      <w:tblGrid>
        <w:gridCol w:w="684"/>
        <w:gridCol w:w="4490"/>
        <w:gridCol w:w="3010"/>
        <w:gridCol w:w="1683"/>
        <w:gridCol w:w="3615"/>
        <w:gridCol w:w="2814"/>
      </w:tblGrid>
      <w:tr w:rsidR="00FB0CD8" w:rsidRPr="00056DA0" w:rsidTr="00E92829">
        <w:trPr>
          <w:trHeight w:val="630"/>
          <w:jc w:val="center"/>
        </w:trPr>
        <w:tc>
          <w:tcPr>
            <w:tcW w:w="689"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 xml:space="preserve">№ </w:t>
            </w:r>
            <w:proofErr w:type="spellStart"/>
            <w:proofErr w:type="gramStart"/>
            <w:r w:rsidRPr="00056DA0">
              <w:rPr>
                <w:rFonts w:ascii="Arial" w:hAnsi="Arial" w:cs="Arial"/>
                <w:sz w:val="24"/>
                <w:szCs w:val="24"/>
              </w:rPr>
              <w:t>п</w:t>
            </w:r>
            <w:proofErr w:type="spellEnd"/>
            <w:proofErr w:type="gramEnd"/>
            <w:r w:rsidRPr="00056DA0">
              <w:rPr>
                <w:rFonts w:ascii="Arial" w:hAnsi="Arial" w:cs="Arial"/>
                <w:sz w:val="24"/>
                <w:szCs w:val="24"/>
              </w:rPr>
              <w:t>/</w:t>
            </w:r>
            <w:proofErr w:type="spellStart"/>
            <w:r w:rsidRPr="00056DA0">
              <w:rPr>
                <w:rFonts w:ascii="Arial" w:hAnsi="Arial" w:cs="Arial"/>
                <w:sz w:val="24"/>
                <w:szCs w:val="24"/>
              </w:rPr>
              <w:t>п</w:t>
            </w:r>
            <w:proofErr w:type="spellEnd"/>
          </w:p>
        </w:tc>
        <w:tc>
          <w:tcPr>
            <w:tcW w:w="4551"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Наименование мероприятия</w:t>
            </w:r>
          </w:p>
          <w:p w:rsidR="00FB0CD8" w:rsidRPr="00056DA0" w:rsidRDefault="00FB0CD8" w:rsidP="0071060E">
            <w:pPr>
              <w:widowControl w:val="0"/>
              <w:spacing w:line="276" w:lineRule="auto"/>
              <w:jc w:val="center"/>
              <w:rPr>
                <w:rFonts w:ascii="Arial" w:hAnsi="Arial" w:cs="Arial"/>
                <w:sz w:val="24"/>
                <w:szCs w:val="24"/>
              </w:rPr>
            </w:pPr>
          </w:p>
        </w:tc>
        <w:tc>
          <w:tcPr>
            <w:tcW w:w="3033"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Решаемая проблема</w:t>
            </w:r>
          </w:p>
        </w:tc>
        <w:tc>
          <w:tcPr>
            <w:tcW w:w="1546"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Срок исполнения мероприятия</w:t>
            </w:r>
          </w:p>
        </w:tc>
        <w:tc>
          <w:tcPr>
            <w:tcW w:w="3642"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Результат исполнения мероприятия</w:t>
            </w:r>
          </w:p>
        </w:tc>
        <w:tc>
          <w:tcPr>
            <w:tcW w:w="2835" w:type="dxa"/>
          </w:tcPr>
          <w:p w:rsidR="00FB0CD8" w:rsidRPr="00056DA0" w:rsidRDefault="00FB0CD8" w:rsidP="0071060E">
            <w:pPr>
              <w:widowControl w:val="0"/>
              <w:spacing w:line="276" w:lineRule="auto"/>
              <w:jc w:val="center"/>
              <w:rPr>
                <w:rFonts w:ascii="Arial" w:hAnsi="Arial" w:cs="Arial"/>
                <w:sz w:val="24"/>
                <w:szCs w:val="24"/>
              </w:rPr>
            </w:pPr>
            <w:proofErr w:type="gramStart"/>
            <w:r w:rsidRPr="00056DA0">
              <w:rPr>
                <w:rFonts w:ascii="Arial" w:hAnsi="Arial" w:cs="Arial"/>
                <w:sz w:val="24"/>
                <w:szCs w:val="24"/>
              </w:rPr>
              <w:t>Ответственный</w:t>
            </w:r>
            <w:proofErr w:type="gramEnd"/>
            <w:r w:rsidRPr="00056DA0">
              <w:rPr>
                <w:rFonts w:ascii="Arial" w:hAnsi="Arial" w:cs="Arial"/>
                <w:sz w:val="24"/>
                <w:szCs w:val="24"/>
              </w:rPr>
              <w:t xml:space="preserve"> за исполнение мероприятия</w:t>
            </w:r>
          </w:p>
        </w:tc>
      </w:tr>
      <w:tr w:rsidR="00FB0CD8" w:rsidRPr="00056DA0" w:rsidTr="00E92829">
        <w:trPr>
          <w:trHeight w:val="215"/>
          <w:jc w:val="center"/>
        </w:trPr>
        <w:tc>
          <w:tcPr>
            <w:tcW w:w="689"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1</w:t>
            </w:r>
          </w:p>
        </w:tc>
        <w:tc>
          <w:tcPr>
            <w:tcW w:w="4551"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2</w:t>
            </w:r>
          </w:p>
        </w:tc>
        <w:tc>
          <w:tcPr>
            <w:tcW w:w="3033"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3</w:t>
            </w:r>
          </w:p>
        </w:tc>
        <w:tc>
          <w:tcPr>
            <w:tcW w:w="1546"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4</w:t>
            </w:r>
          </w:p>
        </w:tc>
        <w:tc>
          <w:tcPr>
            <w:tcW w:w="3642"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5</w:t>
            </w:r>
          </w:p>
        </w:tc>
        <w:tc>
          <w:tcPr>
            <w:tcW w:w="2835"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6</w:t>
            </w:r>
          </w:p>
        </w:tc>
      </w:tr>
      <w:tr w:rsidR="00FB0CD8" w:rsidRPr="00056DA0" w:rsidTr="00E92829">
        <w:trPr>
          <w:trHeight w:val="2320"/>
          <w:jc w:val="center"/>
        </w:trPr>
        <w:tc>
          <w:tcPr>
            <w:tcW w:w="689"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1</w:t>
            </w:r>
          </w:p>
        </w:tc>
        <w:tc>
          <w:tcPr>
            <w:tcW w:w="4551" w:type="dxa"/>
            <w:shd w:val="clear" w:color="auto" w:fill="FFFFFF" w:themeFill="background1"/>
          </w:tcPr>
          <w:p w:rsidR="00FB0CD8" w:rsidRPr="00056DA0" w:rsidRDefault="00386C71" w:rsidP="00386C71">
            <w:pPr>
              <w:widowControl w:val="0"/>
              <w:spacing w:line="276" w:lineRule="auto"/>
              <w:rPr>
                <w:rFonts w:ascii="Arial" w:hAnsi="Arial" w:cs="Arial"/>
                <w:sz w:val="24"/>
                <w:szCs w:val="24"/>
              </w:rPr>
            </w:pPr>
            <w:r w:rsidRPr="00056DA0">
              <w:rPr>
                <w:rFonts w:ascii="Arial" w:hAnsi="Arial" w:cs="Arial"/>
                <w:sz w:val="24"/>
                <w:szCs w:val="24"/>
              </w:rPr>
              <w:t>П</w:t>
            </w:r>
            <w:r w:rsidR="00FB0CD8" w:rsidRPr="00056DA0">
              <w:rPr>
                <w:rFonts w:ascii="Arial" w:hAnsi="Arial" w:cs="Arial"/>
                <w:sz w:val="24"/>
                <w:szCs w:val="24"/>
              </w:rPr>
              <w:t>роведение торгов на право заключения договоров на установку и эксплуатацию рекламных конструкций на земельных участках, зданиях или ином недвижимом имуществе, находящихся в государственной или муниципальной собственности, в форме электронных аукционов</w:t>
            </w:r>
          </w:p>
        </w:tc>
        <w:tc>
          <w:tcPr>
            <w:tcW w:w="3033" w:type="dxa"/>
            <w:shd w:val="clear" w:color="auto" w:fill="FFFFFF" w:themeFill="background1"/>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Повышение прозрачности проведения торгов на право заключения договоров на установку и эксплуатацию рекламных конструкций</w:t>
            </w:r>
          </w:p>
        </w:tc>
        <w:tc>
          <w:tcPr>
            <w:tcW w:w="1546"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2019–2022</w:t>
            </w:r>
          </w:p>
        </w:tc>
        <w:tc>
          <w:tcPr>
            <w:tcW w:w="3642" w:type="dxa"/>
          </w:tcPr>
          <w:p w:rsidR="00FB0CD8" w:rsidRPr="00056DA0" w:rsidRDefault="00FB0CD8" w:rsidP="0071060E">
            <w:pPr>
              <w:widowControl w:val="0"/>
              <w:spacing w:line="276" w:lineRule="auto"/>
              <w:rPr>
                <w:rFonts w:ascii="Arial" w:hAnsi="Arial" w:cs="Arial"/>
                <w:sz w:val="24"/>
                <w:szCs w:val="24"/>
                <w:highlight w:val="red"/>
              </w:rPr>
            </w:pPr>
            <w:r w:rsidRPr="00056DA0">
              <w:rPr>
                <w:rFonts w:ascii="Arial" w:hAnsi="Arial" w:cs="Arial"/>
                <w:sz w:val="24"/>
                <w:szCs w:val="24"/>
              </w:rPr>
              <w:t>Торги на право заключения договоров на установку и эксплуатацию рекламных конструкций будут проводиться в электронном виде</w:t>
            </w:r>
          </w:p>
        </w:tc>
        <w:tc>
          <w:tcPr>
            <w:tcW w:w="2835" w:type="dxa"/>
          </w:tcPr>
          <w:p w:rsidR="00FB0CD8" w:rsidRPr="00056DA0" w:rsidRDefault="00B66D86" w:rsidP="0071060E">
            <w:pPr>
              <w:widowControl w:val="0"/>
              <w:spacing w:line="276" w:lineRule="auto"/>
              <w:rPr>
                <w:rFonts w:ascii="Arial" w:hAnsi="Arial" w:cs="Arial"/>
                <w:sz w:val="24"/>
                <w:szCs w:val="24"/>
              </w:rPr>
            </w:pPr>
            <w:r>
              <w:rPr>
                <w:rFonts w:ascii="Arial" w:hAnsi="Arial" w:cs="Arial"/>
                <w:sz w:val="24"/>
                <w:szCs w:val="24"/>
              </w:rPr>
              <w:t>Управление потребительского рынка, рекламы и развития сельского хозяйства</w:t>
            </w:r>
          </w:p>
        </w:tc>
      </w:tr>
      <w:tr w:rsidR="00FB0CD8" w:rsidRPr="00056DA0" w:rsidTr="00E92829">
        <w:trPr>
          <w:trHeight w:val="415"/>
          <w:jc w:val="center"/>
        </w:trPr>
        <w:tc>
          <w:tcPr>
            <w:tcW w:w="689"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2</w:t>
            </w:r>
          </w:p>
        </w:tc>
        <w:tc>
          <w:tcPr>
            <w:tcW w:w="4551" w:type="dxa"/>
          </w:tcPr>
          <w:p w:rsidR="00FB0CD8" w:rsidRPr="00056DA0" w:rsidRDefault="00FB0CD8" w:rsidP="00FE74A5">
            <w:pPr>
              <w:widowControl w:val="0"/>
              <w:spacing w:line="276" w:lineRule="auto"/>
              <w:rPr>
                <w:rFonts w:ascii="Arial" w:hAnsi="Arial" w:cs="Arial"/>
                <w:sz w:val="24"/>
                <w:szCs w:val="24"/>
              </w:rPr>
            </w:pPr>
            <w:r w:rsidRPr="00056DA0">
              <w:rPr>
                <w:rFonts w:ascii="Arial" w:hAnsi="Arial" w:cs="Arial"/>
                <w:sz w:val="24"/>
                <w:szCs w:val="24"/>
              </w:rPr>
              <w:t>Организация и проведение встреч со специализированными профильными общественными организациями и объединениями по вопросам содействия развитию конкуренции в</w:t>
            </w:r>
            <w:r w:rsidR="00FE74A5" w:rsidRPr="00056DA0">
              <w:rPr>
                <w:rFonts w:ascii="Arial" w:hAnsi="Arial" w:cs="Arial"/>
                <w:sz w:val="24"/>
                <w:szCs w:val="24"/>
              </w:rPr>
              <w:t xml:space="preserve"> городском округе Ступино</w:t>
            </w:r>
            <w:r w:rsidRPr="00056DA0">
              <w:rPr>
                <w:rFonts w:ascii="Arial" w:hAnsi="Arial" w:cs="Arial"/>
                <w:sz w:val="24"/>
                <w:szCs w:val="24"/>
              </w:rPr>
              <w:t xml:space="preserve"> Московской области на рынке наружной рекламы</w:t>
            </w:r>
          </w:p>
        </w:tc>
        <w:tc>
          <w:tcPr>
            <w:tcW w:w="3033" w:type="dxa"/>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Получение и обсуждение обращений по вопросам содействия развитию конкуренции</w:t>
            </w:r>
          </w:p>
        </w:tc>
        <w:tc>
          <w:tcPr>
            <w:tcW w:w="1546"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2019–2022</w:t>
            </w:r>
          </w:p>
        </w:tc>
        <w:tc>
          <w:tcPr>
            <w:tcW w:w="3642" w:type="dxa"/>
            <w:shd w:val="clear" w:color="auto" w:fill="auto"/>
          </w:tcPr>
          <w:p w:rsidR="00FB0CD8" w:rsidRPr="00056DA0" w:rsidRDefault="00FB0CD8" w:rsidP="00FE74A5">
            <w:pPr>
              <w:widowControl w:val="0"/>
              <w:spacing w:line="276" w:lineRule="auto"/>
              <w:rPr>
                <w:rFonts w:ascii="Arial" w:hAnsi="Arial" w:cs="Arial"/>
                <w:sz w:val="24"/>
                <w:szCs w:val="24"/>
              </w:rPr>
            </w:pPr>
            <w:r w:rsidRPr="00056DA0">
              <w:rPr>
                <w:rFonts w:ascii="Arial" w:hAnsi="Arial" w:cs="Arial"/>
                <w:sz w:val="24"/>
                <w:szCs w:val="24"/>
              </w:rPr>
              <w:t xml:space="preserve">Расширение участия специализированных профильных общественных организаций и объединений в вопросах содействия развитию конкуренции </w:t>
            </w:r>
            <w:r w:rsidR="00FE74A5" w:rsidRPr="00056DA0">
              <w:rPr>
                <w:rFonts w:ascii="Arial" w:hAnsi="Arial" w:cs="Arial"/>
                <w:sz w:val="24"/>
                <w:szCs w:val="24"/>
              </w:rPr>
              <w:t>в городском округе Ступино</w:t>
            </w:r>
            <w:r w:rsidRPr="00056DA0">
              <w:rPr>
                <w:rFonts w:ascii="Arial" w:hAnsi="Arial" w:cs="Arial"/>
                <w:sz w:val="24"/>
                <w:szCs w:val="24"/>
              </w:rPr>
              <w:t xml:space="preserve"> Московской области на рынке наружной рекламы</w:t>
            </w:r>
          </w:p>
        </w:tc>
        <w:tc>
          <w:tcPr>
            <w:tcW w:w="2835" w:type="dxa"/>
          </w:tcPr>
          <w:p w:rsidR="00FB0CD8" w:rsidRPr="00056DA0" w:rsidRDefault="00B66D86" w:rsidP="0071060E">
            <w:pPr>
              <w:widowControl w:val="0"/>
              <w:spacing w:line="276" w:lineRule="auto"/>
              <w:rPr>
                <w:rFonts w:ascii="Arial" w:hAnsi="Arial" w:cs="Arial"/>
                <w:sz w:val="24"/>
                <w:szCs w:val="24"/>
              </w:rPr>
            </w:pPr>
            <w:r>
              <w:rPr>
                <w:rFonts w:ascii="Arial" w:hAnsi="Arial" w:cs="Arial"/>
                <w:sz w:val="24"/>
                <w:szCs w:val="24"/>
              </w:rPr>
              <w:t>Управление потребительского рынка, рекламы и развития сельского хозяйства</w:t>
            </w:r>
          </w:p>
        </w:tc>
      </w:tr>
      <w:tr w:rsidR="00FB0CD8" w:rsidRPr="00056DA0" w:rsidTr="00E92829">
        <w:trPr>
          <w:trHeight w:val="147"/>
          <w:jc w:val="center"/>
        </w:trPr>
        <w:tc>
          <w:tcPr>
            <w:tcW w:w="689"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3</w:t>
            </w:r>
          </w:p>
        </w:tc>
        <w:tc>
          <w:tcPr>
            <w:tcW w:w="4551" w:type="dxa"/>
          </w:tcPr>
          <w:p w:rsidR="00FB0CD8" w:rsidRPr="00056DA0" w:rsidRDefault="00FB0CD8" w:rsidP="00FE74A5">
            <w:pPr>
              <w:widowControl w:val="0"/>
              <w:spacing w:line="276" w:lineRule="auto"/>
              <w:rPr>
                <w:rFonts w:ascii="Arial" w:hAnsi="Arial" w:cs="Arial"/>
                <w:sz w:val="24"/>
                <w:szCs w:val="24"/>
              </w:rPr>
            </w:pPr>
            <w:r w:rsidRPr="00056DA0">
              <w:rPr>
                <w:rFonts w:ascii="Arial" w:hAnsi="Arial" w:cs="Arial"/>
                <w:sz w:val="24"/>
                <w:szCs w:val="24"/>
              </w:rPr>
              <w:t>Обобщение и анализ обращений и предложений, поступивших от специализированных профильных общественных организаций и объединений по вопросам содействия развитию конкуренции в</w:t>
            </w:r>
            <w:r w:rsidR="00FE74A5" w:rsidRPr="00056DA0">
              <w:rPr>
                <w:rFonts w:ascii="Arial" w:hAnsi="Arial" w:cs="Arial"/>
                <w:sz w:val="24"/>
                <w:szCs w:val="24"/>
              </w:rPr>
              <w:t xml:space="preserve"> городском округе Ступино</w:t>
            </w:r>
            <w:r w:rsidRPr="00056DA0">
              <w:rPr>
                <w:rFonts w:ascii="Arial" w:hAnsi="Arial" w:cs="Arial"/>
                <w:sz w:val="24"/>
                <w:szCs w:val="24"/>
              </w:rPr>
              <w:t xml:space="preserve"> Московской области на рынке </w:t>
            </w:r>
            <w:r w:rsidRPr="00056DA0">
              <w:rPr>
                <w:rFonts w:ascii="Arial" w:hAnsi="Arial" w:cs="Arial"/>
                <w:sz w:val="24"/>
                <w:szCs w:val="24"/>
              </w:rPr>
              <w:lastRenderedPageBreak/>
              <w:t>наружной рекламы</w:t>
            </w:r>
          </w:p>
        </w:tc>
        <w:tc>
          <w:tcPr>
            <w:tcW w:w="3033" w:type="dxa"/>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lastRenderedPageBreak/>
              <w:t>Обобщение и анализ обращений и предложений</w:t>
            </w:r>
          </w:p>
        </w:tc>
        <w:tc>
          <w:tcPr>
            <w:tcW w:w="1546"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2019–2022</w:t>
            </w:r>
          </w:p>
        </w:tc>
        <w:tc>
          <w:tcPr>
            <w:tcW w:w="3642" w:type="dxa"/>
          </w:tcPr>
          <w:p w:rsidR="00FB0CD8" w:rsidRPr="00056DA0" w:rsidRDefault="00FB0CD8" w:rsidP="00FE74A5">
            <w:pPr>
              <w:widowControl w:val="0"/>
              <w:spacing w:line="276" w:lineRule="auto"/>
              <w:rPr>
                <w:rFonts w:ascii="Arial" w:hAnsi="Arial" w:cs="Arial"/>
                <w:sz w:val="24"/>
                <w:szCs w:val="24"/>
                <w:highlight w:val="red"/>
              </w:rPr>
            </w:pPr>
            <w:r w:rsidRPr="00056DA0">
              <w:rPr>
                <w:rFonts w:ascii="Arial" w:hAnsi="Arial" w:cs="Arial"/>
                <w:sz w:val="24"/>
                <w:szCs w:val="24"/>
              </w:rPr>
              <w:t>Оценка информации, поступившей от специализированных профильных общественных организаций и объединений по вопросам содействия развитию конкуренции</w:t>
            </w:r>
            <w:r w:rsidR="00E92829" w:rsidRPr="00056DA0">
              <w:rPr>
                <w:rFonts w:ascii="Arial" w:hAnsi="Arial" w:cs="Arial"/>
                <w:sz w:val="24"/>
                <w:szCs w:val="24"/>
              </w:rPr>
              <w:t xml:space="preserve"> в</w:t>
            </w:r>
            <w:r w:rsidR="00FE74A5" w:rsidRPr="00056DA0">
              <w:rPr>
                <w:rFonts w:ascii="Arial" w:hAnsi="Arial" w:cs="Arial"/>
                <w:sz w:val="24"/>
                <w:szCs w:val="24"/>
              </w:rPr>
              <w:t xml:space="preserve"> городском округе Ступино</w:t>
            </w:r>
            <w:r w:rsidR="00FE74A5" w:rsidRPr="00056DA0">
              <w:rPr>
                <w:rFonts w:ascii="Arial" w:hAnsi="Arial" w:cs="Arial"/>
                <w:i/>
                <w:sz w:val="24"/>
                <w:szCs w:val="24"/>
              </w:rPr>
              <w:t xml:space="preserve"> </w:t>
            </w:r>
            <w:r w:rsidRPr="00056DA0">
              <w:rPr>
                <w:rFonts w:ascii="Arial" w:hAnsi="Arial" w:cs="Arial"/>
                <w:sz w:val="24"/>
                <w:szCs w:val="24"/>
              </w:rPr>
              <w:lastRenderedPageBreak/>
              <w:t>Московской области на рынке наружной рекламы</w:t>
            </w:r>
          </w:p>
        </w:tc>
        <w:tc>
          <w:tcPr>
            <w:tcW w:w="2835" w:type="dxa"/>
          </w:tcPr>
          <w:p w:rsidR="00FB0CD8" w:rsidRPr="00056DA0" w:rsidRDefault="00B66D86" w:rsidP="0071060E">
            <w:pPr>
              <w:widowControl w:val="0"/>
              <w:spacing w:line="276" w:lineRule="auto"/>
              <w:rPr>
                <w:rFonts w:ascii="Arial" w:hAnsi="Arial" w:cs="Arial"/>
                <w:sz w:val="24"/>
                <w:szCs w:val="24"/>
              </w:rPr>
            </w:pPr>
            <w:r>
              <w:rPr>
                <w:rFonts w:ascii="Arial" w:hAnsi="Arial" w:cs="Arial"/>
                <w:sz w:val="24"/>
                <w:szCs w:val="24"/>
              </w:rPr>
              <w:lastRenderedPageBreak/>
              <w:t>Управление потребительского рынка, рекламы и развития сельского хозяйства</w:t>
            </w:r>
          </w:p>
        </w:tc>
      </w:tr>
      <w:tr w:rsidR="00FB0CD8" w:rsidRPr="00056DA0" w:rsidTr="00E92829">
        <w:trPr>
          <w:trHeight w:val="704"/>
          <w:jc w:val="center"/>
        </w:trPr>
        <w:tc>
          <w:tcPr>
            <w:tcW w:w="689" w:type="dxa"/>
          </w:tcPr>
          <w:p w:rsidR="00FB0CD8" w:rsidRPr="00056DA0" w:rsidRDefault="00386C71" w:rsidP="0071060E">
            <w:pPr>
              <w:widowControl w:val="0"/>
              <w:spacing w:line="276" w:lineRule="auto"/>
              <w:jc w:val="center"/>
              <w:rPr>
                <w:rFonts w:ascii="Arial" w:hAnsi="Arial" w:cs="Arial"/>
                <w:sz w:val="24"/>
                <w:szCs w:val="24"/>
              </w:rPr>
            </w:pPr>
            <w:r w:rsidRPr="00056DA0">
              <w:rPr>
                <w:rFonts w:ascii="Arial" w:hAnsi="Arial" w:cs="Arial"/>
                <w:sz w:val="24"/>
                <w:szCs w:val="24"/>
              </w:rPr>
              <w:lastRenderedPageBreak/>
              <w:t>4</w:t>
            </w:r>
          </w:p>
        </w:tc>
        <w:tc>
          <w:tcPr>
            <w:tcW w:w="4551" w:type="dxa"/>
            <w:tcBorders>
              <w:top w:val="single" w:sz="4" w:space="0" w:color="auto"/>
              <w:left w:val="single" w:sz="4" w:space="0" w:color="auto"/>
              <w:bottom w:val="single" w:sz="4" w:space="0" w:color="auto"/>
              <w:right w:val="single" w:sz="4" w:space="0" w:color="auto"/>
            </w:tcBorders>
          </w:tcPr>
          <w:p w:rsidR="00FB0CD8" w:rsidRPr="00056DA0" w:rsidRDefault="00FB0CD8" w:rsidP="0071060E">
            <w:pPr>
              <w:pStyle w:val="ConsPlusNormal"/>
              <w:spacing w:line="276" w:lineRule="auto"/>
              <w:rPr>
                <w:rFonts w:ascii="Arial" w:hAnsi="Arial" w:cs="Arial"/>
              </w:rPr>
            </w:pPr>
            <w:r w:rsidRPr="00056DA0">
              <w:rPr>
                <w:rFonts w:ascii="Arial" w:hAnsi="Arial" w:cs="Arial"/>
              </w:rPr>
              <w:t>Обеспечение открытости и доступности процедуры торгов на право заключения договоров на установку и эксплуатацию рекламных конструкций на земельных участках, зданиях или ином недвижимом имуществе, находящихся в государственной или муниципальной собственности</w:t>
            </w:r>
          </w:p>
        </w:tc>
        <w:tc>
          <w:tcPr>
            <w:tcW w:w="3033" w:type="dxa"/>
            <w:tcBorders>
              <w:top w:val="single" w:sz="4" w:space="0" w:color="auto"/>
              <w:left w:val="single" w:sz="4" w:space="0" w:color="auto"/>
              <w:bottom w:val="single" w:sz="4" w:space="0" w:color="auto"/>
              <w:right w:val="single" w:sz="4" w:space="0" w:color="auto"/>
            </w:tcBorders>
          </w:tcPr>
          <w:p w:rsidR="00FB0CD8" w:rsidRPr="00056DA0" w:rsidRDefault="00FB0CD8" w:rsidP="0071060E">
            <w:pPr>
              <w:pStyle w:val="ConsPlusNormal"/>
              <w:spacing w:line="276" w:lineRule="auto"/>
              <w:rPr>
                <w:rFonts w:ascii="Arial" w:hAnsi="Arial" w:cs="Arial"/>
              </w:rPr>
            </w:pPr>
            <w:r w:rsidRPr="00056DA0">
              <w:rPr>
                <w:rFonts w:ascii="Arial" w:hAnsi="Arial" w:cs="Arial"/>
              </w:rPr>
              <w:t>Привлечение максимального количества участников на торги, обеспечение прозрачности процедуры торгов</w:t>
            </w:r>
          </w:p>
        </w:tc>
        <w:tc>
          <w:tcPr>
            <w:tcW w:w="1546" w:type="dxa"/>
            <w:tcBorders>
              <w:top w:val="single" w:sz="4" w:space="0" w:color="auto"/>
              <w:left w:val="single" w:sz="4" w:space="0" w:color="auto"/>
              <w:bottom w:val="single" w:sz="4" w:space="0" w:color="auto"/>
              <w:right w:val="single" w:sz="4" w:space="0" w:color="auto"/>
            </w:tcBorders>
          </w:tcPr>
          <w:p w:rsidR="00FB0CD8" w:rsidRPr="00056DA0" w:rsidRDefault="00FB0CD8" w:rsidP="0071060E">
            <w:pPr>
              <w:pStyle w:val="ConsPlusNormal"/>
              <w:spacing w:line="276" w:lineRule="auto"/>
              <w:jc w:val="center"/>
              <w:rPr>
                <w:rFonts w:ascii="Arial" w:hAnsi="Arial" w:cs="Arial"/>
              </w:rPr>
            </w:pPr>
            <w:r w:rsidRPr="00056DA0">
              <w:rPr>
                <w:rFonts w:ascii="Arial" w:hAnsi="Arial" w:cs="Arial"/>
              </w:rPr>
              <w:t>2019-2022</w:t>
            </w:r>
          </w:p>
        </w:tc>
        <w:tc>
          <w:tcPr>
            <w:tcW w:w="3642" w:type="dxa"/>
            <w:tcBorders>
              <w:top w:val="single" w:sz="4" w:space="0" w:color="auto"/>
              <w:left w:val="single" w:sz="4" w:space="0" w:color="auto"/>
              <w:bottom w:val="single" w:sz="4" w:space="0" w:color="auto"/>
              <w:right w:val="single" w:sz="4" w:space="0" w:color="auto"/>
            </w:tcBorders>
          </w:tcPr>
          <w:p w:rsidR="00FB0CD8" w:rsidRPr="00056DA0" w:rsidRDefault="00386C71" w:rsidP="00386C71">
            <w:pPr>
              <w:pStyle w:val="ConsPlusNormal"/>
              <w:spacing w:line="276" w:lineRule="auto"/>
              <w:rPr>
                <w:rFonts w:ascii="Arial" w:hAnsi="Arial" w:cs="Arial"/>
              </w:rPr>
            </w:pPr>
            <w:r w:rsidRPr="00056DA0">
              <w:rPr>
                <w:rFonts w:ascii="Arial" w:hAnsi="Arial" w:cs="Arial"/>
              </w:rPr>
              <w:t xml:space="preserve">Проведение торгов на право заключения договоров на установку и эксплуатацию рекламных конструкций на земельных участках, зданиях или ином недвижимом имуществе, находящихся в государственной или муниципальной собственности на единой </w:t>
            </w:r>
            <w:proofErr w:type="spellStart"/>
            <w:r w:rsidRPr="00056DA0">
              <w:rPr>
                <w:rFonts w:ascii="Arial" w:hAnsi="Arial" w:cs="Arial"/>
              </w:rPr>
              <w:t>площадке</w:t>
            </w:r>
            <w:r w:rsidR="00FB0CD8" w:rsidRPr="00056DA0">
              <w:rPr>
                <w:rFonts w:ascii="Arial" w:hAnsi="Arial" w:cs="Arial"/>
              </w:rPr>
              <w:t>в</w:t>
            </w:r>
            <w:proofErr w:type="spellEnd"/>
            <w:r w:rsidR="00FB0CD8" w:rsidRPr="00056DA0">
              <w:rPr>
                <w:rFonts w:ascii="Arial" w:hAnsi="Arial" w:cs="Arial"/>
              </w:rPr>
              <w:t xml:space="preserve"> информационно-телекоммуникационной сети Интернет</w:t>
            </w:r>
          </w:p>
        </w:tc>
        <w:tc>
          <w:tcPr>
            <w:tcW w:w="2835" w:type="dxa"/>
          </w:tcPr>
          <w:p w:rsidR="00FB0CD8" w:rsidRPr="00056DA0" w:rsidRDefault="00B66D86" w:rsidP="0071060E">
            <w:pPr>
              <w:widowControl w:val="0"/>
              <w:spacing w:line="276" w:lineRule="auto"/>
              <w:rPr>
                <w:rFonts w:ascii="Arial" w:hAnsi="Arial" w:cs="Arial"/>
                <w:sz w:val="24"/>
                <w:szCs w:val="24"/>
              </w:rPr>
            </w:pPr>
            <w:r>
              <w:rPr>
                <w:rFonts w:ascii="Arial" w:hAnsi="Arial" w:cs="Arial"/>
                <w:sz w:val="24"/>
                <w:szCs w:val="24"/>
              </w:rPr>
              <w:t>Управление потребительского рынка, рекламы и развития сельского хозяйства</w:t>
            </w:r>
          </w:p>
        </w:tc>
      </w:tr>
      <w:tr w:rsidR="00FB0CD8" w:rsidRPr="00056DA0" w:rsidTr="00E92829">
        <w:trPr>
          <w:trHeight w:val="704"/>
          <w:jc w:val="center"/>
        </w:trPr>
        <w:tc>
          <w:tcPr>
            <w:tcW w:w="689" w:type="dxa"/>
          </w:tcPr>
          <w:p w:rsidR="00FB0CD8" w:rsidRPr="00056DA0" w:rsidRDefault="00386C71" w:rsidP="0071060E">
            <w:pPr>
              <w:widowControl w:val="0"/>
              <w:spacing w:line="276" w:lineRule="auto"/>
              <w:jc w:val="center"/>
              <w:rPr>
                <w:rFonts w:ascii="Arial" w:hAnsi="Arial" w:cs="Arial"/>
                <w:sz w:val="24"/>
                <w:szCs w:val="24"/>
              </w:rPr>
            </w:pPr>
            <w:r w:rsidRPr="00056DA0">
              <w:rPr>
                <w:rFonts w:ascii="Arial" w:hAnsi="Arial" w:cs="Arial"/>
                <w:sz w:val="24"/>
                <w:szCs w:val="24"/>
              </w:rPr>
              <w:t>5</w:t>
            </w:r>
          </w:p>
        </w:tc>
        <w:tc>
          <w:tcPr>
            <w:tcW w:w="4551" w:type="dxa"/>
            <w:tcBorders>
              <w:top w:val="single" w:sz="4" w:space="0" w:color="auto"/>
              <w:left w:val="single" w:sz="4" w:space="0" w:color="auto"/>
              <w:bottom w:val="single" w:sz="4" w:space="0" w:color="auto"/>
              <w:right w:val="single" w:sz="4" w:space="0" w:color="auto"/>
            </w:tcBorders>
          </w:tcPr>
          <w:p w:rsidR="00FB0CD8" w:rsidRPr="00056DA0" w:rsidRDefault="00FB0CD8" w:rsidP="0071060E">
            <w:pPr>
              <w:pStyle w:val="ConsPlusNormal"/>
              <w:spacing w:line="276" w:lineRule="auto"/>
              <w:rPr>
                <w:rFonts w:ascii="Arial" w:hAnsi="Arial" w:cs="Arial"/>
              </w:rPr>
            </w:pPr>
            <w:r w:rsidRPr="00056DA0">
              <w:rPr>
                <w:rFonts w:ascii="Arial" w:hAnsi="Arial" w:cs="Arial"/>
              </w:rPr>
              <w:t>Применение электронных конкурентных процедур при проведении торгов на право заключения договоров на установку и эксплуатацию рекламных конструкций на земельных участках, зданиях или ином недвижимом имуществе, находящихся в государственной или муниципальной собственности</w:t>
            </w:r>
          </w:p>
        </w:tc>
        <w:tc>
          <w:tcPr>
            <w:tcW w:w="3033" w:type="dxa"/>
            <w:tcBorders>
              <w:top w:val="single" w:sz="4" w:space="0" w:color="auto"/>
              <w:left w:val="single" w:sz="4" w:space="0" w:color="auto"/>
              <w:bottom w:val="single" w:sz="4" w:space="0" w:color="auto"/>
              <w:right w:val="single" w:sz="4" w:space="0" w:color="auto"/>
            </w:tcBorders>
          </w:tcPr>
          <w:p w:rsidR="00FB0CD8" w:rsidRPr="00056DA0" w:rsidRDefault="00FB0CD8" w:rsidP="0071060E">
            <w:pPr>
              <w:pStyle w:val="ConsPlusNormal"/>
              <w:spacing w:line="276" w:lineRule="auto"/>
              <w:rPr>
                <w:rFonts w:ascii="Arial" w:hAnsi="Arial" w:cs="Arial"/>
              </w:rPr>
            </w:pPr>
            <w:r w:rsidRPr="00056DA0">
              <w:rPr>
                <w:rFonts w:ascii="Arial" w:hAnsi="Arial" w:cs="Arial"/>
              </w:rPr>
              <w:t>Необходимость создания условий для развития конкуренции на рынке наружной рекламы</w:t>
            </w:r>
          </w:p>
        </w:tc>
        <w:tc>
          <w:tcPr>
            <w:tcW w:w="1546" w:type="dxa"/>
            <w:tcBorders>
              <w:top w:val="single" w:sz="4" w:space="0" w:color="auto"/>
              <w:left w:val="single" w:sz="4" w:space="0" w:color="auto"/>
              <w:bottom w:val="single" w:sz="4" w:space="0" w:color="auto"/>
              <w:right w:val="single" w:sz="4" w:space="0" w:color="auto"/>
            </w:tcBorders>
          </w:tcPr>
          <w:p w:rsidR="00FB0CD8" w:rsidRPr="00056DA0" w:rsidRDefault="00FB0CD8" w:rsidP="0071060E">
            <w:pPr>
              <w:pStyle w:val="ConsPlusNormal"/>
              <w:spacing w:line="276" w:lineRule="auto"/>
              <w:jc w:val="center"/>
              <w:rPr>
                <w:rFonts w:ascii="Arial" w:hAnsi="Arial" w:cs="Arial"/>
              </w:rPr>
            </w:pPr>
            <w:r w:rsidRPr="00056DA0">
              <w:rPr>
                <w:rFonts w:ascii="Arial" w:hAnsi="Arial" w:cs="Arial"/>
              </w:rPr>
              <w:t>2019-2022</w:t>
            </w:r>
          </w:p>
        </w:tc>
        <w:tc>
          <w:tcPr>
            <w:tcW w:w="3642" w:type="dxa"/>
            <w:tcBorders>
              <w:top w:val="single" w:sz="4" w:space="0" w:color="auto"/>
              <w:left w:val="single" w:sz="4" w:space="0" w:color="auto"/>
              <w:bottom w:val="single" w:sz="4" w:space="0" w:color="auto"/>
              <w:right w:val="single" w:sz="4" w:space="0" w:color="auto"/>
            </w:tcBorders>
          </w:tcPr>
          <w:p w:rsidR="00FB0CD8" w:rsidRPr="00056DA0" w:rsidRDefault="00FB0CD8" w:rsidP="0071060E">
            <w:pPr>
              <w:pStyle w:val="ConsPlusNormal"/>
              <w:spacing w:line="276" w:lineRule="auto"/>
              <w:rPr>
                <w:rFonts w:ascii="Arial" w:hAnsi="Arial" w:cs="Arial"/>
              </w:rPr>
            </w:pPr>
            <w:r w:rsidRPr="00056DA0">
              <w:rPr>
                <w:rFonts w:ascii="Arial" w:hAnsi="Arial" w:cs="Arial"/>
              </w:rPr>
              <w:t>Реализованы конкурентные процедуры торгов на право заключения договоров на установку и эксплуатацию рекламных конструкций на земельных участках, зданиях или ином недвижимом имуществе, находящихся в государственной или муниципальной собственности</w:t>
            </w:r>
          </w:p>
        </w:tc>
        <w:tc>
          <w:tcPr>
            <w:tcW w:w="2835" w:type="dxa"/>
          </w:tcPr>
          <w:p w:rsidR="00FB0CD8" w:rsidRPr="00056DA0" w:rsidRDefault="00B66D86" w:rsidP="0071060E">
            <w:pPr>
              <w:widowControl w:val="0"/>
              <w:spacing w:line="276" w:lineRule="auto"/>
              <w:rPr>
                <w:rFonts w:ascii="Arial" w:hAnsi="Arial" w:cs="Arial"/>
                <w:sz w:val="24"/>
                <w:szCs w:val="24"/>
              </w:rPr>
            </w:pPr>
            <w:r>
              <w:rPr>
                <w:rFonts w:ascii="Arial" w:hAnsi="Arial" w:cs="Arial"/>
                <w:sz w:val="24"/>
                <w:szCs w:val="24"/>
              </w:rPr>
              <w:t>Управление потребительского рынка, рекламы и развития сельского хозяйства</w:t>
            </w:r>
          </w:p>
        </w:tc>
      </w:tr>
      <w:tr w:rsidR="00FB0CD8" w:rsidRPr="00056DA0" w:rsidTr="00E92829">
        <w:trPr>
          <w:trHeight w:val="704"/>
          <w:jc w:val="center"/>
        </w:trPr>
        <w:tc>
          <w:tcPr>
            <w:tcW w:w="689" w:type="dxa"/>
          </w:tcPr>
          <w:p w:rsidR="00FB0CD8" w:rsidRPr="00056DA0" w:rsidRDefault="00386C71" w:rsidP="0071060E">
            <w:pPr>
              <w:widowControl w:val="0"/>
              <w:spacing w:line="276" w:lineRule="auto"/>
              <w:jc w:val="center"/>
              <w:rPr>
                <w:rFonts w:ascii="Arial" w:hAnsi="Arial" w:cs="Arial"/>
                <w:sz w:val="24"/>
                <w:szCs w:val="24"/>
              </w:rPr>
            </w:pPr>
            <w:r w:rsidRPr="00056DA0">
              <w:rPr>
                <w:rFonts w:ascii="Arial" w:hAnsi="Arial" w:cs="Arial"/>
                <w:sz w:val="24"/>
                <w:szCs w:val="24"/>
              </w:rPr>
              <w:t>6</w:t>
            </w:r>
          </w:p>
        </w:tc>
        <w:tc>
          <w:tcPr>
            <w:tcW w:w="4551" w:type="dxa"/>
            <w:tcBorders>
              <w:top w:val="single" w:sz="4" w:space="0" w:color="auto"/>
              <w:left w:val="single" w:sz="4" w:space="0" w:color="auto"/>
              <w:bottom w:val="single" w:sz="4" w:space="0" w:color="auto"/>
              <w:right w:val="single" w:sz="4" w:space="0" w:color="auto"/>
            </w:tcBorders>
          </w:tcPr>
          <w:p w:rsidR="00FB0CD8" w:rsidRPr="00056DA0" w:rsidRDefault="00FB0CD8" w:rsidP="00FE74A5">
            <w:pPr>
              <w:pStyle w:val="ConsPlusNormal"/>
              <w:spacing w:line="276" w:lineRule="auto"/>
              <w:rPr>
                <w:rFonts w:ascii="Arial" w:hAnsi="Arial" w:cs="Arial"/>
              </w:rPr>
            </w:pPr>
            <w:r w:rsidRPr="00056DA0">
              <w:rPr>
                <w:rFonts w:ascii="Arial" w:hAnsi="Arial" w:cs="Arial"/>
              </w:rPr>
              <w:t xml:space="preserve">Актуализация и согласование схем размещения рекламных конструкций на территории </w:t>
            </w:r>
            <w:r w:rsidR="00FE74A5" w:rsidRPr="00056DA0">
              <w:rPr>
                <w:rFonts w:ascii="Arial" w:hAnsi="Arial" w:cs="Arial"/>
                <w:i/>
              </w:rPr>
              <w:t xml:space="preserve"> </w:t>
            </w:r>
            <w:r w:rsidR="00FE74A5" w:rsidRPr="00056DA0">
              <w:rPr>
                <w:rFonts w:ascii="Arial" w:hAnsi="Arial" w:cs="Arial"/>
              </w:rPr>
              <w:t>городского округа Ступино</w:t>
            </w:r>
            <w:r w:rsidR="00FE74A5" w:rsidRPr="00056DA0">
              <w:rPr>
                <w:rFonts w:ascii="Arial" w:hAnsi="Arial" w:cs="Arial"/>
                <w:i/>
              </w:rPr>
              <w:t xml:space="preserve"> </w:t>
            </w:r>
            <w:r w:rsidRPr="00056DA0">
              <w:rPr>
                <w:rFonts w:ascii="Arial" w:hAnsi="Arial" w:cs="Arial"/>
              </w:rPr>
              <w:t>Московской области</w:t>
            </w:r>
          </w:p>
        </w:tc>
        <w:tc>
          <w:tcPr>
            <w:tcW w:w="3033" w:type="dxa"/>
            <w:tcBorders>
              <w:top w:val="single" w:sz="4" w:space="0" w:color="auto"/>
              <w:left w:val="single" w:sz="4" w:space="0" w:color="auto"/>
              <w:bottom w:val="single" w:sz="4" w:space="0" w:color="auto"/>
              <w:right w:val="single" w:sz="4" w:space="0" w:color="auto"/>
            </w:tcBorders>
          </w:tcPr>
          <w:p w:rsidR="00FB0CD8" w:rsidRPr="00056DA0" w:rsidRDefault="00FB0CD8" w:rsidP="0071060E">
            <w:pPr>
              <w:pStyle w:val="ConsPlusNormal"/>
              <w:spacing w:line="276" w:lineRule="auto"/>
              <w:rPr>
                <w:rFonts w:ascii="Arial" w:hAnsi="Arial" w:cs="Arial"/>
              </w:rPr>
            </w:pPr>
            <w:r w:rsidRPr="00056DA0">
              <w:rPr>
                <w:rFonts w:ascii="Arial" w:hAnsi="Arial" w:cs="Arial"/>
              </w:rPr>
              <w:t xml:space="preserve">Внедрение </w:t>
            </w:r>
            <w:proofErr w:type="gramStart"/>
            <w:r w:rsidRPr="00056DA0">
              <w:rPr>
                <w:rFonts w:ascii="Arial" w:hAnsi="Arial" w:cs="Arial"/>
              </w:rPr>
              <w:t>современных</w:t>
            </w:r>
            <w:proofErr w:type="gramEnd"/>
            <w:r w:rsidRPr="00056DA0">
              <w:rPr>
                <w:rFonts w:ascii="Arial" w:hAnsi="Arial" w:cs="Arial"/>
              </w:rPr>
              <w:t xml:space="preserve"> и инновационных </w:t>
            </w:r>
            <w:proofErr w:type="spellStart"/>
            <w:r w:rsidRPr="00056DA0">
              <w:rPr>
                <w:rFonts w:ascii="Arial" w:hAnsi="Arial" w:cs="Arial"/>
              </w:rPr>
              <w:t>рекламоносителей</w:t>
            </w:r>
            <w:proofErr w:type="spellEnd"/>
          </w:p>
        </w:tc>
        <w:tc>
          <w:tcPr>
            <w:tcW w:w="1546" w:type="dxa"/>
            <w:tcBorders>
              <w:top w:val="single" w:sz="4" w:space="0" w:color="auto"/>
              <w:left w:val="single" w:sz="4" w:space="0" w:color="auto"/>
              <w:bottom w:val="single" w:sz="4" w:space="0" w:color="auto"/>
              <w:right w:val="single" w:sz="4" w:space="0" w:color="auto"/>
            </w:tcBorders>
          </w:tcPr>
          <w:p w:rsidR="00FB0CD8" w:rsidRPr="00056DA0" w:rsidRDefault="00FB0CD8" w:rsidP="0071060E">
            <w:pPr>
              <w:pStyle w:val="ConsPlusNormal"/>
              <w:spacing w:line="276" w:lineRule="auto"/>
              <w:jc w:val="center"/>
              <w:rPr>
                <w:rFonts w:ascii="Arial" w:hAnsi="Arial" w:cs="Arial"/>
              </w:rPr>
            </w:pPr>
            <w:r w:rsidRPr="00056DA0">
              <w:rPr>
                <w:rFonts w:ascii="Arial" w:hAnsi="Arial" w:cs="Arial"/>
              </w:rPr>
              <w:t>2019-2022</w:t>
            </w:r>
          </w:p>
        </w:tc>
        <w:tc>
          <w:tcPr>
            <w:tcW w:w="3642" w:type="dxa"/>
            <w:tcBorders>
              <w:top w:val="single" w:sz="4" w:space="0" w:color="auto"/>
              <w:left w:val="single" w:sz="4" w:space="0" w:color="auto"/>
              <w:bottom w:val="single" w:sz="4" w:space="0" w:color="auto"/>
              <w:right w:val="single" w:sz="4" w:space="0" w:color="auto"/>
            </w:tcBorders>
          </w:tcPr>
          <w:p w:rsidR="00FB0CD8" w:rsidRPr="00056DA0" w:rsidRDefault="00FB0CD8" w:rsidP="00FE74A5">
            <w:pPr>
              <w:pStyle w:val="ConsPlusNormal"/>
              <w:spacing w:line="276" w:lineRule="auto"/>
              <w:rPr>
                <w:rFonts w:ascii="Arial" w:hAnsi="Arial" w:cs="Arial"/>
              </w:rPr>
            </w:pPr>
            <w:r w:rsidRPr="00056DA0">
              <w:rPr>
                <w:rFonts w:ascii="Arial" w:hAnsi="Arial" w:cs="Arial"/>
              </w:rPr>
              <w:t xml:space="preserve">Наличие согласованных и утвержденных схем размещения рекламных конструкций на территории </w:t>
            </w:r>
            <w:r w:rsidR="00FE74A5" w:rsidRPr="00056DA0">
              <w:rPr>
                <w:rFonts w:ascii="Arial" w:hAnsi="Arial" w:cs="Arial"/>
              </w:rPr>
              <w:t>городского округа Ступино</w:t>
            </w:r>
            <w:r w:rsidRPr="00056DA0">
              <w:rPr>
                <w:rFonts w:ascii="Arial" w:hAnsi="Arial" w:cs="Arial"/>
              </w:rPr>
              <w:t xml:space="preserve"> </w:t>
            </w:r>
            <w:r w:rsidRPr="00056DA0">
              <w:rPr>
                <w:rFonts w:ascii="Arial" w:hAnsi="Arial" w:cs="Arial"/>
              </w:rPr>
              <w:lastRenderedPageBreak/>
              <w:t xml:space="preserve">Московской области, </w:t>
            </w:r>
            <w:proofErr w:type="spellStart"/>
            <w:r w:rsidRPr="00056DA0">
              <w:rPr>
                <w:rFonts w:ascii="Arial" w:hAnsi="Arial" w:cs="Arial"/>
              </w:rPr>
              <w:t>актуализирование</w:t>
            </w:r>
            <w:proofErr w:type="spellEnd"/>
            <w:r w:rsidRPr="00056DA0">
              <w:rPr>
                <w:rFonts w:ascii="Arial" w:hAnsi="Arial" w:cs="Arial"/>
              </w:rPr>
              <w:t xml:space="preserve"> с учетом задачи по внедрению современных инновационных рекламных конструкций</w:t>
            </w:r>
          </w:p>
        </w:tc>
        <w:tc>
          <w:tcPr>
            <w:tcW w:w="2835" w:type="dxa"/>
          </w:tcPr>
          <w:p w:rsidR="00FB0CD8" w:rsidRPr="00056DA0" w:rsidRDefault="00B66D86" w:rsidP="0071060E">
            <w:pPr>
              <w:widowControl w:val="0"/>
              <w:spacing w:line="276" w:lineRule="auto"/>
              <w:rPr>
                <w:rFonts w:ascii="Arial" w:hAnsi="Arial" w:cs="Arial"/>
                <w:sz w:val="24"/>
                <w:szCs w:val="24"/>
              </w:rPr>
            </w:pPr>
            <w:r>
              <w:rPr>
                <w:rFonts w:ascii="Arial" w:hAnsi="Arial" w:cs="Arial"/>
                <w:sz w:val="24"/>
                <w:szCs w:val="24"/>
              </w:rPr>
              <w:lastRenderedPageBreak/>
              <w:t>Управление потребительского рынка, рекламы и развития сельского хозяйства</w:t>
            </w:r>
          </w:p>
        </w:tc>
      </w:tr>
      <w:tr w:rsidR="00FB0CD8" w:rsidRPr="00056DA0" w:rsidTr="00E92829">
        <w:trPr>
          <w:trHeight w:val="704"/>
          <w:jc w:val="center"/>
        </w:trPr>
        <w:tc>
          <w:tcPr>
            <w:tcW w:w="689" w:type="dxa"/>
          </w:tcPr>
          <w:p w:rsidR="00FB0CD8" w:rsidRPr="00056DA0" w:rsidRDefault="00386C71" w:rsidP="0071060E">
            <w:pPr>
              <w:widowControl w:val="0"/>
              <w:spacing w:line="276" w:lineRule="auto"/>
              <w:jc w:val="center"/>
              <w:rPr>
                <w:rFonts w:ascii="Arial" w:hAnsi="Arial" w:cs="Arial"/>
                <w:sz w:val="24"/>
                <w:szCs w:val="24"/>
              </w:rPr>
            </w:pPr>
            <w:r w:rsidRPr="00056DA0">
              <w:rPr>
                <w:rFonts w:ascii="Arial" w:hAnsi="Arial" w:cs="Arial"/>
                <w:sz w:val="24"/>
                <w:szCs w:val="24"/>
              </w:rPr>
              <w:lastRenderedPageBreak/>
              <w:t>7</w:t>
            </w:r>
          </w:p>
        </w:tc>
        <w:tc>
          <w:tcPr>
            <w:tcW w:w="4551" w:type="dxa"/>
            <w:tcBorders>
              <w:top w:val="single" w:sz="4" w:space="0" w:color="auto"/>
              <w:left w:val="single" w:sz="4" w:space="0" w:color="auto"/>
              <w:bottom w:val="single" w:sz="4" w:space="0" w:color="auto"/>
              <w:right w:val="single" w:sz="4" w:space="0" w:color="auto"/>
            </w:tcBorders>
          </w:tcPr>
          <w:p w:rsidR="00FB0CD8" w:rsidRPr="00056DA0" w:rsidRDefault="00FB0CD8" w:rsidP="00FE74A5">
            <w:pPr>
              <w:pStyle w:val="ConsPlusNormal"/>
              <w:spacing w:line="276" w:lineRule="auto"/>
              <w:rPr>
                <w:rFonts w:ascii="Arial" w:hAnsi="Arial" w:cs="Arial"/>
              </w:rPr>
            </w:pPr>
            <w:r w:rsidRPr="00056DA0">
              <w:rPr>
                <w:rFonts w:ascii="Arial" w:hAnsi="Arial" w:cs="Arial"/>
              </w:rPr>
              <w:t>Мониторинг установки и эксплуатации рекламных конструкций на основании утвержденных схем размещения рекламных конструкций</w:t>
            </w:r>
            <w:r w:rsidR="00E92829" w:rsidRPr="00056DA0">
              <w:rPr>
                <w:rFonts w:ascii="Arial" w:hAnsi="Arial" w:cs="Arial"/>
              </w:rPr>
              <w:t xml:space="preserve"> в </w:t>
            </w:r>
            <w:r w:rsidR="00FE74A5" w:rsidRPr="00056DA0">
              <w:rPr>
                <w:rFonts w:ascii="Arial" w:hAnsi="Arial" w:cs="Arial"/>
              </w:rPr>
              <w:t xml:space="preserve">городском округе Ступино </w:t>
            </w:r>
            <w:r w:rsidRPr="00056DA0">
              <w:rPr>
                <w:rFonts w:ascii="Arial" w:hAnsi="Arial" w:cs="Arial"/>
              </w:rPr>
              <w:t>Московской области</w:t>
            </w:r>
          </w:p>
        </w:tc>
        <w:tc>
          <w:tcPr>
            <w:tcW w:w="3033" w:type="dxa"/>
            <w:tcBorders>
              <w:top w:val="single" w:sz="4" w:space="0" w:color="auto"/>
              <w:left w:val="single" w:sz="4" w:space="0" w:color="auto"/>
              <w:bottom w:val="single" w:sz="4" w:space="0" w:color="auto"/>
              <w:right w:val="single" w:sz="4" w:space="0" w:color="auto"/>
            </w:tcBorders>
          </w:tcPr>
          <w:p w:rsidR="00FB0CD8" w:rsidRPr="00056DA0" w:rsidRDefault="00FB0CD8" w:rsidP="0071060E">
            <w:pPr>
              <w:pStyle w:val="ConsPlusNormal"/>
              <w:spacing w:line="276" w:lineRule="auto"/>
              <w:rPr>
                <w:rFonts w:ascii="Arial" w:hAnsi="Arial" w:cs="Arial"/>
              </w:rPr>
            </w:pPr>
            <w:r w:rsidRPr="00056DA0">
              <w:rPr>
                <w:rFonts w:ascii="Arial" w:hAnsi="Arial" w:cs="Arial"/>
              </w:rPr>
              <w:t>Содействие развитию конкуренции путем недопущения установки и эксплуатации незаконных рекламных конструкций</w:t>
            </w:r>
          </w:p>
        </w:tc>
        <w:tc>
          <w:tcPr>
            <w:tcW w:w="1546" w:type="dxa"/>
            <w:tcBorders>
              <w:top w:val="single" w:sz="4" w:space="0" w:color="auto"/>
              <w:left w:val="single" w:sz="4" w:space="0" w:color="auto"/>
              <w:bottom w:val="single" w:sz="4" w:space="0" w:color="auto"/>
              <w:right w:val="single" w:sz="4" w:space="0" w:color="auto"/>
            </w:tcBorders>
          </w:tcPr>
          <w:p w:rsidR="00FB0CD8" w:rsidRPr="00056DA0" w:rsidRDefault="00FB0CD8" w:rsidP="0071060E">
            <w:pPr>
              <w:pStyle w:val="ConsPlusNormal"/>
              <w:spacing w:line="276" w:lineRule="auto"/>
              <w:jc w:val="center"/>
              <w:rPr>
                <w:rFonts w:ascii="Arial" w:hAnsi="Arial" w:cs="Arial"/>
              </w:rPr>
            </w:pPr>
            <w:r w:rsidRPr="00056DA0">
              <w:rPr>
                <w:rFonts w:ascii="Arial" w:hAnsi="Arial" w:cs="Arial"/>
              </w:rPr>
              <w:t>2019-2022</w:t>
            </w:r>
          </w:p>
        </w:tc>
        <w:tc>
          <w:tcPr>
            <w:tcW w:w="3642" w:type="dxa"/>
            <w:tcBorders>
              <w:top w:val="single" w:sz="4" w:space="0" w:color="auto"/>
              <w:left w:val="single" w:sz="4" w:space="0" w:color="auto"/>
              <w:bottom w:val="single" w:sz="4" w:space="0" w:color="auto"/>
              <w:right w:val="single" w:sz="4" w:space="0" w:color="auto"/>
            </w:tcBorders>
          </w:tcPr>
          <w:p w:rsidR="00FB0CD8" w:rsidRPr="00056DA0" w:rsidRDefault="00FB0CD8" w:rsidP="0071060E">
            <w:pPr>
              <w:pStyle w:val="ConsPlusNormal"/>
              <w:spacing w:line="276" w:lineRule="auto"/>
              <w:rPr>
                <w:rFonts w:ascii="Arial" w:hAnsi="Arial" w:cs="Arial"/>
              </w:rPr>
            </w:pPr>
            <w:r w:rsidRPr="00056DA0">
              <w:rPr>
                <w:rFonts w:ascii="Arial" w:hAnsi="Arial" w:cs="Arial"/>
              </w:rPr>
              <w:t>Ликвидация и профилактика недопущения установки и эксплуатации незаконных рекламных конструкций</w:t>
            </w:r>
          </w:p>
        </w:tc>
        <w:tc>
          <w:tcPr>
            <w:tcW w:w="2835" w:type="dxa"/>
          </w:tcPr>
          <w:p w:rsidR="00FB0CD8" w:rsidRPr="00056DA0" w:rsidRDefault="00B66D86" w:rsidP="0071060E">
            <w:pPr>
              <w:widowControl w:val="0"/>
              <w:spacing w:line="276" w:lineRule="auto"/>
              <w:rPr>
                <w:rFonts w:ascii="Arial" w:hAnsi="Arial" w:cs="Arial"/>
                <w:sz w:val="24"/>
                <w:szCs w:val="24"/>
              </w:rPr>
            </w:pPr>
            <w:r>
              <w:rPr>
                <w:rFonts w:ascii="Arial" w:hAnsi="Arial" w:cs="Arial"/>
                <w:sz w:val="24"/>
                <w:szCs w:val="24"/>
              </w:rPr>
              <w:t>Управление потребительского рынка, рекламы и развития сельского хозяйства</w:t>
            </w:r>
          </w:p>
        </w:tc>
      </w:tr>
      <w:tr w:rsidR="00FB0CD8" w:rsidRPr="00056DA0" w:rsidTr="00E92829">
        <w:trPr>
          <w:trHeight w:val="704"/>
          <w:jc w:val="center"/>
        </w:trPr>
        <w:tc>
          <w:tcPr>
            <w:tcW w:w="689" w:type="dxa"/>
          </w:tcPr>
          <w:p w:rsidR="00FB0CD8" w:rsidRPr="00056DA0" w:rsidRDefault="00386C71" w:rsidP="0071060E">
            <w:pPr>
              <w:widowControl w:val="0"/>
              <w:spacing w:line="276" w:lineRule="auto"/>
              <w:jc w:val="center"/>
              <w:rPr>
                <w:rFonts w:ascii="Arial" w:hAnsi="Arial" w:cs="Arial"/>
                <w:sz w:val="24"/>
                <w:szCs w:val="24"/>
              </w:rPr>
            </w:pPr>
            <w:r w:rsidRPr="00056DA0">
              <w:rPr>
                <w:rFonts w:ascii="Arial" w:hAnsi="Arial" w:cs="Arial"/>
                <w:sz w:val="24"/>
                <w:szCs w:val="24"/>
              </w:rPr>
              <w:t>8</w:t>
            </w:r>
          </w:p>
        </w:tc>
        <w:tc>
          <w:tcPr>
            <w:tcW w:w="4551" w:type="dxa"/>
          </w:tcPr>
          <w:p w:rsidR="00FB0CD8" w:rsidRPr="00056DA0" w:rsidRDefault="00E92829" w:rsidP="00FE74A5">
            <w:pPr>
              <w:pStyle w:val="ConsPlusNormal"/>
              <w:spacing w:line="276" w:lineRule="auto"/>
              <w:rPr>
                <w:rFonts w:ascii="Arial" w:hAnsi="Arial" w:cs="Arial"/>
                <w:lang w:eastAsia="en-US"/>
              </w:rPr>
            </w:pPr>
            <w:r w:rsidRPr="00056DA0">
              <w:rPr>
                <w:rFonts w:ascii="Arial" w:hAnsi="Arial" w:cs="Arial"/>
                <w:lang w:eastAsia="en-US"/>
              </w:rPr>
              <w:t>Размещение на официальном</w:t>
            </w:r>
            <w:r w:rsidR="00FB0CD8" w:rsidRPr="00056DA0">
              <w:rPr>
                <w:rFonts w:ascii="Arial" w:hAnsi="Arial" w:cs="Arial"/>
                <w:lang w:eastAsia="en-US"/>
              </w:rPr>
              <w:t xml:space="preserve"> сайт</w:t>
            </w:r>
            <w:r w:rsidRPr="00056DA0">
              <w:rPr>
                <w:rFonts w:ascii="Arial" w:hAnsi="Arial" w:cs="Arial"/>
                <w:lang w:eastAsia="en-US"/>
              </w:rPr>
              <w:t>е</w:t>
            </w:r>
            <w:r w:rsidR="00FE74A5" w:rsidRPr="00056DA0">
              <w:rPr>
                <w:rFonts w:ascii="Arial" w:hAnsi="Arial" w:cs="Arial"/>
                <w:lang w:eastAsia="en-US"/>
              </w:rPr>
              <w:t xml:space="preserve"> </w:t>
            </w:r>
            <w:r w:rsidR="00FE74A5" w:rsidRPr="00056DA0">
              <w:rPr>
                <w:rFonts w:ascii="Arial" w:hAnsi="Arial" w:cs="Arial"/>
              </w:rPr>
              <w:t>городского округа Ступино Московской области</w:t>
            </w:r>
            <w:r w:rsidR="00FE74A5" w:rsidRPr="00056DA0">
              <w:rPr>
                <w:rFonts w:ascii="Arial" w:hAnsi="Arial" w:cs="Arial"/>
                <w:i/>
              </w:rPr>
              <w:t xml:space="preserve">  </w:t>
            </w:r>
            <w:r w:rsidR="00FB0CD8" w:rsidRPr="00056DA0">
              <w:rPr>
                <w:rFonts w:ascii="Arial" w:hAnsi="Arial" w:cs="Arial"/>
                <w:lang w:eastAsia="en-US"/>
              </w:rPr>
              <w:t>перечня всех нормативных правовых актов и местных локальных актов, регулирующих сферы наружной рекламы</w:t>
            </w:r>
          </w:p>
        </w:tc>
        <w:tc>
          <w:tcPr>
            <w:tcW w:w="3033" w:type="dxa"/>
          </w:tcPr>
          <w:p w:rsidR="00FB0CD8" w:rsidRPr="00056DA0" w:rsidRDefault="00FB0CD8" w:rsidP="0071060E">
            <w:pPr>
              <w:widowControl w:val="0"/>
              <w:spacing w:line="276" w:lineRule="auto"/>
              <w:rPr>
                <w:rFonts w:ascii="Arial" w:hAnsi="Arial" w:cs="Arial"/>
                <w:sz w:val="24"/>
                <w:szCs w:val="24"/>
              </w:rPr>
            </w:pPr>
            <w:r w:rsidRPr="00056DA0">
              <w:rPr>
                <w:rFonts w:ascii="Arial" w:hAnsi="Arial" w:cs="Arial"/>
                <w:sz w:val="24"/>
                <w:szCs w:val="24"/>
              </w:rPr>
              <w:t>Содействие развитию конкуренции путем доступности и открытости информации для потребителей и предпринимателей</w:t>
            </w:r>
          </w:p>
        </w:tc>
        <w:tc>
          <w:tcPr>
            <w:tcW w:w="1546" w:type="dxa"/>
          </w:tcPr>
          <w:p w:rsidR="00FB0CD8" w:rsidRPr="00056DA0" w:rsidRDefault="00FB0CD8" w:rsidP="0071060E">
            <w:pPr>
              <w:widowControl w:val="0"/>
              <w:spacing w:line="276" w:lineRule="auto"/>
              <w:jc w:val="center"/>
              <w:rPr>
                <w:rFonts w:ascii="Arial" w:hAnsi="Arial" w:cs="Arial"/>
                <w:sz w:val="24"/>
                <w:szCs w:val="24"/>
              </w:rPr>
            </w:pPr>
            <w:r w:rsidRPr="00056DA0">
              <w:rPr>
                <w:rFonts w:ascii="Arial" w:hAnsi="Arial" w:cs="Arial"/>
                <w:sz w:val="24"/>
                <w:szCs w:val="24"/>
              </w:rPr>
              <w:t>2019-2022</w:t>
            </w:r>
          </w:p>
        </w:tc>
        <w:tc>
          <w:tcPr>
            <w:tcW w:w="3642" w:type="dxa"/>
          </w:tcPr>
          <w:p w:rsidR="00FB0CD8" w:rsidRPr="00056DA0" w:rsidRDefault="00FB0CD8" w:rsidP="00FE74A5">
            <w:pPr>
              <w:pStyle w:val="ConsPlusNormal"/>
              <w:spacing w:line="276" w:lineRule="auto"/>
              <w:rPr>
                <w:rFonts w:ascii="Arial" w:hAnsi="Arial" w:cs="Arial"/>
                <w:lang w:eastAsia="en-US"/>
              </w:rPr>
            </w:pPr>
            <w:r w:rsidRPr="00056DA0">
              <w:rPr>
                <w:rFonts w:ascii="Arial" w:hAnsi="Arial" w:cs="Arial"/>
                <w:lang w:eastAsia="en-US"/>
              </w:rPr>
              <w:t xml:space="preserve">Повышение </w:t>
            </w:r>
            <w:proofErr w:type="gramStart"/>
            <w:r w:rsidRPr="00056DA0">
              <w:rPr>
                <w:rFonts w:ascii="Arial" w:hAnsi="Arial" w:cs="Arial"/>
                <w:lang w:eastAsia="en-US"/>
              </w:rPr>
              <w:t xml:space="preserve">уровня информативности участников рынка наружной рекламы </w:t>
            </w:r>
            <w:r w:rsidR="00FE74A5" w:rsidRPr="00056DA0">
              <w:rPr>
                <w:rFonts w:ascii="Arial" w:hAnsi="Arial" w:cs="Arial"/>
              </w:rPr>
              <w:t>городского округа</w:t>
            </w:r>
            <w:proofErr w:type="gramEnd"/>
            <w:r w:rsidR="00FE74A5" w:rsidRPr="00056DA0">
              <w:rPr>
                <w:rFonts w:ascii="Arial" w:hAnsi="Arial" w:cs="Arial"/>
              </w:rPr>
              <w:t xml:space="preserve"> Ступино</w:t>
            </w:r>
            <w:r w:rsidR="00FE74A5" w:rsidRPr="00056DA0">
              <w:rPr>
                <w:rFonts w:ascii="Arial" w:hAnsi="Arial" w:cs="Arial"/>
                <w:i/>
              </w:rPr>
              <w:t xml:space="preserve">  </w:t>
            </w:r>
            <w:r w:rsidRPr="00056DA0">
              <w:rPr>
                <w:rFonts w:ascii="Arial" w:hAnsi="Arial" w:cs="Arial"/>
                <w:lang w:eastAsia="en-US"/>
              </w:rPr>
              <w:t>Московской области</w:t>
            </w:r>
          </w:p>
        </w:tc>
        <w:tc>
          <w:tcPr>
            <w:tcW w:w="2835" w:type="dxa"/>
          </w:tcPr>
          <w:p w:rsidR="00FB0CD8" w:rsidRPr="00056DA0" w:rsidRDefault="00B66D86" w:rsidP="0071060E">
            <w:pPr>
              <w:widowControl w:val="0"/>
              <w:spacing w:line="276" w:lineRule="auto"/>
              <w:rPr>
                <w:rFonts w:ascii="Arial" w:hAnsi="Arial" w:cs="Arial"/>
                <w:sz w:val="24"/>
                <w:szCs w:val="24"/>
              </w:rPr>
            </w:pPr>
            <w:r>
              <w:rPr>
                <w:rFonts w:ascii="Arial" w:hAnsi="Arial" w:cs="Arial"/>
                <w:sz w:val="24"/>
                <w:szCs w:val="24"/>
              </w:rPr>
              <w:t>Управление потребительского рынка, рекламы и развития сельского хозяйства</w:t>
            </w:r>
          </w:p>
        </w:tc>
      </w:tr>
    </w:tbl>
    <w:p w:rsidR="00FB0CD8" w:rsidRPr="00056DA0" w:rsidRDefault="000D7571" w:rsidP="0071060E">
      <w:pPr>
        <w:spacing w:after="0" w:line="276" w:lineRule="auto"/>
        <w:rPr>
          <w:rFonts w:ascii="Arial" w:hAnsi="Arial" w:cs="Arial"/>
          <w:i/>
          <w:sz w:val="24"/>
          <w:szCs w:val="24"/>
        </w:rPr>
      </w:pPr>
      <w:r w:rsidRPr="00056DA0">
        <w:rPr>
          <w:rFonts w:ascii="Arial" w:hAnsi="Arial" w:cs="Arial"/>
          <w:i/>
          <w:sz w:val="24"/>
          <w:szCs w:val="24"/>
        </w:rPr>
        <w:t xml:space="preserve"> </w:t>
      </w:r>
    </w:p>
    <w:p w:rsidR="006710F8" w:rsidRPr="00056DA0" w:rsidRDefault="00FB0CD8" w:rsidP="00BB35B7">
      <w:pPr>
        <w:spacing w:after="0" w:line="276" w:lineRule="auto"/>
        <w:rPr>
          <w:rFonts w:ascii="Arial" w:hAnsi="Arial" w:cs="Arial"/>
          <w:sz w:val="24"/>
          <w:szCs w:val="24"/>
        </w:rPr>
        <w:sectPr w:rsidR="006710F8" w:rsidRPr="00056DA0" w:rsidSect="00645AD3">
          <w:headerReference w:type="default" r:id="rId17"/>
          <w:pgSz w:w="16838" w:h="11906" w:orient="landscape"/>
          <w:pgMar w:top="1134" w:right="1134" w:bottom="567" w:left="1134" w:header="709" w:footer="709" w:gutter="0"/>
          <w:cols w:space="708"/>
          <w:docGrid w:linePitch="360"/>
        </w:sectPr>
      </w:pPr>
      <w:r w:rsidRPr="00056DA0">
        <w:rPr>
          <w:rFonts w:ascii="Arial" w:hAnsi="Arial" w:cs="Arial"/>
          <w:i/>
          <w:sz w:val="24"/>
          <w:szCs w:val="24"/>
        </w:rPr>
        <w:br w:type="page"/>
      </w:r>
    </w:p>
    <w:p w:rsidR="00E70520" w:rsidRPr="002841FA" w:rsidRDefault="00E70520" w:rsidP="002841FA">
      <w:pPr>
        <w:pStyle w:val="af"/>
        <w:widowControl w:val="0"/>
        <w:numPr>
          <w:ilvl w:val="1"/>
          <w:numId w:val="8"/>
        </w:numPr>
        <w:spacing w:after="0" w:line="276" w:lineRule="auto"/>
        <w:jc w:val="center"/>
        <w:outlineLvl w:val="0"/>
        <w:rPr>
          <w:rFonts w:ascii="Arial" w:eastAsiaTheme="majorEastAsia" w:hAnsi="Arial" w:cs="Arial"/>
          <w:b/>
          <w:sz w:val="24"/>
          <w:szCs w:val="24"/>
        </w:rPr>
      </w:pPr>
      <w:r w:rsidRPr="002841FA">
        <w:rPr>
          <w:rFonts w:ascii="Arial" w:eastAsiaTheme="majorEastAsia" w:hAnsi="Arial" w:cs="Arial"/>
          <w:b/>
          <w:sz w:val="24"/>
          <w:szCs w:val="24"/>
        </w:rPr>
        <w:lastRenderedPageBreak/>
        <w:t>Развитие конкуренции на рынке услуг общественного питания</w:t>
      </w:r>
    </w:p>
    <w:p w:rsidR="002841FA" w:rsidRPr="002841FA" w:rsidRDefault="002841FA" w:rsidP="002841FA">
      <w:pPr>
        <w:pStyle w:val="af"/>
        <w:widowControl w:val="0"/>
        <w:spacing w:after="0" w:line="276" w:lineRule="auto"/>
        <w:ind w:left="2008"/>
        <w:outlineLvl w:val="0"/>
        <w:rPr>
          <w:rFonts w:ascii="Arial" w:eastAsiaTheme="majorEastAsia" w:hAnsi="Arial" w:cs="Arial"/>
          <w:b/>
          <w:sz w:val="24"/>
          <w:szCs w:val="24"/>
        </w:rPr>
      </w:pPr>
    </w:p>
    <w:p w:rsidR="009D7F08" w:rsidRDefault="00DC6F5C" w:rsidP="007471F0">
      <w:pPr>
        <w:widowControl w:val="0"/>
        <w:spacing w:after="0" w:line="276" w:lineRule="auto"/>
        <w:ind w:left="567" w:firstLine="567"/>
        <w:jc w:val="both"/>
        <w:rPr>
          <w:rFonts w:ascii="Arial" w:hAnsi="Arial" w:cs="Arial"/>
          <w:sz w:val="24"/>
          <w:szCs w:val="24"/>
        </w:rPr>
      </w:pPr>
      <w:r>
        <w:rPr>
          <w:rFonts w:ascii="Arial" w:hAnsi="Arial" w:cs="Arial"/>
          <w:sz w:val="24"/>
          <w:szCs w:val="24"/>
        </w:rPr>
        <w:t>Орган администрации городского округа Ступино Московской области, о</w:t>
      </w:r>
      <w:r w:rsidR="00E70520" w:rsidRPr="00056DA0">
        <w:rPr>
          <w:rFonts w:ascii="Arial" w:hAnsi="Arial" w:cs="Arial"/>
          <w:sz w:val="24"/>
          <w:szCs w:val="24"/>
        </w:rPr>
        <w:t>тветственный за достижение ключевого показателя и координацию мероприятий –</w:t>
      </w:r>
      <w:r w:rsidR="009D7F08" w:rsidRPr="00056DA0">
        <w:rPr>
          <w:rFonts w:ascii="Arial" w:hAnsi="Arial" w:cs="Arial"/>
          <w:sz w:val="24"/>
          <w:szCs w:val="24"/>
        </w:rPr>
        <w:t xml:space="preserve"> </w:t>
      </w:r>
      <w:r>
        <w:rPr>
          <w:rFonts w:ascii="Arial" w:hAnsi="Arial" w:cs="Arial"/>
          <w:sz w:val="24"/>
          <w:szCs w:val="24"/>
        </w:rPr>
        <w:t>управление потребительского рынка, рекламы и развития сельского хозяйства.</w:t>
      </w:r>
    </w:p>
    <w:p w:rsidR="00DC6F5C" w:rsidRPr="00056DA0" w:rsidRDefault="00DC6F5C" w:rsidP="007471F0">
      <w:pPr>
        <w:widowControl w:val="0"/>
        <w:spacing w:after="0" w:line="276" w:lineRule="auto"/>
        <w:ind w:left="567" w:firstLine="567"/>
        <w:jc w:val="both"/>
        <w:rPr>
          <w:rFonts w:ascii="Arial" w:hAnsi="Arial" w:cs="Arial"/>
          <w:sz w:val="24"/>
          <w:szCs w:val="24"/>
        </w:rPr>
      </w:pPr>
    </w:p>
    <w:p w:rsidR="00E70520" w:rsidRPr="00056DA0" w:rsidRDefault="00BB35B7" w:rsidP="00BB35B7">
      <w:pPr>
        <w:widowControl w:val="0"/>
        <w:tabs>
          <w:tab w:val="left" w:pos="709"/>
        </w:tabs>
        <w:spacing w:after="0" w:line="276" w:lineRule="auto"/>
        <w:ind w:left="1069"/>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9.1.</w:t>
      </w:r>
      <w:r w:rsidR="00E70520" w:rsidRPr="00056DA0">
        <w:rPr>
          <w:rFonts w:ascii="Arial" w:eastAsia="Times New Roman" w:hAnsi="Arial" w:cs="Arial"/>
          <w:b/>
          <w:sz w:val="24"/>
          <w:szCs w:val="24"/>
          <w:lang w:eastAsia="ru-RU"/>
        </w:rPr>
        <w:t xml:space="preserve">Исходная информация в отношении ситуации и проблематики </w:t>
      </w:r>
      <w:r w:rsidR="00E70520" w:rsidRPr="00056DA0">
        <w:rPr>
          <w:rFonts w:ascii="Arial" w:eastAsia="Times New Roman" w:hAnsi="Arial" w:cs="Arial"/>
          <w:b/>
          <w:sz w:val="24"/>
          <w:szCs w:val="24"/>
          <w:lang w:eastAsia="ru-RU"/>
        </w:rPr>
        <w:br/>
        <w:t xml:space="preserve">на рынке услуг общественного питания </w:t>
      </w:r>
    </w:p>
    <w:p w:rsidR="00E70520" w:rsidRPr="00056DA0" w:rsidRDefault="00E70520" w:rsidP="007471F0">
      <w:pPr>
        <w:widowControl w:val="0"/>
        <w:autoSpaceDE w:val="0"/>
        <w:autoSpaceDN w:val="0"/>
        <w:spacing w:after="0" w:line="276" w:lineRule="auto"/>
        <w:ind w:left="567" w:firstLine="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Развитие рынка </w:t>
      </w:r>
      <w:r w:rsidR="006A13F8" w:rsidRPr="00056DA0">
        <w:rPr>
          <w:rFonts w:ascii="Arial" w:eastAsia="Times New Roman" w:hAnsi="Arial" w:cs="Arial"/>
          <w:sz w:val="24"/>
          <w:szCs w:val="24"/>
          <w:lang w:eastAsia="ru-RU"/>
        </w:rPr>
        <w:t xml:space="preserve">услуг общественного питания </w:t>
      </w:r>
      <w:r w:rsidRPr="00056DA0">
        <w:rPr>
          <w:rFonts w:ascii="Arial" w:eastAsia="Times New Roman" w:hAnsi="Arial" w:cs="Arial"/>
          <w:sz w:val="24"/>
          <w:szCs w:val="24"/>
          <w:lang w:eastAsia="ru-RU"/>
        </w:rPr>
        <w:t xml:space="preserve">во многом определяется потребительским спросом на товары и услуги, который, в свою очередь, зависит от уровня и динамики доходов населения, распределением населения по доходным группам. Рост уровня и качества жизни в </w:t>
      </w:r>
      <w:r w:rsidR="009D7F08" w:rsidRPr="00056DA0">
        <w:rPr>
          <w:rFonts w:ascii="Arial" w:eastAsia="Times New Roman" w:hAnsi="Arial" w:cs="Arial"/>
          <w:sz w:val="24"/>
          <w:szCs w:val="24"/>
          <w:lang w:eastAsia="ru-RU"/>
        </w:rPr>
        <w:t>городском округе Ступино Московской области</w:t>
      </w:r>
      <w:r w:rsidRPr="00056DA0">
        <w:rPr>
          <w:rFonts w:ascii="Arial" w:eastAsia="Times New Roman" w:hAnsi="Arial" w:cs="Arial"/>
          <w:sz w:val="24"/>
          <w:szCs w:val="24"/>
          <w:lang w:eastAsia="ru-RU"/>
        </w:rPr>
        <w:t xml:space="preserve"> ведет к увеличению покупательной способности населения, возрастанию потребления основных продуктов питания и увеличению покупок непродовольственных товаров в домохозяйствах </w:t>
      </w:r>
      <w:r w:rsidR="008B2321" w:rsidRPr="00056DA0">
        <w:rPr>
          <w:rFonts w:ascii="Arial" w:eastAsia="Times New Roman" w:hAnsi="Arial" w:cs="Arial"/>
          <w:sz w:val="24"/>
          <w:szCs w:val="24"/>
          <w:lang w:eastAsia="ru-RU"/>
        </w:rPr>
        <w:t>муниципального образования</w:t>
      </w:r>
      <w:r w:rsidRPr="00056DA0">
        <w:rPr>
          <w:rFonts w:ascii="Arial" w:eastAsia="Times New Roman" w:hAnsi="Arial" w:cs="Arial"/>
          <w:sz w:val="24"/>
          <w:szCs w:val="24"/>
          <w:lang w:eastAsia="ru-RU"/>
        </w:rPr>
        <w:t>.</w:t>
      </w:r>
    </w:p>
    <w:p w:rsidR="00E70520" w:rsidRPr="00056DA0" w:rsidRDefault="00E70520" w:rsidP="007471F0">
      <w:pPr>
        <w:widowControl w:val="0"/>
        <w:autoSpaceDE w:val="0"/>
        <w:autoSpaceDN w:val="0"/>
        <w:spacing w:after="0" w:line="276" w:lineRule="auto"/>
        <w:ind w:left="567" w:firstLine="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Дифференциация доходов и существование части населения</w:t>
      </w:r>
      <w:r w:rsidRPr="00056DA0">
        <w:rPr>
          <w:rFonts w:ascii="Arial" w:eastAsia="Times New Roman" w:hAnsi="Arial" w:cs="Arial"/>
          <w:i/>
          <w:sz w:val="24"/>
          <w:szCs w:val="24"/>
          <w:lang w:eastAsia="ru-RU"/>
        </w:rPr>
        <w:t xml:space="preserve"> </w:t>
      </w:r>
      <w:r w:rsidR="009D7F08" w:rsidRPr="00056DA0">
        <w:rPr>
          <w:rFonts w:ascii="Arial" w:eastAsia="Times New Roman" w:hAnsi="Arial" w:cs="Arial"/>
          <w:sz w:val="24"/>
          <w:szCs w:val="24"/>
          <w:lang w:eastAsia="ru-RU"/>
        </w:rPr>
        <w:t xml:space="preserve">городского округа Ступино </w:t>
      </w:r>
      <w:r w:rsidRPr="00056DA0">
        <w:rPr>
          <w:rFonts w:ascii="Arial" w:eastAsia="Times New Roman" w:hAnsi="Arial" w:cs="Arial"/>
          <w:sz w:val="24"/>
          <w:szCs w:val="24"/>
          <w:lang w:eastAsia="ru-RU"/>
        </w:rPr>
        <w:t>за чертой бедности обусл</w:t>
      </w:r>
      <w:r w:rsidR="006A13F8" w:rsidRPr="00056DA0">
        <w:rPr>
          <w:rFonts w:ascii="Arial" w:eastAsia="Times New Roman" w:hAnsi="Arial" w:cs="Arial"/>
          <w:sz w:val="24"/>
          <w:szCs w:val="24"/>
          <w:lang w:eastAsia="ru-RU"/>
        </w:rPr>
        <w:t>о</w:t>
      </w:r>
      <w:r w:rsidRPr="00056DA0">
        <w:rPr>
          <w:rFonts w:ascii="Arial" w:eastAsia="Times New Roman" w:hAnsi="Arial" w:cs="Arial"/>
          <w:sz w:val="24"/>
          <w:szCs w:val="24"/>
          <w:lang w:eastAsia="ru-RU"/>
        </w:rPr>
        <w:t>вливают существенные различия в структуре и уровнях расходов и фактического потребления товаров и услуг населением по доходным группам.</w:t>
      </w:r>
    </w:p>
    <w:p w:rsidR="00E70520" w:rsidRPr="00056DA0" w:rsidRDefault="00E70520" w:rsidP="007471F0">
      <w:pPr>
        <w:widowControl w:val="0"/>
        <w:autoSpaceDE w:val="0"/>
        <w:autoSpaceDN w:val="0"/>
        <w:spacing w:after="0" w:line="276" w:lineRule="auto"/>
        <w:ind w:left="567" w:firstLine="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Наряду с группами населения, спрос и удовлетворение потребностей которых обеспечиваются за счет механизмов рыночного саморегулирования, существуют группы потребителей с особо низким уровнем доходов</w:t>
      </w:r>
      <w:r w:rsidR="00416AFF" w:rsidRPr="00056DA0">
        <w:rPr>
          <w:rFonts w:ascii="Arial" w:eastAsia="Times New Roman" w:hAnsi="Arial" w:cs="Arial"/>
          <w:sz w:val="24"/>
          <w:szCs w:val="24"/>
          <w:lang w:eastAsia="ru-RU"/>
        </w:rPr>
        <w:t xml:space="preserve"> (5,2 % от общей численности населения)</w:t>
      </w:r>
      <w:r w:rsidRPr="00056DA0">
        <w:rPr>
          <w:rFonts w:ascii="Arial" w:eastAsia="Times New Roman" w:hAnsi="Arial" w:cs="Arial"/>
          <w:sz w:val="24"/>
          <w:szCs w:val="24"/>
          <w:lang w:eastAsia="ru-RU"/>
        </w:rPr>
        <w:t>.</w:t>
      </w:r>
    </w:p>
    <w:p w:rsidR="00E70520" w:rsidRPr="00056DA0" w:rsidRDefault="00E70520" w:rsidP="007471F0">
      <w:pPr>
        <w:widowControl w:val="0"/>
        <w:autoSpaceDE w:val="0"/>
        <w:autoSpaceDN w:val="0"/>
        <w:spacing w:after="0" w:line="276" w:lineRule="auto"/>
        <w:ind w:left="567" w:firstLine="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Социально ориентированные предприятия общественного питания расположены на территории </w:t>
      </w:r>
      <w:r w:rsidR="00416AFF" w:rsidRPr="00056DA0">
        <w:rPr>
          <w:rFonts w:ascii="Arial" w:eastAsia="Times New Roman" w:hAnsi="Arial" w:cs="Arial"/>
          <w:sz w:val="24"/>
          <w:szCs w:val="24"/>
          <w:lang w:eastAsia="ru-RU"/>
        </w:rPr>
        <w:t>городского округа Ступино</w:t>
      </w:r>
      <w:r w:rsidRPr="00056DA0">
        <w:rPr>
          <w:rFonts w:ascii="Arial" w:eastAsia="Times New Roman" w:hAnsi="Arial" w:cs="Arial"/>
          <w:sz w:val="24"/>
          <w:szCs w:val="24"/>
          <w:lang w:eastAsia="ru-RU"/>
        </w:rPr>
        <w:t xml:space="preserve"> крайне неравномерно, диапазон обеспеченности данными объектами очень велик. </w:t>
      </w:r>
    </w:p>
    <w:p w:rsidR="00E70520" w:rsidRPr="00056DA0" w:rsidRDefault="00E70520" w:rsidP="007471F0">
      <w:pPr>
        <w:widowControl w:val="0"/>
        <w:autoSpaceDE w:val="0"/>
        <w:autoSpaceDN w:val="0"/>
        <w:spacing w:after="0" w:line="276" w:lineRule="auto"/>
        <w:ind w:left="567" w:firstLine="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Рынок является полностью негосударственным.</w:t>
      </w:r>
    </w:p>
    <w:p w:rsidR="00E70520" w:rsidRPr="00056DA0" w:rsidRDefault="00E70520" w:rsidP="007471F0">
      <w:pPr>
        <w:widowControl w:val="0"/>
        <w:autoSpaceDE w:val="0"/>
        <w:autoSpaceDN w:val="0"/>
        <w:spacing w:after="0" w:line="276" w:lineRule="auto"/>
        <w:ind w:left="567" w:firstLine="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В настоящее время в </w:t>
      </w:r>
      <w:r w:rsidR="00416AFF" w:rsidRPr="00056DA0">
        <w:rPr>
          <w:rFonts w:ascii="Arial" w:eastAsia="Times New Roman" w:hAnsi="Arial" w:cs="Arial"/>
          <w:sz w:val="24"/>
          <w:szCs w:val="24"/>
          <w:lang w:eastAsia="ru-RU"/>
        </w:rPr>
        <w:t>городском округе Ступино</w:t>
      </w:r>
      <w:r w:rsidRPr="00056DA0">
        <w:rPr>
          <w:rFonts w:ascii="Arial" w:eastAsia="Times New Roman" w:hAnsi="Arial" w:cs="Arial"/>
          <w:sz w:val="24"/>
          <w:szCs w:val="24"/>
          <w:lang w:eastAsia="ru-RU"/>
        </w:rPr>
        <w:t xml:space="preserve"> Московской области действует </w:t>
      </w:r>
      <w:r w:rsidR="00416AFF" w:rsidRPr="00056DA0">
        <w:rPr>
          <w:rFonts w:ascii="Arial" w:eastAsia="Times New Roman" w:hAnsi="Arial" w:cs="Arial"/>
          <w:sz w:val="24"/>
          <w:szCs w:val="24"/>
          <w:lang w:eastAsia="ru-RU"/>
        </w:rPr>
        <w:t>10</w:t>
      </w:r>
      <w:r w:rsidRPr="00056DA0">
        <w:rPr>
          <w:rFonts w:ascii="Arial" w:eastAsia="Times New Roman" w:hAnsi="Arial" w:cs="Arial"/>
          <w:sz w:val="24"/>
          <w:szCs w:val="24"/>
          <w:lang w:eastAsia="ru-RU"/>
        </w:rPr>
        <w:t xml:space="preserve"> социально ориентированны</w:t>
      </w:r>
      <w:r w:rsidR="00416AFF" w:rsidRPr="00056DA0">
        <w:rPr>
          <w:rFonts w:ascii="Arial" w:eastAsia="Times New Roman" w:hAnsi="Arial" w:cs="Arial"/>
          <w:sz w:val="24"/>
          <w:szCs w:val="24"/>
          <w:lang w:eastAsia="ru-RU"/>
        </w:rPr>
        <w:t>х</w:t>
      </w:r>
      <w:r w:rsidRPr="00056DA0">
        <w:rPr>
          <w:rFonts w:ascii="Arial" w:eastAsia="Times New Roman" w:hAnsi="Arial" w:cs="Arial"/>
          <w:sz w:val="24"/>
          <w:szCs w:val="24"/>
          <w:lang w:eastAsia="ru-RU"/>
        </w:rPr>
        <w:t xml:space="preserve"> предприяти</w:t>
      </w:r>
      <w:r w:rsidR="00416AFF" w:rsidRPr="00056DA0">
        <w:rPr>
          <w:rFonts w:ascii="Arial" w:eastAsia="Times New Roman" w:hAnsi="Arial" w:cs="Arial"/>
          <w:sz w:val="24"/>
          <w:szCs w:val="24"/>
          <w:lang w:eastAsia="ru-RU"/>
        </w:rPr>
        <w:t>й</w:t>
      </w:r>
      <w:r w:rsidRPr="00056DA0">
        <w:rPr>
          <w:rFonts w:ascii="Arial" w:eastAsia="Times New Roman" w:hAnsi="Arial" w:cs="Arial"/>
          <w:sz w:val="24"/>
          <w:szCs w:val="24"/>
          <w:lang w:eastAsia="ru-RU"/>
        </w:rPr>
        <w:t xml:space="preserve"> розничной торговли, общественного питания и бытовых услуг, осуществляющих обслуживание социально незащищенных категорий граждан, из них </w:t>
      </w:r>
      <w:r w:rsidR="00416AFF" w:rsidRPr="00056DA0">
        <w:rPr>
          <w:rFonts w:ascii="Arial" w:eastAsia="Times New Roman" w:hAnsi="Arial" w:cs="Arial"/>
          <w:sz w:val="24"/>
          <w:szCs w:val="24"/>
          <w:lang w:eastAsia="ru-RU"/>
        </w:rPr>
        <w:t>1</w:t>
      </w:r>
      <w:r w:rsidRPr="00056DA0">
        <w:rPr>
          <w:rFonts w:ascii="Arial" w:eastAsia="Times New Roman" w:hAnsi="Arial" w:cs="Arial"/>
          <w:sz w:val="24"/>
          <w:szCs w:val="24"/>
          <w:lang w:eastAsia="ru-RU"/>
        </w:rPr>
        <w:t xml:space="preserve"> предприяти</w:t>
      </w:r>
      <w:r w:rsidR="00416AFF" w:rsidRPr="00056DA0">
        <w:rPr>
          <w:rFonts w:ascii="Arial" w:eastAsia="Times New Roman" w:hAnsi="Arial" w:cs="Arial"/>
          <w:sz w:val="24"/>
          <w:szCs w:val="24"/>
          <w:lang w:eastAsia="ru-RU"/>
        </w:rPr>
        <w:t>е</w:t>
      </w:r>
      <w:r w:rsidRPr="00056DA0">
        <w:rPr>
          <w:rFonts w:ascii="Arial" w:eastAsia="Times New Roman" w:hAnsi="Arial" w:cs="Arial"/>
          <w:sz w:val="24"/>
          <w:szCs w:val="24"/>
          <w:lang w:eastAsia="ru-RU"/>
        </w:rPr>
        <w:t xml:space="preserve"> общественного питания. Помимо низких цен на услуги на данных предприятий, льготным категориям населения предоставляются скидки при предъявлении удостоверения или по спискам управления социальной защиты </w:t>
      </w:r>
      <w:r w:rsidR="00416AFF" w:rsidRPr="00056DA0">
        <w:rPr>
          <w:rFonts w:ascii="Arial" w:eastAsia="Times New Roman" w:hAnsi="Arial" w:cs="Arial"/>
          <w:sz w:val="24"/>
          <w:szCs w:val="24"/>
          <w:lang w:eastAsia="ru-RU"/>
        </w:rPr>
        <w:t>городского округа Ступино</w:t>
      </w:r>
      <w:r w:rsidRPr="00056DA0">
        <w:rPr>
          <w:rFonts w:ascii="Arial" w:eastAsia="Times New Roman" w:hAnsi="Arial" w:cs="Arial"/>
          <w:sz w:val="24"/>
          <w:szCs w:val="24"/>
          <w:lang w:eastAsia="ru-RU"/>
        </w:rPr>
        <w:t xml:space="preserve"> Московской области.</w:t>
      </w:r>
    </w:p>
    <w:p w:rsidR="00E70520" w:rsidRPr="00056DA0" w:rsidRDefault="00E70520" w:rsidP="007471F0">
      <w:pPr>
        <w:widowControl w:val="0"/>
        <w:autoSpaceDE w:val="0"/>
        <w:autoSpaceDN w:val="0"/>
        <w:spacing w:after="0" w:line="276" w:lineRule="auto"/>
        <w:ind w:left="567" w:firstLine="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В </w:t>
      </w:r>
      <w:r w:rsidR="00343280" w:rsidRPr="00056DA0">
        <w:rPr>
          <w:rFonts w:ascii="Arial" w:eastAsia="Times New Roman" w:hAnsi="Arial" w:cs="Arial"/>
          <w:sz w:val="24"/>
          <w:szCs w:val="24"/>
          <w:lang w:eastAsia="ru-RU"/>
        </w:rPr>
        <w:t>городском округе Ступино</w:t>
      </w:r>
      <w:r w:rsidRPr="00056DA0">
        <w:rPr>
          <w:rFonts w:ascii="Arial" w:eastAsia="Times New Roman" w:hAnsi="Arial" w:cs="Arial"/>
          <w:sz w:val="24"/>
          <w:szCs w:val="24"/>
          <w:lang w:eastAsia="ru-RU"/>
        </w:rPr>
        <w:t xml:space="preserve"> имеется значительная дифференциация по уровню обеспеченности услугами общественного питания сельского и городского населения.</w:t>
      </w:r>
    </w:p>
    <w:p w:rsidR="00E70520" w:rsidRPr="00056DA0" w:rsidRDefault="00E70520" w:rsidP="007471F0">
      <w:pPr>
        <w:widowControl w:val="0"/>
        <w:autoSpaceDE w:val="0"/>
        <w:autoSpaceDN w:val="0"/>
        <w:spacing w:after="0" w:line="276" w:lineRule="auto"/>
        <w:ind w:left="567" w:firstLine="567"/>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Организация предприятий торговли и услуг в сельской местности является непривлекательной для бизнеса сферой деятельности.</w:t>
      </w:r>
      <w:r w:rsidR="008B2321" w:rsidRPr="00056DA0">
        <w:rPr>
          <w:rFonts w:ascii="Arial" w:eastAsia="Times New Roman" w:hAnsi="Arial" w:cs="Arial"/>
          <w:sz w:val="24"/>
          <w:szCs w:val="24"/>
          <w:lang w:eastAsia="ru-RU"/>
        </w:rPr>
        <w:t xml:space="preserve"> Создание объектов в отдаленных</w:t>
      </w:r>
      <w:r w:rsidRPr="00056DA0">
        <w:rPr>
          <w:rFonts w:ascii="Arial" w:eastAsia="Times New Roman" w:hAnsi="Arial" w:cs="Arial"/>
          <w:sz w:val="24"/>
          <w:szCs w:val="24"/>
          <w:lang w:eastAsia="ru-RU"/>
        </w:rPr>
        <w:t xml:space="preserve"> малонаселенных сельских </w:t>
      </w:r>
      <w:r w:rsidR="008B2321" w:rsidRPr="00056DA0">
        <w:rPr>
          <w:rFonts w:ascii="Arial" w:eastAsia="Times New Roman" w:hAnsi="Arial" w:cs="Arial"/>
          <w:sz w:val="24"/>
          <w:szCs w:val="24"/>
          <w:lang w:eastAsia="ru-RU"/>
        </w:rPr>
        <w:t>населенных  пунктах</w:t>
      </w:r>
      <w:r w:rsidRPr="00056DA0">
        <w:rPr>
          <w:rFonts w:ascii="Arial" w:eastAsia="Times New Roman" w:hAnsi="Arial" w:cs="Arial"/>
          <w:sz w:val="24"/>
          <w:szCs w:val="24"/>
          <w:lang w:eastAsia="ru-RU"/>
        </w:rPr>
        <w:t xml:space="preserve"> связано с серьезными рисками инвестирования и отсутствием гарантий получения прибыли. Обеспечение жителей таких территорий товарами и услугами в необходимом ассортименте – одна из основных задач в сфере потребительского рынка.</w:t>
      </w:r>
    </w:p>
    <w:p w:rsidR="00A0537A" w:rsidRPr="00A0537A" w:rsidRDefault="008E06A1" w:rsidP="00A0537A">
      <w:pPr>
        <w:tabs>
          <w:tab w:val="left" w:pos="567"/>
        </w:tabs>
        <w:autoSpaceDE w:val="0"/>
        <w:autoSpaceDN w:val="0"/>
        <w:adjustRightInd w:val="0"/>
        <w:spacing w:after="0" w:line="276" w:lineRule="auto"/>
        <w:ind w:left="567" w:firstLine="567"/>
        <w:contextualSpacing/>
        <w:jc w:val="both"/>
        <w:rPr>
          <w:rFonts w:ascii="Arial" w:hAnsi="Arial" w:cs="Arial"/>
          <w:sz w:val="24"/>
          <w:szCs w:val="24"/>
        </w:rPr>
      </w:pPr>
      <w:hyperlink r:id="rId18" w:history="1">
        <w:r w:rsidR="00A0537A" w:rsidRPr="00A0537A">
          <w:rPr>
            <w:rFonts w:ascii="Arial" w:hAnsi="Arial" w:cs="Arial"/>
            <w:sz w:val="24"/>
            <w:szCs w:val="24"/>
          </w:rPr>
          <w:t>Постановлением</w:t>
        </w:r>
      </w:hyperlink>
      <w:r w:rsidR="00A0537A" w:rsidRPr="00A0537A">
        <w:rPr>
          <w:rFonts w:ascii="Arial" w:hAnsi="Arial" w:cs="Arial"/>
          <w:sz w:val="24"/>
          <w:szCs w:val="24"/>
        </w:rPr>
        <w:t xml:space="preserve"> Губернатора Московской области от 12.03.2020 N 108-ПГ введены специальные меры, направленные на предотвращение распространения новой </w:t>
      </w:r>
      <w:proofErr w:type="spellStart"/>
      <w:r w:rsidR="00A0537A" w:rsidRPr="00A0537A">
        <w:rPr>
          <w:rFonts w:ascii="Arial" w:hAnsi="Arial" w:cs="Arial"/>
          <w:sz w:val="24"/>
          <w:szCs w:val="24"/>
        </w:rPr>
        <w:t>коронавирусной</w:t>
      </w:r>
      <w:proofErr w:type="spellEnd"/>
      <w:r w:rsidR="00A0537A" w:rsidRPr="00A0537A">
        <w:rPr>
          <w:rFonts w:ascii="Arial" w:hAnsi="Arial" w:cs="Arial"/>
          <w:sz w:val="24"/>
          <w:szCs w:val="24"/>
        </w:rPr>
        <w:t xml:space="preserve"> инфекции, в том числе с 28 марта 2020 года </w:t>
      </w:r>
      <w:r w:rsidR="00A0537A">
        <w:rPr>
          <w:rFonts w:ascii="Arial" w:hAnsi="Arial" w:cs="Arial"/>
          <w:sz w:val="24"/>
          <w:szCs w:val="24"/>
        </w:rPr>
        <w:t xml:space="preserve">была </w:t>
      </w:r>
      <w:r w:rsidR="00A0537A" w:rsidRPr="00A0537A">
        <w:rPr>
          <w:rFonts w:ascii="Arial" w:hAnsi="Arial" w:cs="Arial"/>
          <w:sz w:val="24"/>
          <w:szCs w:val="24"/>
        </w:rPr>
        <w:t xml:space="preserve">приостановлена работа предприятий общественного питания, за исключением </w:t>
      </w:r>
      <w:r w:rsidR="00A0537A" w:rsidRPr="00A0537A">
        <w:rPr>
          <w:rFonts w:ascii="Arial" w:hAnsi="Arial" w:cs="Arial"/>
          <w:sz w:val="24"/>
          <w:szCs w:val="24"/>
        </w:rPr>
        <w:lastRenderedPageBreak/>
        <w:t>обслуживания на вынос без посещения гражданами помещений таких предприятий, а также доставки заказов.</w:t>
      </w:r>
      <w:r w:rsidR="00A0537A">
        <w:rPr>
          <w:rFonts w:ascii="Arial" w:hAnsi="Arial" w:cs="Arial"/>
          <w:sz w:val="24"/>
          <w:szCs w:val="24"/>
        </w:rPr>
        <w:t xml:space="preserve"> </w:t>
      </w:r>
      <w:r w:rsidR="00A0537A" w:rsidRPr="00A0537A">
        <w:rPr>
          <w:rFonts w:ascii="Arial" w:hAnsi="Arial" w:cs="Arial"/>
          <w:sz w:val="24"/>
          <w:szCs w:val="24"/>
        </w:rPr>
        <w:t>Снятие ограничений с работы предприятий общественного питания проводилось поэтапно</w:t>
      </w:r>
      <w:r w:rsidR="00C2359A">
        <w:rPr>
          <w:rFonts w:ascii="Arial" w:hAnsi="Arial" w:cs="Arial"/>
          <w:sz w:val="24"/>
          <w:szCs w:val="24"/>
        </w:rPr>
        <w:t>, начиная с 12.06.2020</w:t>
      </w:r>
      <w:r w:rsidR="00A0537A" w:rsidRPr="00A0537A">
        <w:rPr>
          <w:rFonts w:ascii="Arial" w:hAnsi="Arial" w:cs="Arial"/>
          <w:sz w:val="24"/>
          <w:szCs w:val="24"/>
        </w:rPr>
        <w:t>.</w:t>
      </w:r>
    </w:p>
    <w:p w:rsidR="00A0537A" w:rsidRPr="00A0537A" w:rsidRDefault="00A0537A" w:rsidP="00A0537A">
      <w:pPr>
        <w:tabs>
          <w:tab w:val="left" w:pos="567"/>
        </w:tabs>
        <w:autoSpaceDE w:val="0"/>
        <w:autoSpaceDN w:val="0"/>
        <w:adjustRightInd w:val="0"/>
        <w:spacing w:before="240" w:after="0" w:line="276" w:lineRule="auto"/>
        <w:ind w:left="567" w:firstLine="567"/>
        <w:contextualSpacing/>
        <w:jc w:val="both"/>
        <w:rPr>
          <w:rFonts w:ascii="Arial" w:hAnsi="Arial" w:cs="Arial"/>
          <w:sz w:val="24"/>
          <w:szCs w:val="24"/>
        </w:rPr>
      </w:pPr>
      <w:proofErr w:type="gramStart"/>
      <w:r w:rsidRPr="00A0537A">
        <w:rPr>
          <w:rFonts w:ascii="Arial" w:hAnsi="Arial" w:cs="Arial"/>
          <w:sz w:val="24"/>
          <w:szCs w:val="24"/>
        </w:rPr>
        <w:t xml:space="preserve">С целью возобновления работы предприятий общественного питания в рамках профилактических мер по недопущению распространения новой </w:t>
      </w:r>
      <w:proofErr w:type="spellStart"/>
      <w:r w:rsidRPr="00A0537A">
        <w:rPr>
          <w:rFonts w:ascii="Arial" w:hAnsi="Arial" w:cs="Arial"/>
          <w:sz w:val="24"/>
          <w:szCs w:val="24"/>
        </w:rPr>
        <w:t>коронавирусной</w:t>
      </w:r>
      <w:proofErr w:type="spellEnd"/>
      <w:r w:rsidRPr="00A0537A">
        <w:rPr>
          <w:rFonts w:ascii="Arial" w:hAnsi="Arial" w:cs="Arial"/>
          <w:sz w:val="24"/>
          <w:szCs w:val="24"/>
        </w:rPr>
        <w:t xml:space="preserve"> инфекции (COVID-2019) в тесном взаимодействии с Управлением </w:t>
      </w:r>
      <w:proofErr w:type="spellStart"/>
      <w:r w:rsidRPr="00A0537A">
        <w:rPr>
          <w:rFonts w:ascii="Arial" w:hAnsi="Arial" w:cs="Arial"/>
          <w:sz w:val="24"/>
          <w:szCs w:val="24"/>
        </w:rPr>
        <w:t>Роспотребнадзора</w:t>
      </w:r>
      <w:proofErr w:type="spellEnd"/>
      <w:r w:rsidRPr="00A0537A">
        <w:rPr>
          <w:rFonts w:ascii="Arial" w:hAnsi="Arial" w:cs="Arial"/>
          <w:sz w:val="24"/>
          <w:szCs w:val="24"/>
        </w:rPr>
        <w:t xml:space="preserve"> по Московской области разработан </w:t>
      </w:r>
      <w:hyperlink r:id="rId19" w:history="1">
        <w:r w:rsidRPr="00A0537A">
          <w:rPr>
            <w:rFonts w:ascii="Arial" w:hAnsi="Arial" w:cs="Arial"/>
            <w:sz w:val="24"/>
            <w:szCs w:val="24"/>
          </w:rPr>
          <w:t>Стандарт</w:t>
        </w:r>
      </w:hyperlink>
      <w:r w:rsidRPr="00A0537A">
        <w:rPr>
          <w:rFonts w:ascii="Arial" w:hAnsi="Arial" w:cs="Arial"/>
          <w:sz w:val="24"/>
          <w:szCs w:val="24"/>
        </w:rPr>
        <w:t xml:space="preserve"> по организации работы предприятий общественного питания при очном присутствии гражданина в целях недопущения распространения новой </w:t>
      </w:r>
      <w:proofErr w:type="spellStart"/>
      <w:r w:rsidRPr="00A0537A">
        <w:rPr>
          <w:rFonts w:ascii="Arial" w:hAnsi="Arial" w:cs="Arial"/>
          <w:sz w:val="24"/>
          <w:szCs w:val="24"/>
        </w:rPr>
        <w:t>коронавирусной</w:t>
      </w:r>
      <w:proofErr w:type="spellEnd"/>
      <w:r w:rsidRPr="00A0537A">
        <w:rPr>
          <w:rFonts w:ascii="Arial" w:hAnsi="Arial" w:cs="Arial"/>
          <w:sz w:val="24"/>
          <w:szCs w:val="24"/>
        </w:rPr>
        <w:t xml:space="preserve"> инфекции, утвержденный распоряжением заместителя Председателя Правительства Московской области от 11.06.2020 N 48-р "Об утверждении Стандарта</w:t>
      </w:r>
      <w:proofErr w:type="gramEnd"/>
      <w:r w:rsidRPr="00A0537A">
        <w:rPr>
          <w:rFonts w:ascii="Arial" w:hAnsi="Arial" w:cs="Arial"/>
          <w:sz w:val="24"/>
          <w:szCs w:val="24"/>
        </w:rPr>
        <w:t xml:space="preserve"> по организации работы предприятий общественного питания при очном присутствии гражданина в целях недопущения распространения новой </w:t>
      </w:r>
      <w:proofErr w:type="spellStart"/>
      <w:r w:rsidRPr="00A0537A">
        <w:rPr>
          <w:rFonts w:ascii="Arial" w:hAnsi="Arial" w:cs="Arial"/>
          <w:sz w:val="24"/>
          <w:szCs w:val="24"/>
        </w:rPr>
        <w:t>коронавирусной</w:t>
      </w:r>
      <w:proofErr w:type="spellEnd"/>
      <w:r w:rsidRPr="00A0537A">
        <w:rPr>
          <w:rFonts w:ascii="Arial" w:hAnsi="Arial" w:cs="Arial"/>
          <w:sz w:val="24"/>
          <w:szCs w:val="24"/>
        </w:rPr>
        <w:t xml:space="preserve"> инфекции (COVID-2019)" (далее - Стандарт по организации работы предприятий общественного питания).</w:t>
      </w:r>
    </w:p>
    <w:p w:rsidR="00A0537A" w:rsidRPr="00A0537A" w:rsidRDefault="00A0537A" w:rsidP="00A0537A">
      <w:pPr>
        <w:tabs>
          <w:tab w:val="left" w:pos="567"/>
        </w:tabs>
        <w:autoSpaceDE w:val="0"/>
        <w:autoSpaceDN w:val="0"/>
        <w:adjustRightInd w:val="0"/>
        <w:spacing w:before="240" w:after="0" w:line="276" w:lineRule="auto"/>
        <w:ind w:left="567" w:firstLine="567"/>
        <w:contextualSpacing/>
        <w:jc w:val="both"/>
        <w:rPr>
          <w:rFonts w:ascii="Arial" w:hAnsi="Arial" w:cs="Arial"/>
          <w:sz w:val="24"/>
          <w:szCs w:val="24"/>
        </w:rPr>
      </w:pPr>
      <w:r w:rsidRPr="00A0537A">
        <w:rPr>
          <w:rFonts w:ascii="Arial" w:hAnsi="Arial" w:cs="Arial"/>
          <w:sz w:val="24"/>
          <w:szCs w:val="24"/>
        </w:rPr>
        <w:t xml:space="preserve">В соответствии с </w:t>
      </w:r>
      <w:hyperlink r:id="rId20" w:history="1">
        <w:r w:rsidRPr="00A0537A">
          <w:rPr>
            <w:rFonts w:ascii="Arial" w:hAnsi="Arial" w:cs="Arial"/>
            <w:sz w:val="24"/>
            <w:szCs w:val="24"/>
          </w:rPr>
          <w:t>пунктом 10</w:t>
        </w:r>
      </w:hyperlink>
      <w:r w:rsidRPr="00A0537A">
        <w:rPr>
          <w:rFonts w:ascii="Arial" w:hAnsi="Arial" w:cs="Arial"/>
          <w:sz w:val="24"/>
          <w:szCs w:val="24"/>
        </w:rPr>
        <w:t xml:space="preserve"> Постановления Губернатора Московской области от 12.03.2020 N 108-ПГ (в редакции от 23.07.2020 N 344) в Московской области имеют возможность осуществлять деятельность только предприятия, выполняющие требования Методических рекомендаций, утвержденных Главным государственным санитарным врачом Российской Федерации.</w:t>
      </w:r>
    </w:p>
    <w:p w:rsidR="00A0537A" w:rsidRPr="00A0537A" w:rsidRDefault="00A0537A" w:rsidP="00A0537A">
      <w:pPr>
        <w:tabs>
          <w:tab w:val="left" w:pos="567"/>
        </w:tabs>
        <w:autoSpaceDE w:val="0"/>
        <w:autoSpaceDN w:val="0"/>
        <w:adjustRightInd w:val="0"/>
        <w:spacing w:before="240" w:after="0" w:line="276" w:lineRule="auto"/>
        <w:ind w:left="567" w:firstLine="567"/>
        <w:contextualSpacing/>
        <w:jc w:val="both"/>
        <w:rPr>
          <w:rFonts w:ascii="Arial" w:hAnsi="Arial" w:cs="Arial"/>
          <w:sz w:val="24"/>
          <w:szCs w:val="24"/>
        </w:rPr>
      </w:pPr>
      <w:r w:rsidRPr="00A0537A">
        <w:rPr>
          <w:rFonts w:ascii="Arial" w:hAnsi="Arial" w:cs="Arial"/>
          <w:sz w:val="24"/>
          <w:szCs w:val="24"/>
        </w:rPr>
        <w:t>Введение ограничительных мер на рынке предприятий общественного питания привело к усилению конкуренции на рынке оказания услуг общественного питания и борьбе за потребителя.</w:t>
      </w:r>
    </w:p>
    <w:p w:rsidR="00DB4976" w:rsidRPr="00056DA0" w:rsidRDefault="00DB4976" w:rsidP="0071060E">
      <w:pPr>
        <w:widowControl w:val="0"/>
        <w:spacing w:after="0" w:line="276" w:lineRule="auto"/>
        <w:ind w:firstLine="709"/>
        <w:jc w:val="both"/>
        <w:rPr>
          <w:rFonts w:ascii="Arial" w:hAnsi="Arial" w:cs="Arial"/>
          <w:i/>
          <w:sz w:val="24"/>
          <w:szCs w:val="24"/>
        </w:rPr>
      </w:pPr>
    </w:p>
    <w:p w:rsidR="00E70520" w:rsidRPr="00056DA0" w:rsidRDefault="00BB35B7" w:rsidP="007471F0">
      <w:pPr>
        <w:widowControl w:val="0"/>
        <w:tabs>
          <w:tab w:val="left" w:pos="709"/>
        </w:tabs>
        <w:spacing w:after="0" w:line="276" w:lineRule="auto"/>
        <w:ind w:left="567"/>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9.2.</w:t>
      </w:r>
      <w:r w:rsidR="00E70520" w:rsidRPr="00056DA0">
        <w:rPr>
          <w:rFonts w:ascii="Arial" w:eastAsia="Times New Roman" w:hAnsi="Arial" w:cs="Arial"/>
          <w:b/>
          <w:sz w:val="24"/>
          <w:szCs w:val="24"/>
          <w:lang w:eastAsia="ru-RU"/>
        </w:rPr>
        <w:t>Уровень обеспеченности населения муниципального образования Московской области предприятиями общественного питания</w:t>
      </w:r>
    </w:p>
    <w:p w:rsidR="008B2321" w:rsidRPr="00056DA0" w:rsidRDefault="008B2321" w:rsidP="0071060E">
      <w:pPr>
        <w:widowControl w:val="0"/>
        <w:autoSpaceDE w:val="0"/>
        <w:autoSpaceDN w:val="0"/>
        <w:spacing w:after="0" w:line="276" w:lineRule="auto"/>
        <w:ind w:firstLine="709"/>
        <w:jc w:val="both"/>
        <w:rPr>
          <w:rFonts w:ascii="Arial" w:hAnsi="Arial" w:cs="Arial"/>
          <w:sz w:val="24"/>
          <w:szCs w:val="24"/>
        </w:rPr>
      </w:pPr>
    </w:p>
    <w:p w:rsidR="00B77689" w:rsidRPr="00056DA0" w:rsidRDefault="00B77689" w:rsidP="00C2359A">
      <w:pPr>
        <w:widowControl w:val="0"/>
        <w:autoSpaceDE w:val="0"/>
        <w:autoSpaceDN w:val="0"/>
        <w:spacing w:after="0" w:line="276" w:lineRule="auto"/>
        <w:ind w:left="567" w:firstLine="567"/>
        <w:contextualSpacing/>
        <w:jc w:val="both"/>
        <w:rPr>
          <w:rFonts w:ascii="Arial" w:hAnsi="Arial" w:cs="Arial"/>
          <w:sz w:val="24"/>
          <w:szCs w:val="24"/>
        </w:rPr>
      </w:pPr>
      <w:r w:rsidRPr="00056DA0">
        <w:rPr>
          <w:rFonts w:ascii="Arial" w:hAnsi="Arial" w:cs="Arial"/>
          <w:sz w:val="24"/>
          <w:szCs w:val="24"/>
        </w:rPr>
        <w:t xml:space="preserve">Уровень обеспеченности населения городского округа Ступино </w:t>
      </w:r>
      <w:r w:rsidRPr="00056DA0">
        <w:rPr>
          <w:rFonts w:ascii="Arial" w:eastAsia="Times New Roman" w:hAnsi="Arial" w:cs="Arial"/>
          <w:i/>
          <w:sz w:val="24"/>
          <w:szCs w:val="24"/>
          <w:lang w:eastAsia="ru-RU"/>
        </w:rPr>
        <w:t xml:space="preserve"> </w:t>
      </w:r>
      <w:r w:rsidRPr="00056DA0">
        <w:rPr>
          <w:rFonts w:ascii="Arial" w:hAnsi="Arial" w:cs="Arial"/>
          <w:sz w:val="24"/>
          <w:szCs w:val="24"/>
        </w:rPr>
        <w:t>предприятиями общественного питания на 01.01.20</w:t>
      </w:r>
      <w:r>
        <w:rPr>
          <w:rFonts w:ascii="Arial" w:hAnsi="Arial" w:cs="Arial"/>
          <w:sz w:val="24"/>
          <w:szCs w:val="24"/>
        </w:rPr>
        <w:t>21</w:t>
      </w:r>
      <w:r w:rsidRPr="00056DA0">
        <w:rPr>
          <w:rFonts w:ascii="Arial" w:hAnsi="Arial" w:cs="Arial"/>
          <w:sz w:val="24"/>
          <w:szCs w:val="24"/>
        </w:rPr>
        <w:t xml:space="preserve"> г. составил 4</w:t>
      </w:r>
      <w:r>
        <w:rPr>
          <w:rFonts w:ascii="Arial" w:hAnsi="Arial" w:cs="Arial"/>
          <w:sz w:val="24"/>
          <w:szCs w:val="24"/>
        </w:rPr>
        <w:t>2</w:t>
      </w:r>
      <w:r w:rsidRPr="00056DA0">
        <w:rPr>
          <w:rFonts w:ascii="Arial" w:hAnsi="Arial" w:cs="Arial"/>
          <w:sz w:val="24"/>
          <w:szCs w:val="24"/>
        </w:rPr>
        <w:t>,</w:t>
      </w:r>
      <w:r>
        <w:rPr>
          <w:rFonts w:ascii="Arial" w:hAnsi="Arial" w:cs="Arial"/>
          <w:sz w:val="24"/>
          <w:szCs w:val="24"/>
        </w:rPr>
        <w:t>8</w:t>
      </w:r>
      <w:r w:rsidRPr="00056DA0">
        <w:rPr>
          <w:rFonts w:ascii="Arial" w:hAnsi="Arial" w:cs="Arial"/>
          <w:sz w:val="24"/>
          <w:szCs w:val="24"/>
        </w:rPr>
        <w:t xml:space="preserve"> посадочных мест на 1000 жителей</w:t>
      </w:r>
      <w:r>
        <w:rPr>
          <w:rFonts w:ascii="Arial" w:hAnsi="Arial" w:cs="Arial"/>
          <w:sz w:val="24"/>
          <w:szCs w:val="24"/>
        </w:rPr>
        <w:t>, на 01.01.2020 г.</w:t>
      </w:r>
      <w:r w:rsidRPr="00056DA0">
        <w:rPr>
          <w:rFonts w:ascii="Arial" w:hAnsi="Arial" w:cs="Arial"/>
          <w:sz w:val="24"/>
          <w:szCs w:val="24"/>
        </w:rPr>
        <w:t xml:space="preserve">  - 42,</w:t>
      </w:r>
      <w:r>
        <w:rPr>
          <w:rFonts w:ascii="Arial" w:hAnsi="Arial" w:cs="Arial"/>
          <w:sz w:val="24"/>
          <w:szCs w:val="24"/>
        </w:rPr>
        <w:t>6</w:t>
      </w:r>
      <w:r w:rsidRPr="00056DA0">
        <w:rPr>
          <w:rFonts w:ascii="Arial" w:hAnsi="Arial" w:cs="Arial"/>
          <w:sz w:val="24"/>
          <w:szCs w:val="24"/>
        </w:rPr>
        <w:t xml:space="preserve"> п</w:t>
      </w:r>
      <w:r>
        <w:rPr>
          <w:rFonts w:ascii="Arial" w:hAnsi="Arial" w:cs="Arial"/>
          <w:sz w:val="24"/>
          <w:szCs w:val="24"/>
        </w:rPr>
        <w:t>осадочных места на 1000 жителей</w:t>
      </w:r>
      <w:r w:rsidR="00C2359A">
        <w:rPr>
          <w:rFonts w:ascii="Arial" w:hAnsi="Arial" w:cs="Arial"/>
          <w:sz w:val="24"/>
          <w:szCs w:val="24"/>
        </w:rPr>
        <w:t xml:space="preserve"> (в среднем по Московской области – 40,7)</w:t>
      </w:r>
      <w:r w:rsidRPr="00056DA0">
        <w:rPr>
          <w:rFonts w:ascii="Arial" w:hAnsi="Arial" w:cs="Arial"/>
          <w:sz w:val="24"/>
          <w:szCs w:val="24"/>
        </w:rPr>
        <w:t>.</w:t>
      </w:r>
      <w:r>
        <w:rPr>
          <w:rFonts w:ascii="Arial" w:hAnsi="Arial" w:cs="Arial"/>
          <w:sz w:val="24"/>
          <w:szCs w:val="24"/>
        </w:rPr>
        <w:t xml:space="preserve"> Незначительный прирост объясняется ограничениями на работу предприятий общественного питания в условиях пандемии.</w:t>
      </w:r>
    </w:p>
    <w:p w:rsidR="00E70520" w:rsidRPr="00056DA0" w:rsidRDefault="00E70520" w:rsidP="0071060E">
      <w:pPr>
        <w:widowControl w:val="0"/>
        <w:spacing w:after="0" w:line="276" w:lineRule="auto"/>
        <w:ind w:firstLine="709"/>
        <w:jc w:val="both"/>
        <w:rPr>
          <w:rFonts w:ascii="Arial" w:hAnsi="Arial" w:cs="Arial"/>
          <w:i/>
          <w:sz w:val="24"/>
          <w:szCs w:val="24"/>
        </w:rPr>
      </w:pPr>
    </w:p>
    <w:p w:rsidR="00E70520" w:rsidRPr="00056DA0" w:rsidRDefault="00BB35B7" w:rsidP="00BB35B7">
      <w:pPr>
        <w:pStyle w:val="af"/>
        <w:widowControl w:val="0"/>
        <w:tabs>
          <w:tab w:val="left" w:pos="709"/>
        </w:tabs>
        <w:spacing w:after="0" w:line="276" w:lineRule="auto"/>
        <w:ind w:left="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9.3.</w:t>
      </w:r>
      <w:r w:rsidR="00E70520" w:rsidRPr="00056DA0">
        <w:rPr>
          <w:rFonts w:ascii="Arial" w:eastAsia="Times New Roman" w:hAnsi="Arial" w:cs="Arial"/>
          <w:b/>
          <w:sz w:val="24"/>
          <w:szCs w:val="24"/>
          <w:lang w:eastAsia="ru-RU"/>
        </w:rPr>
        <w:t xml:space="preserve">Оценка состояния конкурентной среды </w:t>
      </w:r>
      <w:r w:rsidR="005926E7">
        <w:rPr>
          <w:rFonts w:ascii="Arial" w:eastAsia="Times New Roman" w:hAnsi="Arial" w:cs="Arial"/>
          <w:b/>
          <w:sz w:val="24"/>
          <w:szCs w:val="24"/>
          <w:lang w:eastAsia="ru-RU"/>
        </w:rPr>
        <w:t>предпринимателями</w:t>
      </w:r>
      <w:r w:rsidR="00E70520" w:rsidRPr="00056DA0">
        <w:rPr>
          <w:rFonts w:ascii="Arial" w:eastAsia="Times New Roman" w:hAnsi="Arial" w:cs="Arial"/>
          <w:b/>
          <w:sz w:val="24"/>
          <w:szCs w:val="24"/>
          <w:lang w:eastAsia="ru-RU"/>
        </w:rPr>
        <w:t xml:space="preserve"> </w:t>
      </w:r>
      <w:r w:rsidR="00E70520" w:rsidRPr="00056DA0">
        <w:rPr>
          <w:rFonts w:ascii="Arial" w:eastAsia="Times New Roman" w:hAnsi="Arial" w:cs="Arial"/>
          <w:b/>
          <w:sz w:val="24"/>
          <w:szCs w:val="24"/>
          <w:lang w:eastAsia="ru-RU"/>
        </w:rPr>
        <w:br/>
        <w:t>и потребителями</w:t>
      </w:r>
    </w:p>
    <w:p w:rsidR="005926E7" w:rsidRDefault="00E70520" w:rsidP="007471F0">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 xml:space="preserve">Состояние конкурентной среды оценивается </w:t>
      </w:r>
      <w:r w:rsidR="005926E7">
        <w:rPr>
          <w:rFonts w:ascii="Arial" w:hAnsi="Arial" w:cs="Arial"/>
          <w:sz w:val="24"/>
          <w:szCs w:val="24"/>
        </w:rPr>
        <w:t>предпринимателями</w:t>
      </w:r>
      <w:r w:rsidRPr="00056DA0">
        <w:rPr>
          <w:rFonts w:ascii="Arial" w:hAnsi="Arial" w:cs="Arial"/>
          <w:sz w:val="24"/>
          <w:szCs w:val="24"/>
        </w:rPr>
        <w:t xml:space="preserve"> как достаточно </w:t>
      </w:r>
      <w:r w:rsidR="00F64720" w:rsidRPr="00056DA0">
        <w:rPr>
          <w:rFonts w:ascii="Arial" w:hAnsi="Arial" w:cs="Arial"/>
          <w:sz w:val="24"/>
          <w:szCs w:val="24"/>
        </w:rPr>
        <w:t>напряженное – 62% респондентов отмечают высокий уровень конкуренции</w:t>
      </w:r>
      <w:r w:rsidRPr="00056DA0">
        <w:rPr>
          <w:rFonts w:ascii="Arial" w:hAnsi="Arial" w:cs="Arial"/>
          <w:sz w:val="24"/>
          <w:szCs w:val="24"/>
        </w:rPr>
        <w:t xml:space="preserve">. </w:t>
      </w:r>
    </w:p>
    <w:p w:rsidR="005926E7" w:rsidRPr="00335E42" w:rsidRDefault="005926E7" w:rsidP="005926E7">
      <w:pPr>
        <w:pStyle w:val="af"/>
        <w:widowControl w:val="0"/>
        <w:tabs>
          <w:tab w:val="left" w:pos="709"/>
        </w:tabs>
        <w:spacing w:after="0" w:line="240" w:lineRule="auto"/>
        <w:ind w:left="567" w:firstLine="567"/>
        <w:jc w:val="both"/>
        <w:rPr>
          <w:rFonts w:ascii="Arial" w:eastAsia="Times New Roman" w:hAnsi="Arial" w:cs="Arial"/>
          <w:sz w:val="24"/>
          <w:szCs w:val="24"/>
          <w:lang w:eastAsia="ru-RU"/>
        </w:rPr>
      </w:pPr>
      <w:r w:rsidRPr="00335E42">
        <w:rPr>
          <w:rFonts w:ascii="Arial" w:eastAsia="Times New Roman" w:hAnsi="Arial" w:cs="Arial"/>
          <w:sz w:val="24"/>
          <w:szCs w:val="24"/>
          <w:lang w:eastAsia="ru-RU"/>
        </w:rPr>
        <w:t xml:space="preserve">Самое большое количество респондентов оценило </w:t>
      </w:r>
      <w:r>
        <w:rPr>
          <w:rFonts w:ascii="Arial" w:eastAsia="Times New Roman" w:hAnsi="Arial" w:cs="Arial"/>
          <w:sz w:val="24"/>
          <w:szCs w:val="24"/>
          <w:lang w:eastAsia="ru-RU"/>
        </w:rPr>
        <w:t>услуги общественного питания – 62 процента.</w:t>
      </w:r>
    </w:p>
    <w:p w:rsidR="005926E7" w:rsidRPr="00D912B8" w:rsidRDefault="005926E7" w:rsidP="00C2359A">
      <w:pPr>
        <w:pStyle w:val="af"/>
        <w:widowControl w:val="0"/>
        <w:tabs>
          <w:tab w:val="left" w:pos="709"/>
        </w:tabs>
        <w:spacing w:after="0" w:line="276" w:lineRule="auto"/>
        <w:ind w:left="567" w:firstLine="567"/>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Из них </w:t>
      </w:r>
      <w:r w:rsidRPr="00335E42">
        <w:rPr>
          <w:rFonts w:ascii="Arial" w:eastAsia="Times New Roman" w:hAnsi="Arial" w:cs="Arial"/>
          <w:sz w:val="24"/>
          <w:szCs w:val="24"/>
          <w:lang w:eastAsia="ru-RU"/>
        </w:rPr>
        <w:t xml:space="preserve">удовлетворены качеством предоставления услуги </w:t>
      </w:r>
      <w:r>
        <w:rPr>
          <w:rFonts w:ascii="Arial" w:eastAsia="Times New Roman" w:hAnsi="Arial" w:cs="Arial"/>
          <w:sz w:val="24"/>
          <w:szCs w:val="24"/>
          <w:lang w:eastAsia="ru-RU"/>
        </w:rPr>
        <w:t xml:space="preserve"> - 42 процента,</w:t>
      </w:r>
    </w:p>
    <w:p w:rsidR="005926E7" w:rsidRPr="00F20466" w:rsidRDefault="005926E7" w:rsidP="00C2359A">
      <w:pPr>
        <w:pStyle w:val="af"/>
        <w:widowControl w:val="0"/>
        <w:tabs>
          <w:tab w:val="left" w:pos="709"/>
        </w:tabs>
        <w:spacing w:after="0" w:line="276" w:lineRule="auto"/>
        <w:ind w:left="567" w:firstLine="567"/>
        <w:jc w:val="both"/>
        <w:rPr>
          <w:rFonts w:ascii="Arial" w:eastAsia="Times New Roman" w:hAnsi="Arial" w:cs="Arial"/>
          <w:sz w:val="24"/>
          <w:szCs w:val="24"/>
          <w:lang w:eastAsia="ru-RU"/>
        </w:rPr>
      </w:pPr>
      <w:r w:rsidRPr="00335E42">
        <w:rPr>
          <w:rFonts w:ascii="Arial" w:eastAsia="Times New Roman" w:hAnsi="Arial" w:cs="Arial"/>
          <w:sz w:val="24"/>
          <w:szCs w:val="24"/>
          <w:lang w:eastAsia="ru-RU"/>
        </w:rPr>
        <w:t>удовлетворены удобством расположения</w:t>
      </w:r>
      <w:r>
        <w:rPr>
          <w:rFonts w:ascii="Arial" w:eastAsia="Times New Roman" w:hAnsi="Arial" w:cs="Arial"/>
          <w:sz w:val="24"/>
          <w:szCs w:val="24"/>
          <w:lang w:eastAsia="ru-RU"/>
        </w:rPr>
        <w:t xml:space="preserve"> – только 27 процентов,</w:t>
      </w:r>
    </w:p>
    <w:p w:rsidR="005926E7" w:rsidRPr="0071381B" w:rsidRDefault="005926E7" w:rsidP="00C2359A">
      <w:pPr>
        <w:pStyle w:val="af"/>
        <w:widowControl w:val="0"/>
        <w:tabs>
          <w:tab w:val="left" w:pos="709"/>
        </w:tabs>
        <w:spacing w:after="0" w:line="276" w:lineRule="auto"/>
        <w:ind w:left="567" w:firstLine="567"/>
        <w:jc w:val="both"/>
        <w:rPr>
          <w:rFonts w:ascii="Arial" w:eastAsia="Times New Roman" w:hAnsi="Arial" w:cs="Arial"/>
          <w:sz w:val="24"/>
          <w:szCs w:val="24"/>
          <w:lang w:eastAsia="ru-RU"/>
        </w:rPr>
      </w:pPr>
      <w:proofErr w:type="gramStart"/>
      <w:r>
        <w:rPr>
          <w:rFonts w:ascii="Arial" w:eastAsia="Times New Roman" w:hAnsi="Arial" w:cs="Arial"/>
          <w:sz w:val="24"/>
          <w:szCs w:val="24"/>
          <w:lang w:eastAsia="ru-RU"/>
        </w:rPr>
        <w:t>удовлетворены</w:t>
      </w:r>
      <w:proofErr w:type="gramEnd"/>
      <w:r>
        <w:rPr>
          <w:rFonts w:ascii="Arial" w:eastAsia="Times New Roman" w:hAnsi="Arial" w:cs="Arial"/>
          <w:sz w:val="24"/>
          <w:szCs w:val="24"/>
          <w:lang w:eastAsia="ru-RU"/>
        </w:rPr>
        <w:t xml:space="preserve"> уровнем цен – 31 процент,</w:t>
      </w:r>
    </w:p>
    <w:p w:rsidR="005926E7" w:rsidRDefault="005926E7" w:rsidP="00C2359A">
      <w:pPr>
        <w:pStyle w:val="af"/>
        <w:widowControl w:val="0"/>
        <w:tabs>
          <w:tab w:val="left" w:pos="709"/>
        </w:tabs>
        <w:spacing w:after="0" w:line="276" w:lineRule="auto"/>
        <w:ind w:left="567" w:firstLine="567"/>
        <w:jc w:val="both"/>
        <w:rPr>
          <w:rFonts w:ascii="Arial" w:eastAsia="Times New Roman" w:hAnsi="Arial" w:cs="Arial"/>
          <w:sz w:val="24"/>
          <w:szCs w:val="24"/>
          <w:lang w:eastAsia="ru-RU"/>
        </w:rPr>
      </w:pPr>
      <w:proofErr w:type="gramStart"/>
      <w:r>
        <w:rPr>
          <w:rFonts w:ascii="Arial" w:eastAsia="Times New Roman" w:hAnsi="Arial" w:cs="Arial"/>
          <w:sz w:val="24"/>
          <w:szCs w:val="24"/>
          <w:lang w:eastAsia="ru-RU"/>
        </w:rPr>
        <w:t>удовлетворены</w:t>
      </w:r>
      <w:proofErr w:type="gramEnd"/>
      <w:r>
        <w:rPr>
          <w:rFonts w:ascii="Arial" w:eastAsia="Times New Roman" w:hAnsi="Arial" w:cs="Arial"/>
          <w:sz w:val="24"/>
          <w:szCs w:val="24"/>
          <w:lang w:eastAsia="ru-RU"/>
        </w:rPr>
        <w:t xml:space="preserve"> возможностью выбора – 33 процента.</w:t>
      </w:r>
    </w:p>
    <w:p w:rsidR="00E70520" w:rsidRPr="00056DA0" w:rsidRDefault="005926E7" w:rsidP="005926E7">
      <w:pPr>
        <w:widowControl w:val="0"/>
        <w:spacing w:after="0" w:line="276" w:lineRule="auto"/>
        <w:ind w:left="567"/>
        <w:jc w:val="both"/>
        <w:rPr>
          <w:rFonts w:ascii="Arial" w:hAnsi="Arial" w:cs="Arial"/>
          <w:sz w:val="24"/>
          <w:szCs w:val="24"/>
        </w:rPr>
      </w:pPr>
      <w:r>
        <w:rPr>
          <w:rFonts w:ascii="Arial" w:hAnsi="Arial" w:cs="Arial"/>
          <w:sz w:val="24"/>
          <w:szCs w:val="24"/>
        </w:rPr>
        <w:t xml:space="preserve">        </w:t>
      </w:r>
      <w:r w:rsidR="00E70520" w:rsidRPr="00056DA0">
        <w:rPr>
          <w:rFonts w:ascii="Arial" w:hAnsi="Arial" w:cs="Arial"/>
          <w:sz w:val="24"/>
          <w:szCs w:val="24"/>
        </w:rPr>
        <w:t>Наиболее значимыми барьерами, препятствующими ведению полноценной предпринимательской деятельности на данном рынке, являются высокие налоги (</w:t>
      </w:r>
      <w:r w:rsidR="00D30D36" w:rsidRPr="00056DA0">
        <w:rPr>
          <w:rFonts w:ascii="Arial" w:hAnsi="Arial" w:cs="Arial"/>
          <w:sz w:val="24"/>
          <w:szCs w:val="24"/>
        </w:rPr>
        <w:t>44</w:t>
      </w:r>
      <w:r w:rsidR="00E70520" w:rsidRPr="00056DA0">
        <w:rPr>
          <w:rFonts w:ascii="Arial" w:hAnsi="Arial" w:cs="Arial"/>
          <w:sz w:val="24"/>
          <w:szCs w:val="24"/>
        </w:rPr>
        <w:t>%)</w:t>
      </w:r>
      <w:r w:rsidR="00D30D36" w:rsidRPr="00056DA0">
        <w:rPr>
          <w:rFonts w:ascii="Arial" w:hAnsi="Arial" w:cs="Arial"/>
          <w:sz w:val="24"/>
          <w:szCs w:val="24"/>
        </w:rPr>
        <w:t xml:space="preserve">, </w:t>
      </w:r>
      <w:r w:rsidR="00E70520" w:rsidRPr="00056DA0">
        <w:rPr>
          <w:rFonts w:ascii="Arial" w:hAnsi="Arial" w:cs="Arial"/>
          <w:sz w:val="24"/>
          <w:szCs w:val="24"/>
        </w:rPr>
        <w:t>коррупция (</w:t>
      </w:r>
      <w:r w:rsidR="00D30D36" w:rsidRPr="00056DA0">
        <w:rPr>
          <w:rFonts w:ascii="Arial" w:hAnsi="Arial" w:cs="Arial"/>
          <w:sz w:val="24"/>
          <w:szCs w:val="24"/>
        </w:rPr>
        <w:t>20</w:t>
      </w:r>
      <w:r w:rsidR="00E70520" w:rsidRPr="00056DA0">
        <w:rPr>
          <w:rFonts w:ascii="Arial" w:hAnsi="Arial" w:cs="Arial"/>
          <w:sz w:val="24"/>
          <w:szCs w:val="24"/>
        </w:rPr>
        <w:t>%)</w:t>
      </w:r>
      <w:r w:rsidR="00D30D36" w:rsidRPr="00056DA0">
        <w:rPr>
          <w:rFonts w:ascii="Arial" w:hAnsi="Arial" w:cs="Arial"/>
          <w:sz w:val="24"/>
          <w:szCs w:val="24"/>
        </w:rPr>
        <w:t>,</w:t>
      </w:r>
      <w:r w:rsidR="00E70520" w:rsidRPr="00056DA0">
        <w:rPr>
          <w:rFonts w:ascii="Arial" w:hAnsi="Arial" w:cs="Arial"/>
          <w:sz w:val="24"/>
          <w:szCs w:val="24"/>
        </w:rPr>
        <w:t xml:space="preserve"> </w:t>
      </w:r>
      <w:r w:rsidR="008E72C2" w:rsidRPr="00056DA0">
        <w:rPr>
          <w:rFonts w:ascii="Arial" w:hAnsi="Arial" w:cs="Arial"/>
          <w:sz w:val="24"/>
          <w:szCs w:val="24"/>
        </w:rPr>
        <w:t xml:space="preserve"> каждый пятый </w:t>
      </w:r>
      <w:r w:rsidR="00E70520" w:rsidRPr="00056DA0">
        <w:rPr>
          <w:rFonts w:ascii="Arial" w:hAnsi="Arial" w:cs="Arial"/>
          <w:sz w:val="24"/>
          <w:szCs w:val="24"/>
        </w:rPr>
        <w:t xml:space="preserve">респондент отметил отсутствие каких-либо </w:t>
      </w:r>
      <w:r w:rsidR="00E70520" w:rsidRPr="00056DA0">
        <w:rPr>
          <w:rFonts w:ascii="Arial" w:hAnsi="Arial" w:cs="Arial"/>
          <w:sz w:val="24"/>
          <w:szCs w:val="24"/>
        </w:rPr>
        <w:lastRenderedPageBreak/>
        <w:t>ограничений.</w:t>
      </w:r>
    </w:p>
    <w:p w:rsidR="00E70520" w:rsidRPr="00056DA0" w:rsidRDefault="00BB35B7" w:rsidP="00BB35B7">
      <w:pPr>
        <w:pStyle w:val="af"/>
        <w:widowControl w:val="0"/>
        <w:tabs>
          <w:tab w:val="left" w:pos="709"/>
        </w:tabs>
        <w:spacing w:after="0" w:line="276" w:lineRule="auto"/>
        <w:ind w:left="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9.4.Хар</w:t>
      </w:r>
      <w:r w:rsidR="00E70520" w:rsidRPr="00056DA0">
        <w:rPr>
          <w:rFonts w:ascii="Arial" w:eastAsia="Times New Roman" w:hAnsi="Arial" w:cs="Arial"/>
          <w:b/>
          <w:sz w:val="24"/>
          <w:szCs w:val="24"/>
          <w:lang w:eastAsia="ru-RU"/>
        </w:rPr>
        <w:t>актерные особенности рынка</w:t>
      </w:r>
    </w:p>
    <w:p w:rsidR="00BB35B7" w:rsidRPr="00056DA0" w:rsidRDefault="00D30D36" w:rsidP="00D20F7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Предприятия общественного питания сосредоточены, в основном, в городе Ступино, их количество в сельской местности кр</w:t>
      </w:r>
      <w:r w:rsidR="00507837" w:rsidRPr="00056DA0">
        <w:rPr>
          <w:rFonts w:ascii="Arial" w:hAnsi="Arial" w:cs="Arial"/>
          <w:sz w:val="24"/>
          <w:szCs w:val="24"/>
        </w:rPr>
        <w:t>а</w:t>
      </w:r>
      <w:r w:rsidRPr="00056DA0">
        <w:rPr>
          <w:rFonts w:ascii="Arial" w:hAnsi="Arial" w:cs="Arial"/>
          <w:sz w:val="24"/>
          <w:szCs w:val="24"/>
        </w:rPr>
        <w:t>йне незначительно.</w:t>
      </w:r>
    </w:p>
    <w:p w:rsidR="00D30D36" w:rsidRPr="00056DA0" w:rsidRDefault="00D30D36" w:rsidP="0071060E">
      <w:pPr>
        <w:widowControl w:val="0"/>
        <w:spacing w:after="0" w:line="276" w:lineRule="auto"/>
        <w:ind w:firstLine="709"/>
        <w:jc w:val="both"/>
        <w:rPr>
          <w:rFonts w:ascii="Arial" w:hAnsi="Arial" w:cs="Arial"/>
          <w:i/>
          <w:sz w:val="24"/>
          <w:szCs w:val="24"/>
        </w:rPr>
      </w:pPr>
    </w:p>
    <w:p w:rsidR="00E70520" w:rsidRDefault="00BB35B7" w:rsidP="00BB35B7">
      <w:pPr>
        <w:widowControl w:val="0"/>
        <w:tabs>
          <w:tab w:val="left" w:pos="709"/>
        </w:tabs>
        <w:spacing w:after="0" w:line="276" w:lineRule="auto"/>
        <w:ind w:left="1069"/>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9.5.</w:t>
      </w:r>
      <w:r w:rsidR="00E70520" w:rsidRPr="00056DA0">
        <w:rPr>
          <w:rFonts w:ascii="Arial" w:eastAsia="Times New Roman" w:hAnsi="Arial" w:cs="Arial"/>
          <w:b/>
          <w:sz w:val="24"/>
          <w:szCs w:val="24"/>
          <w:lang w:eastAsia="ru-RU"/>
        </w:rPr>
        <w:t>Характеристика основных административных и экономических барьеров входа на рынок услуг общественного питания</w:t>
      </w:r>
    </w:p>
    <w:p w:rsidR="002841FA" w:rsidRPr="00056DA0" w:rsidRDefault="002841FA" w:rsidP="00BB35B7">
      <w:pPr>
        <w:widowControl w:val="0"/>
        <w:tabs>
          <w:tab w:val="left" w:pos="709"/>
        </w:tabs>
        <w:spacing w:after="0" w:line="276" w:lineRule="auto"/>
        <w:ind w:left="1069"/>
        <w:jc w:val="center"/>
        <w:outlineLvl w:val="1"/>
        <w:rPr>
          <w:rFonts w:ascii="Arial" w:eastAsia="Times New Roman" w:hAnsi="Arial" w:cs="Arial"/>
          <w:b/>
          <w:sz w:val="24"/>
          <w:szCs w:val="24"/>
          <w:lang w:eastAsia="ru-RU"/>
        </w:rPr>
      </w:pPr>
    </w:p>
    <w:p w:rsidR="00E70520" w:rsidRPr="00056DA0" w:rsidRDefault="00E70520" w:rsidP="00D20F7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Основными факторами, сдерживающими развитие рынка, являются:</w:t>
      </w:r>
    </w:p>
    <w:p w:rsidR="00E70520" w:rsidRPr="00056DA0" w:rsidRDefault="00E70520" w:rsidP="00D20F7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недостаток финансовых средств;</w:t>
      </w:r>
    </w:p>
    <w:p w:rsidR="00E70520" w:rsidRPr="00056DA0" w:rsidRDefault="00E70520" w:rsidP="00D20F7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недостаточно</w:t>
      </w:r>
      <w:r w:rsidR="008B2321" w:rsidRPr="00056DA0">
        <w:rPr>
          <w:rFonts w:ascii="Arial" w:hAnsi="Arial" w:cs="Arial"/>
          <w:sz w:val="24"/>
          <w:szCs w:val="24"/>
        </w:rPr>
        <w:t>е</w:t>
      </w:r>
      <w:r w:rsidRPr="00056DA0">
        <w:rPr>
          <w:rFonts w:ascii="Arial" w:hAnsi="Arial" w:cs="Arial"/>
          <w:sz w:val="24"/>
          <w:szCs w:val="24"/>
        </w:rPr>
        <w:t xml:space="preserve"> развит</w:t>
      </w:r>
      <w:r w:rsidR="008B2321" w:rsidRPr="00056DA0">
        <w:rPr>
          <w:rFonts w:ascii="Arial" w:hAnsi="Arial" w:cs="Arial"/>
          <w:sz w:val="24"/>
          <w:szCs w:val="24"/>
        </w:rPr>
        <w:t>ие</w:t>
      </w:r>
      <w:r w:rsidRPr="00056DA0">
        <w:rPr>
          <w:rFonts w:ascii="Arial" w:hAnsi="Arial" w:cs="Arial"/>
          <w:sz w:val="24"/>
          <w:szCs w:val="24"/>
        </w:rPr>
        <w:t xml:space="preserve"> процесс</w:t>
      </w:r>
      <w:r w:rsidR="008B2321" w:rsidRPr="00056DA0">
        <w:rPr>
          <w:rFonts w:ascii="Arial" w:hAnsi="Arial" w:cs="Arial"/>
          <w:sz w:val="24"/>
          <w:szCs w:val="24"/>
        </w:rPr>
        <w:t>а</w:t>
      </w:r>
      <w:r w:rsidRPr="00056DA0">
        <w:rPr>
          <w:rFonts w:ascii="Arial" w:hAnsi="Arial" w:cs="Arial"/>
          <w:sz w:val="24"/>
          <w:szCs w:val="24"/>
        </w:rPr>
        <w:t xml:space="preserve"> кредитования малого и среднего бизнеса, высокие процентные ставки по кредитам, большое количество документов, необходимых для доступа к кредитным ресурсам, короткие срок</w:t>
      </w:r>
      <w:r w:rsidR="008B2321" w:rsidRPr="00056DA0">
        <w:rPr>
          <w:rFonts w:ascii="Arial" w:hAnsi="Arial" w:cs="Arial"/>
          <w:sz w:val="24"/>
          <w:szCs w:val="24"/>
        </w:rPr>
        <w:t>и</w:t>
      </w:r>
      <w:r w:rsidRPr="00056DA0">
        <w:rPr>
          <w:rFonts w:ascii="Arial" w:hAnsi="Arial" w:cs="Arial"/>
          <w:sz w:val="24"/>
          <w:szCs w:val="24"/>
        </w:rPr>
        <w:t xml:space="preserve"> возврата кредита;</w:t>
      </w:r>
    </w:p>
    <w:p w:rsidR="00E70520" w:rsidRPr="00056DA0" w:rsidRDefault="00E70520" w:rsidP="00D20F7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проблема территориальной и ценовой доступности услуг, дифференциации муниципальных образований Московской области по уровню развития, качеству реализуемых товаров и услуг, сервисному обслуживанию</w:t>
      </w:r>
      <w:r w:rsidR="008B2321" w:rsidRPr="00056DA0">
        <w:rPr>
          <w:rFonts w:ascii="Arial" w:hAnsi="Arial" w:cs="Arial"/>
          <w:sz w:val="24"/>
          <w:szCs w:val="24"/>
        </w:rPr>
        <w:t>;</w:t>
      </w:r>
      <w:r w:rsidRPr="00056DA0">
        <w:rPr>
          <w:rFonts w:ascii="Arial" w:hAnsi="Arial" w:cs="Arial"/>
          <w:sz w:val="24"/>
          <w:szCs w:val="24"/>
        </w:rPr>
        <w:t xml:space="preserve"> </w:t>
      </w:r>
    </w:p>
    <w:p w:rsidR="00E70520" w:rsidRPr="00056DA0" w:rsidRDefault="00E70520" w:rsidP="00D20F7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сложившееся расположение объектов общественного питания не в полной мере отвечает потребностям населения.</w:t>
      </w:r>
    </w:p>
    <w:p w:rsidR="00E70520" w:rsidRPr="00056DA0" w:rsidRDefault="00E70520" w:rsidP="0071060E">
      <w:pPr>
        <w:widowControl w:val="0"/>
        <w:spacing w:after="0" w:line="276" w:lineRule="auto"/>
        <w:ind w:firstLine="709"/>
        <w:jc w:val="both"/>
        <w:rPr>
          <w:rFonts w:ascii="Arial" w:hAnsi="Arial" w:cs="Arial"/>
          <w:i/>
          <w:sz w:val="24"/>
          <w:szCs w:val="24"/>
        </w:rPr>
      </w:pPr>
    </w:p>
    <w:p w:rsidR="00E70520" w:rsidRPr="00056DA0" w:rsidRDefault="00BB35B7" w:rsidP="00BB35B7">
      <w:pPr>
        <w:widowControl w:val="0"/>
        <w:tabs>
          <w:tab w:val="left" w:pos="709"/>
        </w:tabs>
        <w:spacing w:after="0" w:line="276" w:lineRule="auto"/>
        <w:ind w:left="1069"/>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9.6.</w:t>
      </w:r>
      <w:r w:rsidR="00E70520" w:rsidRPr="00056DA0">
        <w:rPr>
          <w:rFonts w:ascii="Arial" w:eastAsia="Times New Roman" w:hAnsi="Arial" w:cs="Arial"/>
          <w:b/>
          <w:sz w:val="24"/>
          <w:szCs w:val="24"/>
          <w:lang w:eastAsia="ru-RU"/>
        </w:rPr>
        <w:t>Меры по развитию рынка</w:t>
      </w:r>
    </w:p>
    <w:p w:rsidR="00E70520" w:rsidRPr="00056DA0" w:rsidRDefault="008322E0" w:rsidP="00D20F73">
      <w:pPr>
        <w:widowControl w:val="0"/>
        <w:spacing w:after="0" w:line="276" w:lineRule="auto"/>
        <w:ind w:left="567" w:firstLine="567"/>
        <w:jc w:val="both"/>
        <w:rPr>
          <w:rFonts w:ascii="Arial" w:hAnsi="Arial" w:cs="Arial"/>
          <w:sz w:val="24"/>
          <w:szCs w:val="24"/>
        </w:rPr>
      </w:pPr>
      <w:r>
        <w:rPr>
          <w:rFonts w:ascii="Arial" w:hAnsi="Arial" w:cs="Arial"/>
          <w:sz w:val="24"/>
          <w:szCs w:val="24"/>
        </w:rPr>
        <w:t xml:space="preserve">Перечнем мероприятий </w:t>
      </w:r>
      <w:r w:rsidR="00E70520" w:rsidRPr="00056DA0">
        <w:rPr>
          <w:rFonts w:ascii="Arial" w:hAnsi="Arial" w:cs="Arial"/>
          <w:sz w:val="24"/>
          <w:szCs w:val="24"/>
        </w:rPr>
        <w:t>подпрограмм</w:t>
      </w:r>
      <w:r>
        <w:rPr>
          <w:rFonts w:ascii="Arial" w:hAnsi="Arial" w:cs="Arial"/>
          <w:sz w:val="24"/>
          <w:szCs w:val="24"/>
        </w:rPr>
        <w:t>ы</w:t>
      </w:r>
      <w:r w:rsidR="00E70520" w:rsidRPr="00056DA0">
        <w:rPr>
          <w:rFonts w:ascii="Arial" w:hAnsi="Arial" w:cs="Arial"/>
          <w:sz w:val="24"/>
          <w:szCs w:val="24"/>
        </w:rPr>
        <w:t xml:space="preserve"> </w:t>
      </w:r>
      <w:r w:rsidR="00507837" w:rsidRPr="00056DA0">
        <w:rPr>
          <w:rFonts w:ascii="Arial" w:hAnsi="Arial" w:cs="Arial"/>
          <w:sz w:val="24"/>
          <w:szCs w:val="24"/>
        </w:rPr>
        <w:t>«Развитие потребительского рынка и услуг</w:t>
      </w:r>
      <w:r w:rsidR="00F24EE0">
        <w:rPr>
          <w:rFonts w:ascii="Arial" w:hAnsi="Arial" w:cs="Arial"/>
          <w:sz w:val="24"/>
          <w:szCs w:val="24"/>
        </w:rPr>
        <w:t xml:space="preserve"> на территории муниципального образования Московской области</w:t>
      </w:r>
      <w:r w:rsidR="00507837" w:rsidRPr="00056DA0">
        <w:rPr>
          <w:rFonts w:ascii="Arial" w:hAnsi="Arial" w:cs="Arial"/>
          <w:sz w:val="24"/>
          <w:szCs w:val="24"/>
        </w:rPr>
        <w:t xml:space="preserve">» муниципальной программы </w:t>
      </w:r>
      <w:r>
        <w:rPr>
          <w:rFonts w:ascii="Arial" w:hAnsi="Arial" w:cs="Arial"/>
          <w:sz w:val="24"/>
          <w:szCs w:val="24"/>
        </w:rPr>
        <w:t xml:space="preserve">городского округа Ступино Московской области </w:t>
      </w:r>
      <w:r w:rsidR="00507837" w:rsidRPr="00056DA0">
        <w:rPr>
          <w:rFonts w:ascii="Arial" w:hAnsi="Arial" w:cs="Arial"/>
          <w:sz w:val="24"/>
          <w:szCs w:val="24"/>
        </w:rPr>
        <w:t>«Предпринимательство</w:t>
      </w:r>
      <w:r w:rsidR="00563B19">
        <w:rPr>
          <w:rFonts w:ascii="Arial" w:hAnsi="Arial" w:cs="Arial"/>
          <w:sz w:val="24"/>
          <w:szCs w:val="24"/>
        </w:rPr>
        <w:t>» предусмотрено</w:t>
      </w:r>
      <w:r w:rsidR="00E70520" w:rsidRPr="00056DA0">
        <w:rPr>
          <w:rFonts w:ascii="Arial" w:hAnsi="Arial" w:cs="Arial"/>
          <w:sz w:val="24"/>
          <w:szCs w:val="24"/>
        </w:rPr>
        <w:t xml:space="preserve"> развитие сферы общественного питания на территори</w:t>
      </w:r>
      <w:r w:rsidR="00507837" w:rsidRPr="00056DA0">
        <w:rPr>
          <w:rFonts w:ascii="Arial" w:hAnsi="Arial" w:cs="Arial"/>
          <w:sz w:val="24"/>
          <w:szCs w:val="24"/>
        </w:rPr>
        <w:t>и городского округа Ступино</w:t>
      </w:r>
      <w:r w:rsidR="00E70520" w:rsidRPr="00056DA0">
        <w:rPr>
          <w:rFonts w:ascii="Arial" w:hAnsi="Arial" w:cs="Arial"/>
          <w:sz w:val="24"/>
          <w:szCs w:val="24"/>
        </w:rPr>
        <w:t>.</w:t>
      </w:r>
    </w:p>
    <w:p w:rsidR="00E70520" w:rsidRPr="00056DA0" w:rsidRDefault="00E70520" w:rsidP="00D20F7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На постоянной основе проводится разработка мер по рациональному размещению объектов общественного питания, проводится анализ обеспеченности населения услугами общественного питания.</w:t>
      </w:r>
    </w:p>
    <w:p w:rsidR="00E70520" w:rsidRPr="00056DA0" w:rsidRDefault="00E70520" w:rsidP="0071060E">
      <w:pPr>
        <w:widowControl w:val="0"/>
        <w:spacing w:after="0" w:line="276" w:lineRule="auto"/>
        <w:ind w:firstLine="709"/>
        <w:jc w:val="both"/>
        <w:rPr>
          <w:rFonts w:ascii="Arial" w:hAnsi="Arial" w:cs="Arial"/>
          <w:i/>
          <w:sz w:val="24"/>
          <w:szCs w:val="24"/>
        </w:rPr>
      </w:pPr>
    </w:p>
    <w:p w:rsidR="00E70520" w:rsidRPr="00056DA0" w:rsidRDefault="00BB35B7" w:rsidP="00BB35B7">
      <w:pPr>
        <w:pStyle w:val="af"/>
        <w:widowControl w:val="0"/>
        <w:tabs>
          <w:tab w:val="left" w:pos="709"/>
        </w:tabs>
        <w:spacing w:after="0" w:line="276" w:lineRule="auto"/>
        <w:ind w:left="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9.7.</w:t>
      </w:r>
      <w:r w:rsidR="00E70520" w:rsidRPr="00056DA0">
        <w:rPr>
          <w:rFonts w:ascii="Arial" w:eastAsia="Times New Roman" w:hAnsi="Arial" w:cs="Arial"/>
          <w:b/>
          <w:sz w:val="24"/>
          <w:szCs w:val="24"/>
          <w:lang w:eastAsia="ru-RU"/>
        </w:rPr>
        <w:t>Перспективы развития рынка</w:t>
      </w:r>
    </w:p>
    <w:p w:rsidR="00E70520" w:rsidRPr="00056DA0" w:rsidRDefault="00E70520" w:rsidP="00D20F7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Увеличение уровня обеспеченности населения</w:t>
      </w:r>
      <w:r w:rsidR="00507837" w:rsidRPr="00056DA0">
        <w:rPr>
          <w:rFonts w:ascii="Arial" w:hAnsi="Arial" w:cs="Arial"/>
          <w:sz w:val="24"/>
          <w:szCs w:val="24"/>
        </w:rPr>
        <w:t xml:space="preserve"> городского округа Ступино</w:t>
      </w:r>
      <w:r w:rsidRPr="00056DA0">
        <w:rPr>
          <w:rFonts w:ascii="Arial" w:hAnsi="Arial" w:cs="Arial"/>
          <w:sz w:val="24"/>
          <w:szCs w:val="24"/>
        </w:rPr>
        <w:t xml:space="preserve"> Московской области предприятиями общественного питания;</w:t>
      </w:r>
    </w:p>
    <w:p w:rsidR="00E70520" w:rsidRPr="00056DA0" w:rsidRDefault="00E70520" w:rsidP="00D20F7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развитие инфраструктуры общественного питания на территории муниципального образования;</w:t>
      </w:r>
    </w:p>
    <w:p w:rsidR="00E70520" w:rsidRPr="00056DA0" w:rsidRDefault="00E70520" w:rsidP="00D20F7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 xml:space="preserve">организация и проведение </w:t>
      </w:r>
      <w:r w:rsidR="00B927F7" w:rsidRPr="00056DA0">
        <w:rPr>
          <w:rFonts w:ascii="Arial" w:hAnsi="Arial" w:cs="Arial"/>
          <w:sz w:val="24"/>
          <w:szCs w:val="24"/>
        </w:rPr>
        <w:t>«</w:t>
      </w:r>
      <w:r w:rsidRPr="00056DA0">
        <w:rPr>
          <w:rFonts w:ascii="Arial" w:hAnsi="Arial" w:cs="Arial"/>
          <w:sz w:val="24"/>
          <w:szCs w:val="24"/>
        </w:rPr>
        <w:t>социальных</w:t>
      </w:r>
      <w:r w:rsidR="00B927F7" w:rsidRPr="00056DA0">
        <w:rPr>
          <w:rFonts w:ascii="Arial" w:hAnsi="Arial" w:cs="Arial"/>
          <w:sz w:val="24"/>
          <w:szCs w:val="24"/>
        </w:rPr>
        <w:t>»</w:t>
      </w:r>
      <w:r w:rsidRPr="00056DA0">
        <w:rPr>
          <w:rFonts w:ascii="Arial" w:hAnsi="Arial" w:cs="Arial"/>
          <w:sz w:val="24"/>
          <w:szCs w:val="24"/>
        </w:rPr>
        <w:t xml:space="preserve"> акций для ветеранов и инвалидов Великой Отечественной войны, социально незащищенных категорий граждан </w:t>
      </w:r>
      <w:r w:rsidRPr="00056DA0">
        <w:rPr>
          <w:rFonts w:ascii="Arial" w:hAnsi="Arial" w:cs="Arial"/>
          <w:sz w:val="24"/>
          <w:szCs w:val="24"/>
        </w:rPr>
        <w:br/>
        <w:t>с участием хозяйствующих субъектов, осуществляющих деятельность в сфере потребительского рынка и услуг на территории</w:t>
      </w:r>
      <w:r w:rsidR="00507837" w:rsidRPr="00056DA0">
        <w:rPr>
          <w:rFonts w:ascii="Arial" w:hAnsi="Arial" w:cs="Arial"/>
          <w:sz w:val="24"/>
          <w:szCs w:val="24"/>
        </w:rPr>
        <w:t xml:space="preserve"> городского округа Ступино </w:t>
      </w:r>
      <w:r w:rsidRPr="00056DA0">
        <w:rPr>
          <w:rFonts w:ascii="Arial" w:hAnsi="Arial" w:cs="Arial"/>
          <w:sz w:val="24"/>
          <w:szCs w:val="24"/>
        </w:rPr>
        <w:t>Московской области.</w:t>
      </w:r>
    </w:p>
    <w:p w:rsidR="00E70520" w:rsidRPr="00056DA0" w:rsidRDefault="00E70520" w:rsidP="00D20F73">
      <w:pPr>
        <w:widowControl w:val="0"/>
        <w:spacing w:after="0" w:line="276" w:lineRule="auto"/>
        <w:ind w:left="567" w:firstLine="567"/>
        <w:jc w:val="both"/>
        <w:rPr>
          <w:rFonts w:ascii="Arial" w:hAnsi="Arial" w:cs="Arial"/>
          <w:sz w:val="24"/>
          <w:szCs w:val="24"/>
        </w:rPr>
      </w:pPr>
    </w:p>
    <w:p w:rsidR="00E70520" w:rsidRPr="00056DA0" w:rsidRDefault="00E70520" w:rsidP="0071060E">
      <w:pPr>
        <w:widowControl w:val="0"/>
        <w:spacing w:after="0" w:line="276" w:lineRule="auto"/>
        <w:jc w:val="both"/>
        <w:rPr>
          <w:rFonts w:ascii="Arial" w:eastAsiaTheme="majorEastAsia" w:hAnsi="Arial" w:cs="Arial"/>
          <w:b/>
          <w:sz w:val="24"/>
          <w:szCs w:val="24"/>
        </w:rPr>
        <w:sectPr w:rsidR="00E70520" w:rsidRPr="00056DA0" w:rsidSect="00991681">
          <w:pgSz w:w="11906" w:h="16838"/>
          <w:pgMar w:top="1134" w:right="567" w:bottom="1134" w:left="1134" w:header="709" w:footer="709" w:gutter="0"/>
          <w:cols w:space="708"/>
          <w:docGrid w:linePitch="360"/>
        </w:sectPr>
      </w:pPr>
    </w:p>
    <w:p w:rsidR="00E70520" w:rsidRPr="00056DA0" w:rsidRDefault="00BB35B7" w:rsidP="00BB35B7">
      <w:pPr>
        <w:widowControl w:val="0"/>
        <w:tabs>
          <w:tab w:val="left" w:pos="709"/>
        </w:tabs>
        <w:spacing w:after="0" w:line="276" w:lineRule="auto"/>
        <w:ind w:left="1069"/>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lastRenderedPageBreak/>
        <w:t>9.8.</w:t>
      </w:r>
      <w:r w:rsidR="00E70520" w:rsidRPr="00056DA0">
        <w:rPr>
          <w:rFonts w:ascii="Arial" w:eastAsia="Times New Roman" w:hAnsi="Arial" w:cs="Arial"/>
          <w:b/>
          <w:sz w:val="24"/>
          <w:szCs w:val="24"/>
          <w:lang w:eastAsia="ru-RU"/>
        </w:rPr>
        <w:t xml:space="preserve">Перечень ключевых показателей развития конкуренции </w:t>
      </w:r>
      <w:r w:rsidR="00E041A8" w:rsidRPr="00056DA0">
        <w:rPr>
          <w:rFonts w:ascii="Arial" w:eastAsia="Times New Roman" w:hAnsi="Arial" w:cs="Arial"/>
          <w:b/>
          <w:sz w:val="24"/>
          <w:szCs w:val="24"/>
          <w:lang w:eastAsia="ru-RU"/>
        </w:rPr>
        <w:t>на рынке</w:t>
      </w:r>
      <w:r w:rsidR="00B34F5C" w:rsidRPr="00056DA0">
        <w:rPr>
          <w:rFonts w:ascii="Arial" w:eastAsia="Times New Roman" w:hAnsi="Arial" w:cs="Arial"/>
          <w:b/>
          <w:sz w:val="24"/>
          <w:szCs w:val="24"/>
          <w:lang w:eastAsia="ru-RU"/>
        </w:rPr>
        <w:t xml:space="preserve"> услуг общественного питания</w:t>
      </w:r>
    </w:p>
    <w:tbl>
      <w:tblPr>
        <w:tblStyle w:val="91"/>
        <w:tblpPr w:leftFromText="180" w:rightFromText="180" w:vertAnchor="text" w:tblpX="-572" w:tblpY="1"/>
        <w:tblOverlap w:val="never"/>
        <w:tblW w:w="15933" w:type="dxa"/>
        <w:tblLayout w:type="fixed"/>
        <w:tblCellMar>
          <w:top w:w="28" w:type="dxa"/>
          <w:left w:w="28" w:type="dxa"/>
          <w:bottom w:w="28" w:type="dxa"/>
          <w:right w:w="28" w:type="dxa"/>
        </w:tblCellMar>
        <w:tblLook w:val="04A0"/>
      </w:tblPr>
      <w:tblGrid>
        <w:gridCol w:w="568"/>
        <w:gridCol w:w="6231"/>
        <w:gridCol w:w="2127"/>
        <w:gridCol w:w="855"/>
        <w:gridCol w:w="856"/>
        <w:gridCol w:w="855"/>
        <w:gridCol w:w="856"/>
        <w:gridCol w:w="707"/>
        <w:gridCol w:w="2878"/>
      </w:tblGrid>
      <w:tr w:rsidR="00E70520" w:rsidRPr="00056DA0" w:rsidTr="005E50DE">
        <w:trPr>
          <w:trHeight w:val="265"/>
        </w:trPr>
        <w:tc>
          <w:tcPr>
            <w:tcW w:w="568" w:type="dxa"/>
            <w:vMerge w:val="restart"/>
            <w:vAlign w:val="center"/>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 xml:space="preserve">№ </w:t>
            </w:r>
            <w:proofErr w:type="spellStart"/>
            <w:proofErr w:type="gramStart"/>
            <w:r w:rsidRPr="00056DA0">
              <w:rPr>
                <w:rFonts w:ascii="Arial" w:hAnsi="Arial" w:cs="Arial"/>
                <w:sz w:val="24"/>
                <w:szCs w:val="24"/>
              </w:rPr>
              <w:t>п</w:t>
            </w:r>
            <w:proofErr w:type="spellEnd"/>
            <w:proofErr w:type="gramEnd"/>
            <w:r w:rsidRPr="00056DA0">
              <w:rPr>
                <w:rFonts w:ascii="Arial" w:hAnsi="Arial" w:cs="Arial"/>
                <w:sz w:val="24"/>
                <w:szCs w:val="24"/>
              </w:rPr>
              <w:t>/</w:t>
            </w:r>
            <w:proofErr w:type="spellStart"/>
            <w:r w:rsidRPr="00056DA0">
              <w:rPr>
                <w:rFonts w:ascii="Arial" w:hAnsi="Arial" w:cs="Arial"/>
                <w:sz w:val="24"/>
                <w:szCs w:val="24"/>
              </w:rPr>
              <w:t>п</w:t>
            </w:r>
            <w:proofErr w:type="spellEnd"/>
          </w:p>
        </w:tc>
        <w:tc>
          <w:tcPr>
            <w:tcW w:w="6231" w:type="dxa"/>
            <w:vMerge w:val="restart"/>
            <w:vAlign w:val="center"/>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Ключевые показатели</w:t>
            </w:r>
          </w:p>
        </w:tc>
        <w:tc>
          <w:tcPr>
            <w:tcW w:w="2127" w:type="dxa"/>
            <w:vMerge w:val="restart"/>
            <w:vAlign w:val="center"/>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Единица измерения</w:t>
            </w:r>
          </w:p>
        </w:tc>
        <w:tc>
          <w:tcPr>
            <w:tcW w:w="4129" w:type="dxa"/>
            <w:gridSpan w:val="5"/>
            <w:vAlign w:val="center"/>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Числовое значение показателя</w:t>
            </w:r>
          </w:p>
        </w:tc>
        <w:tc>
          <w:tcPr>
            <w:tcW w:w="2878" w:type="dxa"/>
            <w:vMerge w:val="restart"/>
            <w:vAlign w:val="center"/>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Ответственные исполнители</w:t>
            </w:r>
          </w:p>
        </w:tc>
      </w:tr>
      <w:tr w:rsidR="00E70520" w:rsidRPr="00056DA0" w:rsidTr="005E50DE">
        <w:trPr>
          <w:trHeight w:val="1142"/>
        </w:trPr>
        <w:tc>
          <w:tcPr>
            <w:tcW w:w="568" w:type="dxa"/>
            <w:vMerge/>
            <w:vAlign w:val="center"/>
          </w:tcPr>
          <w:p w:rsidR="00E70520" w:rsidRPr="00056DA0" w:rsidRDefault="00E70520" w:rsidP="0071060E">
            <w:pPr>
              <w:widowControl w:val="0"/>
              <w:spacing w:line="276" w:lineRule="auto"/>
              <w:rPr>
                <w:rFonts w:ascii="Arial" w:hAnsi="Arial" w:cs="Arial"/>
                <w:sz w:val="24"/>
                <w:szCs w:val="24"/>
              </w:rPr>
            </w:pPr>
          </w:p>
        </w:tc>
        <w:tc>
          <w:tcPr>
            <w:tcW w:w="6231" w:type="dxa"/>
            <w:vMerge/>
            <w:vAlign w:val="center"/>
          </w:tcPr>
          <w:p w:rsidR="00E70520" w:rsidRPr="00056DA0" w:rsidRDefault="00E70520" w:rsidP="0071060E">
            <w:pPr>
              <w:widowControl w:val="0"/>
              <w:spacing w:line="276" w:lineRule="auto"/>
              <w:rPr>
                <w:rFonts w:ascii="Arial" w:hAnsi="Arial" w:cs="Arial"/>
                <w:sz w:val="24"/>
                <w:szCs w:val="24"/>
              </w:rPr>
            </w:pPr>
          </w:p>
        </w:tc>
        <w:tc>
          <w:tcPr>
            <w:tcW w:w="2127" w:type="dxa"/>
            <w:vMerge/>
            <w:vAlign w:val="center"/>
          </w:tcPr>
          <w:p w:rsidR="00E70520" w:rsidRPr="00056DA0" w:rsidRDefault="00E70520" w:rsidP="0071060E">
            <w:pPr>
              <w:widowControl w:val="0"/>
              <w:spacing w:line="276" w:lineRule="auto"/>
              <w:rPr>
                <w:rFonts w:ascii="Arial" w:hAnsi="Arial" w:cs="Arial"/>
                <w:sz w:val="24"/>
                <w:szCs w:val="24"/>
              </w:rPr>
            </w:pPr>
          </w:p>
        </w:tc>
        <w:tc>
          <w:tcPr>
            <w:tcW w:w="855" w:type="dxa"/>
            <w:shd w:val="clear" w:color="auto" w:fill="auto"/>
            <w:vAlign w:val="center"/>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2018</w:t>
            </w:r>
          </w:p>
        </w:tc>
        <w:tc>
          <w:tcPr>
            <w:tcW w:w="856" w:type="dxa"/>
            <w:shd w:val="clear" w:color="auto" w:fill="auto"/>
            <w:vAlign w:val="center"/>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2019</w:t>
            </w:r>
          </w:p>
        </w:tc>
        <w:tc>
          <w:tcPr>
            <w:tcW w:w="855" w:type="dxa"/>
            <w:shd w:val="clear" w:color="auto" w:fill="auto"/>
            <w:vAlign w:val="center"/>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2020</w:t>
            </w:r>
          </w:p>
        </w:tc>
        <w:tc>
          <w:tcPr>
            <w:tcW w:w="856" w:type="dxa"/>
            <w:shd w:val="clear" w:color="auto" w:fill="auto"/>
            <w:vAlign w:val="center"/>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2021</w:t>
            </w:r>
          </w:p>
        </w:tc>
        <w:tc>
          <w:tcPr>
            <w:tcW w:w="707" w:type="dxa"/>
            <w:vAlign w:val="center"/>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2022</w:t>
            </w:r>
          </w:p>
        </w:tc>
        <w:tc>
          <w:tcPr>
            <w:tcW w:w="2878" w:type="dxa"/>
            <w:vMerge/>
            <w:shd w:val="clear" w:color="auto" w:fill="auto"/>
            <w:vAlign w:val="center"/>
          </w:tcPr>
          <w:p w:rsidR="00E70520" w:rsidRPr="00056DA0" w:rsidRDefault="00E70520" w:rsidP="0071060E">
            <w:pPr>
              <w:widowControl w:val="0"/>
              <w:spacing w:line="276" w:lineRule="auto"/>
              <w:rPr>
                <w:rFonts w:ascii="Arial" w:hAnsi="Arial" w:cs="Arial"/>
                <w:sz w:val="24"/>
                <w:szCs w:val="24"/>
              </w:rPr>
            </w:pPr>
          </w:p>
        </w:tc>
      </w:tr>
      <w:tr w:rsidR="00E70520" w:rsidRPr="00056DA0" w:rsidTr="005E50DE">
        <w:trPr>
          <w:trHeight w:val="110"/>
        </w:trPr>
        <w:tc>
          <w:tcPr>
            <w:tcW w:w="568" w:type="dxa"/>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1</w:t>
            </w:r>
          </w:p>
        </w:tc>
        <w:tc>
          <w:tcPr>
            <w:tcW w:w="6231" w:type="dxa"/>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2</w:t>
            </w:r>
          </w:p>
        </w:tc>
        <w:tc>
          <w:tcPr>
            <w:tcW w:w="2127" w:type="dxa"/>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3</w:t>
            </w:r>
          </w:p>
        </w:tc>
        <w:tc>
          <w:tcPr>
            <w:tcW w:w="855" w:type="dxa"/>
            <w:shd w:val="clear" w:color="auto" w:fill="auto"/>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4</w:t>
            </w:r>
          </w:p>
        </w:tc>
        <w:tc>
          <w:tcPr>
            <w:tcW w:w="856" w:type="dxa"/>
            <w:shd w:val="clear" w:color="auto" w:fill="auto"/>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5</w:t>
            </w:r>
          </w:p>
        </w:tc>
        <w:tc>
          <w:tcPr>
            <w:tcW w:w="855" w:type="dxa"/>
            <w:shd w:val="clear" w:color="auto" w:fill="auto"/>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6</w:t>
            </w:r>
          </w:p>
        </w:tc>
        <w:tc>
          <w:tcPr>
            <w:tcW w:w="856" w:type="dxa"/>
            <w:shd w:val="clear" w:color="auto" w:fill="auto"/>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7</w:t>
            </w:r>
          </w:p>
        </w:tc>
        <w:tc>
          <w:tcPr>
            <w:tcW w:w="707" w:type="dxa"/>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8</w:t>
            </w:r>
          </w:p>
        </w:tc>
        <w:tc>
          <w:tcPr>
            <w:tcW w:w="2878" w:type="dxa"/>
            <w:shd w:val="clear" w:color="auto" w:fill="auto"/>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9</w:t>
            </w:r>
          </w:p>
        </w:tc>
      </w:tr>
      <w:tr w:rsidR="00E70520" w:rsidRPr="00056DA0" w:rsidTr="005E50DE">
        <w:trPr>
          <w:trHeight w:val="795"/>
        </w:trPr>
        <w:tc>
          <w:tcPr>
            <w:tcW w:w="568" w:type="dxa"/>
          </w:tcPr>
          <w:p w:rsidR="00E70520" w:rsidRPr="00056DA0" w:rsidRDefault="00E70520" w:rsidP="0071060E">
            <w:pPr>
              <w:widowControl w:val="0"/>
              <w:spacing w:line="276" w:lineRule="auto"/>
              <w:rPr>
                <w:rFonts w:ascii="Arial" w:hAnsi="Arial" w:cs="Arial"/>
                <w:sz w:val="24"/>
                <w:szCs w:val="24"/>
              </w:rPr>
            </w:pPr>
            <w:r w:rsidRPr="00056DA0">
              <w:rPr>
                <w:rFonts w:ascii="Arial" w:hAnsi="Arial" w:cs="Arial"/>
                <w:sz w:val="24"/>
                <w:szCs w:val="24"/>
              </w:rPr>
              <w:t>1</w:t>
            </w:r>
          </w:p>
        </w:tc>
        <w:tc>
          <w:tcPr>
            <w:tcW w:w="6231" w:type="dxa"/>
            <w:shd w:val="clear" w:color="auto" w:fill="auto"/>
          </w:tcPr>
          <w:p w:rsidR="00E70520" w:rsidRPr="00056DA0" w:rsidRDefault="00E70520" w:rsidP="0071060E">
            <w:pPr>
              <w:widowControl w:val="0"/>
              <w:spacing w:line="276" w:lineRule="auto"/>
              <w:jc w:val="left"/>
              <w:rPr>
                <w:rFonts w:ascii="Arial" w:hAnsi="Arial" w:cs="Arial"/>
                <w:sz w:val="24"/>
                <w:szCs w:val="24"/>
              </w:rPr>
            </w:pPr>
            <w:r w:rsidRPr="00056DA0">
              <w:rPr>
                <w:rFonts w:ascii="Arial" w:hAnsi="Arial" w:cs="Arial"/>
                <w:sz w:val="24"/>
                <w:szCs w:val="24"/>
              </w:rPr>
              <w:t>Обеспеченность населения услугами общественного питания</w:t>
            </w:r>
          </w:p>
        </w:tc>
        <w:tc>
          <w:tcPr>
            <w:tcW w:w="2127" w:type="dxa"/>
            <w:shd w:val="clear" w:color="auto" w:fill="auto"/>
          </w:tcPr>
          <w:p w:rsidR="00E70520" w:rsidRPr="00056DA0" w:rsidRDefault="00E70520" w:rsidP="00C04052">
            <w:pPr>
              <w:widowControl w:val="0"/>
              <w:spacing w:line="276" w:lineRule="auto"/>
              <w:jc w:val="left"/>
              <w:rPr>
                <w:rFonts w:ascii="Arial" w:hAnsi="Arial" w:cs="Arial"/>
                <w:sz w:val="24"/>
                <w:szCs w:val="24"/>
              </w:rPr>
            </w:pPr>
            <w:r w:rsidRPr="00056DA0">
              <w:rPr>
                <w:rFonts w:ascii="Arial" w:hAnsi="Arial" w:cs="Arial"/>
                <w:sz w:val="24"/>
                <w:szCs w:val="24"/>
              </w:rPr>
              <w:t>посадочные места/1000 жителей</w:t>
            </w:r>
          </w:p>
        </w:tc>
        <w:tc>
          <w:tcPr>
            <w:tcW w:w="855" w:type="dxa"/>
            <w:shd w:val="clear" w:color="auto" w:fill="FFFFFF" w:themeFill="background1"/>
          </w:tcPr>
          <w:p w:rsidR="00E70520" w:rsidRPr="00056DA0" w:rsidRDefault="008E72C2" w:rsidP="0071060E">
            <w:pPr>
              <w:widowControl w:val="0"/>
              <w:spacing w:line="276" w:lineRule="auto"/>
              <w:rPr>
                <w:rFonts w:ascii="Arial" w:hAnsi="Arial" w:cs="Arial"/>
                <w:sz w:val="24"/>
                <w:szCs w:val="24"/>
              </w:rPr>
            </w:pPr>
            <w:r w:rsidRPr="00056DA0">
              <w:rPr>
                <w:rFonts w:ascii="Arial" w:hAnsi="Arial" w:cs="Arial"/>
                <w:sz w:val="24"/>
                <w:szCs w:val="24"/>
              </w:rPr>
              <w:t>40,0</w:t>
            </w:r>
          </w:p>
        </w:tc>
        <w:tc>
          <w:tcPr>
            <w:tcW w:w="856" w:type="dxa"/>
          </w:tcPr>
          <w:p w:rsidR="00E70520" w:rsidRPr="00056DA0" w:rsidRDefault="008E72C2" w:rsidP="00DC6F5C">
            <w:pPr>
              <w:widowControl w:val="0"/>
              <w:spacing w:line="276" w:lineRule="auto"/>
              <w:rPr>
                <w:rFonts w:ascii="Arial" w:hAnsi="Arial" w:cs="Arial"/>
                <w:sz w:val="24"/>
                <w:szCs w:val="24"/>
              </w:rPr>
            </w:pPr>
            <w:r w:rsidRPr="00056DA0">
              <w:rPr>
                <w:rFonts w:ascii="Arial" w:hAnsi="Arial" w:cs="Arial"/>
                <w:sz w:val="24"/>
                <w:szCs w:val="24"/>
              </w:rPr>
              <w:t>42,</w:t>
            </w:r>
            <w:r w:rsidR="00DC6F5C">
              <w:rPr>
                <w:rFonts w:ascii="Arial" w:hAnsi="Arial" w:cs="Arial"/>
                <w:sz w:val="24"/>
                <w:szCs w:val="24"/>
              </w:rPr>
              <w:t>6</w:t>
            </w:r>
          </w:p>
        </w:tc>
        <w:tc>
          <w:tcPr>
            <w:tcW w:w="855" w:type="dxa"/>
            <w:shd w:val="clear" w:color="auto" w:fill="auto"/>
          </w:tcPr>
          <w:p w:rsidR="00E70520" w:rsidRPr="00056DA0" w:rsidRDefault="008E72C2" w:rsidP="00DC6F5C">
            <w:pPr>
              <w:widowControl w:val="0"/>
              <w:autoSpaceDE w:val="0"/>
              <w:autoSpaceDN w:val="0"/>
              <w:spacing w:line="276" w:lineRule="auto"/>
              <w:rPr>
                <w:rFonts w:ascii="Arial" w:hAnsi="Arial" w:cs="Arial"/>
                <w:sz w:val="24"/>
                <w:szCs w:val="24"/>
              </w:rPr>
            </w:pPr>
            <w:r w:rsidRPr="00056DA0">
              <w:rPr>
                <w:rFonts w:ascii="Arial" w:hAnsi="Arial" w:cs="Arial"/>
                <w:sz w:val="24"/>
                <w:szCs w:val="24"/>
              </w:rPr>
              <w:t>42,</w:t>
            </w:r>
            <w:r w:rsidR="00DC6F5C">
              <w:rPr>
                <w:rFonts w:ascii="Arial" w:hAnsi="Arial" w:cs="Arial"/>
                <w:sz w:val="24"/>
                <w:szCs w:val="24"/>
              </w:rPr>
              <w:t>8</w:t>
            </w:r>
          </w:p>
        </w:tc>
        <w:tc>
          <w:tcPr>
            <w:tcW w:w="856" w:type="dxa"/>
            <w:shd w:val="clear" w:color="auto" w:fill="auto"/>
          </w:tcPr>
          <w:p w:rsidR="00E70520" w:rsidRPr="00056DA0" w:rsidRDefault="00DC6F5C" w:rsidP="0071060E">
            <w:pPr>
              <w:widowControl w:val="0"/>
              <w:spacing w:line="276" w:lineRule="auto"/>
              <w:rPr>
                <w:rFonts w:ascii="Arial" w:hAnsi="Arial" w:cs="Arial"/>
                <w:sz w:val="24"/>
                <w:szCs w:val="24"/>
              </w:rPr>
            </w:pPr>
            <w:r>
              <w:rPr>
                <w:rFonts w:ascii="Arial" w:hAnsi="Arial" w:cs="Arial"/>
                <w:sz w:val="24"/>
                <w:szCs w:val="24"/>
              </w:rPr>
              <w:t>43,0</w:t>
            </w:r>
          </w:p>
        </w:tc>
        <w:tc>
          <w:tcPr>
            <w:tcW w:w="707" w:type="dxa"/>
          </w:tcPr>
          <w:p w:rsidR="00E70520" w:rsidRPr="00056DA0" w:rsidRDefault="008E72C2" w:rsidP="00DC6F5C">
            <w:pPr>
              <w:widowControl w:val="0"/>
              <w:spacing w:line="276" w:lineRule="auto"/>
              <w:rPr>
                <w:rFonts w:ascii="Arial" w:hAnsi="Arial" w:cs="Arial"/>
                <w:sz w:val="24"/>
                <w:szCs w:val="24"/>
              </w:rPr>
            </w:pPr>
            <w:r w:rsidRPr="00056DA0">
              <w:rPr>
                <w:rFonts w:ascii="Arial" w:hAnsi="Arial" w:cs="Arial"/>
                <w:sz w:val="24"/>
                <w:szCs w:val="24"/>
              </w:rPr>
              <w:t>4</w:t>
            </w:r>
            <w:r w:rsidR="00DC6F5C">
              <w:rPr>
                <w:rFonts w:ascii="Arial" w:hAnsi="Arial" w:cs="Arial"/>
                <w:sz w:val="24"/>
                <w:szCs w:val="24"/>
              </w:rPr>
              <w:t>3</w:t>
            </w:r>
            <w:r w:rsidRPr="00056DA0">
              <w:rPr>
                <w:rFonts w:ascii="Arial" w:hAnsi="Arial" w:cs="Arial"/>
                <w:sz w:val="24"/>
                <w:szCs w:val="24"/>
              </w:rPr>
              <w:t>,</w:t>
            </w:r>
            <w:r w:rsidR="00DC6F5C">
              <w:rPr>
                <w:rFonts w:ascii="Arial" w:hAnsi="Arial" w:cs="Arial"/>
                <w:sz w:val="24"/>
                <w:szCs w:val="24"/>
              </w:rPr>
              <w:t>2</w:t>
            </w:r>
          </w:p>
        </w:tc>
        <w:tc>
          <w:tcPr>
            <w:tcW w:w="2878" w:type="dxa"/>
            <w:shd w:val="clear" w:color="auto" w:fill="auto"/>
          </w:tcPr>
          <w:p w:rsidR="00E70520" w:rsidRPr="00056DA0" w:rsidRDefault="00DC6F5C" w:rsidP="008E72C2">
            <w:pPr>
              <w:widowControl w:val="0"/>
              <w:spacing w:line="276" w:lineRule="auto"/>
              <w:jc w:val="left"/>
              <w:rPr>
                <w:rFonts w:ascii="Arial" w:hAnsi="Arial" w:cs="Arial"/>
                <w:sz w:val="24"/>
                <w:szCs w:val="24"/>
              </w:rPr>
            </w:pPr>
            <w:r>
              <w:rPr>
                <w:rFonts w:ascii="Arial" w:hAnsi="Arial" w:cs="Arial"/>
                <w:sz w:val="24"/>
                <w:szCs w:val="24"/>
              </w:rPr>
              <w:t>Управление потребительского рынка, рекламы и развития сельского хозяйства</w:t>
            </w:r>
          </w:p>
        </w:tc>
      </w:tr>
    </w:tbl>
    <w:p w:rsidR="00E70520" w:rsidRPr="00056DA0" w:rsidRDefault="00E70520" w:rsidP="0071060E">
      <w:pPr>
        <w:widowControl w:val="0"/>
        <w:tabs>
          <w:tab w:val="left" w:pos="709"/>
        </w:tabs>
        <w:spacing w:after="0" w:line="276" w:lineRule="auto"/>
        <w:rPr>
          <w:rFonts w:ascii="Arial" w:eastAsia="Times New Roman" w:hAnsi="Arial" w:cs="Arial"/>
          <w:b/>
          <w:sz w:val="24"/>
          <w:szCs w:val="24"/>
          <w:lang w:eastAsia="ru-RU"/>
        </w:rPr>
      </w:pPr>
    </w:p>
    <w:p w:rsidR="00E70520" w:rsidRPr="00056DA0" w:rsidRDefault="00BB35B7" w:rsidP="00BB35B7">
      <w:pPr>
        <w:pStyle w:val="af"/>
        <w:widowControl w:val="0"/>
        <w:tabs>
          <w:tab w:val="left" w:pos="709"/>
        </w:tabs>
        <w:spacing w:after="0" w:line="276" w:lineRule="auto"/>
        <w:ind w:left="0"/>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9.9.</w:t>
      </w:r>
      <w:r w:rsidR="00E70520" w:rsidRPr="00056DA0">
        <w:rPr>
          <w:rFonts w:ascii="Arial" w:eastAsia="Times New Roman" w:hAnsi="Arial" w:cs="Arial"/>
          <w:b/>
          <w:sz w:val="24"/>
          <w:szCs w:val="24"/>
          <w:lang w:eastAsia="ru-RU"/>
        </w:rPr>
        <w:t xml:space="preserve">Мероприятия по достижению </w:t>
      </w:r>
      <w:r w:rsidR="00E041A8" w:rsidRPr="00056DA0">
        <w:rPr>
          <w:rFonts w:ascii="Arial" w:eastAsia="Times New Roman" w:hAnsi="Arial" w:cs="Arial"/>
          <w:b/>
          <w:sz w:val="24"/>
          <w:szCs w:val="24"/>
          <w:lang w:eastAsia="ru-RU"/>
        </w:rPr>
        <w:t>ключевых показателей развития конкуренции на рынке</w:t>
      </w:r>
    </w:p>
    <w:tbl>
      <w:tblPr>
        <w:tblpPr w:leftFromText="180" w:rightFromText="180" w:vertAnchor="text" w:tblpX="-719" w:tblpY="1"/>
        <w:tblOverlap w:val="never"/>
        <w:tblW w:w="16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568"/>
        <w:gridCol w:w="3486"/>
        <w:gridCol w:w="3514"/>
        <w:gridCol w:w="1641"/>
        <w:gridCol w:w="4536"/>
        <w:gridCol w:w="2409"/>
      </w:tblGrid>
      <w:tr w:rsidR="00E70520" w:rsidRPr="00056DA0" w:rsidTr="00E70520">
        <w:tc>
          <w:tcPr>
            <w:tcW w:w="568" w:type="dxa"/>
          </w:tcPr>
          <w:p w:rsidR="00E70520" w:rsidRPr="00056DA0" w:rsidRDefault="00E70520" w:rsidP="0071060E">
            <w:pPr>
              <w:widowControl w:val="0"/>
              <w:autoSpaceDE w:val="0"/>
              <w:autoSpaceDN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 </w:t>
            </w:r>
            <w:proofErr w:type="spellStart"/>
            <w:proofErr w:type="gramStart"/>
            <w:r w:rsidRPr="00056DA0">
              <w:rPr>
                <w:rFonts w:ascii="Arial" w:eastAsia="Times New Roman" w:hAnsi="Arial" w:cs="Arial"/>
                <w:sz w:val="24"/>
                <w:szCs w:val="24"/>
                <w:lang w:eastAsia="ru-RU"/>
              </w:rPr>
              <w:t>п</w:t>
            </w:r>
            <w:proofErr w:type="spellEnd"/>
            <w:proofErr w:type="gramEnd"/>
            <w:r w:rsidRPr="00056DA0">
              <w:rPr>
                <w:rFonts w:ascii="Arial" w:eastAsia="Times New Roman" w:hAnsi="Arial" w:cs="Arial"/>
                <w:sz w:val="24"/>
                <w:szCs w:val="24"/>
                <w:lang w:eastAsia="ru-RU"/>
              </w:rPr>
              <w:t>/</w:t>
            </w:r>
            <w:proofErr w:type="spellStart"/>
            <w:r w:rsidRPr="00056DA0">
              <w:rPr>
                <w:rFonts w:ascii="Arial" w:eastAsia="Times New Roman" w:hAnsi="Arial" w:cs="Arial"/>
                <w:sz w:val="24"/>
                <w:szCs w:val="24"/>
                <w:lang w:eastAsia="ru-RU"/>
              </w:rPr>
              <w:t>п</w:t>
            </w:r>
            <w:proofErr w:type="spellEnd"/>
          </w:p>
        </w:tc>
        <w:tc>
          <w:tcPr>
            <w:tcW w:w="3486" w:type="dxa"/>
          </w:tcPr>
          <w:p w:rsidR="00E70520" w:rsidRPr="00056DA0" w:rsidRDefault="00E70520" w:rsidP="0071060E">
            <w:pPr>
              <w:widowControl w:val="0"/>
              <w:autoSpaceDE w:val="0"/>
              <w:autoSpaceDN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Наименование мероприятия</w:t>
            </w:r>
          </w:p>
        </w:tc>
        <w:tc>
          <w:tcPr>
            <w:tcW w:w="3514" w:type="dxa"/>
          </w:tcPr>
          <w:p w:rsidR="00E70520" w:rsidRPr="00056DA0" w:rsidRDefault="00E70520" w:rsidP="0071060E">
            <w:pPr>
              <w:widowControl w:val="0"/>
              <w:autoSpaceDE w:val="0"/>
              <w:autoSpaceDN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Решаемая проблема</w:t>
            </w:r>
          </w:p>
        </w:tc>
        <w:tc>
          <w:tcPr>
            <w:tcW w:w="1641" w:type="dxa"/>
          </w:tcPr>
          <w:p w:rsidR="00E70520" w:rsidRPr="00056DA0" w:rsidRDefault="00E70520" w:rsidP="0071060E">
            <w:pPr>
              <w:widowControl w:val="0"/>
              <w:autoSpaceDE w:val="0"/>
              <w:autoSpaceDN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Срок исполнения мероприятия</w:t>
            </w:r>
          </w:p>
        </w:tc>
        <w:tc>
          <w:tcPr>
            <w:tcW w:w="4536" w:type="dxa"/>
          </w:tcPr>
          <w:p w:rsidR="00E70520" w:rsidRPr="00056DA0" w:rsidRDefault="00E70520" w:rsidP="0071060E">
            <w:pPr>
              <w:widowControl w:val="0"/>
              <w:autoSpaceDE w:val="0"/>
              <w:autoSpaceDN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Результат исполнения мероприятия</w:t>
            </w:r>
          </w:p>
        </w:tc>
        <w:tc>
          <w:tcPr>
            <w:tcW w:w="2409" w:type="dxa"/>
          </w:tcPr>
          <w:p w:rsidR="00E70520" w:rsidRPr="00056DA0" w:rsidRDefault="00E70520" w:rsidP="0071060E">
            <w:pPr>
              <w:widowControl w:val="0"/>
              <w:autoSpaceDE w:val="0"/>
              <w:autoSpaceDN w:val="0"/>
              <w:spacing w:after="0" w:line="276" w:lineRule="auto"/>
              <w:jc w:val="center"/>
              <w:rPr>
                <w:rFonts w:ascii="Arial" w:eastAsia="Times New Roman" w:hAnsi="Arial" w:cs="Arial"/>
                <w:sz w:val="24"/>
                <w:szCs w:val="24"/>
                <w:lang w:eastAsia="ru-RU"/>
              </w:rPr>
            </w:pPr>
            <w:proofErr w:type="gramStart"/>
            <w:r w:rsidRPr="00056DA0">
              <w:rPr>
                <w:rFonts w:ascii="Arial" w:eastAsia="Times New Roman" w:hAnsi="Arial" w:cs="Arial"/>
                <w:sz w:val="24"/>
                <w:szCs w:val="24"/>
                <w:lang w:eastAsia="ru-RU"/>
              </w:rPr>
              <w:t>Ответственный</w:t>
            </w:r>
            <w:proofErr w:type="gramEnd"/>
            <w:r w:rsidRPr="00056DA0">
              <w:rPr>
                <w:rFonts w:ascii="Arial" w:eastAsia="Times New Roman" w:hAnsi="Arial" w:cs="Arial"/>
                <w:sz w:val="24"/>
                <w:szCs w:val="24"/>
                <w:lang w:eastAsia="ru-RU"/>
              </w:rPr>
              <w:t xml:space="preserve"> за исполнение мероприятия</w:t>
            </w:r>
          </w:p>
        </w:tc>
      </w:tr>
      <w:tr w:rsidR="00E70520" w:rsidRPr="00056DA0" w:rsidTr="00E70520">
        <w:tc>
          <w:tcPr>
            <w:tcW w:w="568" w:type="dxa"/>
          </w:tcPr>
          <w:p w:rsidR="00E70520" w:rsidRPr="00056DA0" w:rsidRDefault="00E70520" w:rsidP="0071060E">
            <w:pPr>
              <w:widowControl w:val="0"/>
              <w:autoSpaceDE w:val="0"/>
              <w:autoSpaceDN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1</w:t>
            </w:r>
          </w:p>
        </w:tc>
        <w:tc>
          <w:tcPr>
            <w:tcW w:w="3486" w:type="dxa"/>
          </w:tcPr>
          <w:p w:rsidR="00E70520" w:rsidRPr="00056DA0" w:rsidRDefault="00E70520" w:rsidP="0071060E">
            <w:pPr>
              <w:widowControl w:val="0"/>
              <w:autoSpaceDE w:val="0"/>
              <w:autoSpaceDN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w:t>
            </w:r>
          </w:p>
        </w:tc>
        <w:tc>
          <w:tcPr>
            <w:tcW w:w="3514" w:type="dxa"/>
          </w:tcPr>
          <w:p w:rsidR="00E70520" w:rsidRPr="00056DA0" w:rsidRDefault="00E70520" w:rsidP="0071060E">
            <w:pPr>
              <w:widowControl w:val="0"/>
              <w:autoSpaceDE w:val="0"/>
              <w:autoSpaceDN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3</w:t>
            </w:r>
          </w:p>
        </w:tc>
        <w:tc>
          <w:tcPr>
            <w:tcW w:w="1641" w:type="dxa"/>
          </w:tcPr>
          <w:p w:rsidR="00E70520" w:rsidRPr="00056DA0" w:rsidRDefault="00E70520" w:rsidP="0071060E">
            <w:pPr>
              <w:widowControl w:val="0"/>
              <w:autoSpaceDE w:val="0"/>
              <w:autoSpaceDN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4</w:t>
            </w:r>
          </w:p>
        </w:tc>
        <w:tc>
          <w:tcPr>
            <w:tcW w:w="4536" w:type="dxa"/>
          </w:tcPr>
          <w:p w:rsidR="00E70520" w:rsidRPr="00056DA0" w:rsidRDefault="00E70520" w:rsidP="0071060E">
            <w:pPr>
              <w:widowControl w:val="0"/>
              <w:autoSpaceDE w:val="0"/>
              <w:autoSpaceDN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5</w:t>
            </w:r>
          </w:p>
        </w:tc>
        <w:tc>
          <w:tcPr>
            <w:tcW w:w="2409" w:type="dxa"/>
          </w:tcPr>
          <w:p w:rsidR="00E70520" w:rsidRPr="00056DA0" w:rsidRDefault="00E70520" w:rsidP="0071060E">
            <w:pPr>
              <w:widowControl w:val="0"/>
              <w:autoSpaceDE w:val="0"/>
              <w:autoSpaceDN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6</w:t>
            </w:r>
          </w:p>
        </w:tc>
      </w:tr>
      <w:tr w:rsidR="00E70520" w:rsidRPr="00056DA0" w:rsidTr="00E70520">
        <w:tc>
          <w:tcPr>
            <w:tcW w:w="568" w:type="dxa"/>
          </w:tcPr>
          <w:p w:rsidR="00E70520" w:rsidRPr="00056DA0" w:rsidRDefault="00E70520" w:rsidP="0071060E">
            <w:pPr>
              <w:widowControl w:val="0"/>
              <w:autoSpaceDE w:val="0"/>
              <w:autoSpaceDN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1</w:t>
            </w:r>
          </w:p>
        </w:tc>
        <w:tc>
          <w:tcPr>
            <w:tcW w:w="3486" w:type="dxa"/>
            <w:tcBorders>
              <w:right w:val="single" w:sz="4" w:space="0" w:color="auto"/>
            </w:tcBorders>
            <w:shd w:val="clear" w:color="auto" w:fill="FFFFFF" w:themeFill="background1"/>
          </w:tcPr>
          <w:p w:rsidR="00E70520" w:rsidRPr="00056DA0" w:rsidRDefault="00E70520" w:rsidP="008E72C2">
            <w:pPr>
              <w:autoSpaceDE w:val="0"/>
              <w:autoSpaceDN w:val="0"/>
              <w:adjustRightInd w:val="0"/>
              <w:spacing w:after="0" w:line="276" w:lineRule="auto"/>
              <w:rPr>
                <w:rFonts w:ascii="Arial" w:eastAsia="Lucida Sans Unicode" w:hAnsi="Arial" w:cs="Arial"/>
                <w:bCs/>
                <w:sz w:val="24"/>
                <w:szCs w:val="24"/>
                <w:lang w:eastAsia="zh-CN"/>
              </w:rPr>
            </w:pPr>
            <w:r w:rsidRPr="00056DA0">
              <w:rPr>
                <w:rFonts w:ascii="Arial" w:eastAsia="Lucida Sans Unicode" w:hAnsi="Arial" w:cs="Arial"/>
                <w:bCs/>
                <w:sz w:val="24"/>
                <w:szCs w:val="24"/>
                <w:lang w:eastAsia="zh-CN"/>
              </w:rPr>
              <w:t xml:space="preserve">Содействие увеличению уровня обеспеченности населения </w:t>
            </w:r>
            <w:r w:rsidR="008E72C2" w:rsidRPr="00056DA0">
              <w:rPr>
                <w:rFonts w:ascii="Arial" w:eastAsia="Lucida Sans Unicode" w:hAnsi="Arial" w:cs="Arial"/>
                <w:bCs/>
                <w:sz w:val="24"/>
                <w:szCs w:val="24"/>
                <w:lang w:eastAsia="zh-CN"/>
              </w:rPr>
              <w:t>городского округа Ступино</w:t>
            </w:r>
            <w:r w:rsidRPr="00056DA0">
              <w:rPr>
                <w:rFonts w:ascii="Arial" w:eastAsia="Lucida Sans Unicode" w:hAnsi="Arial" w:cs="Arial"/>
                <w:bCs/>
                <w:sz w:val="24"/>
                <w:szCs w:val="24"/>
                <w:lang w:eastAsia="zh-CN"/>
              </w:rPr>
              <w:t xml:space="preserve"> Московской области предприятиями общественного питания</w:t>
            </w:r>
          </w:p>
        </w:tc>
        <w:tc>
          <w:tcPr>
            <w:tcW w:w="3514" w:type="dxa"/>
            <w:tcBorders>
              <w:right w:val="single" w:sz="4" w:space="0" w:color="auto"/>
            </w:tcBorders>
            <w:shd w:val="clear" w:color="auto" w:fill="FFFFFF" w:themeFill="background1"/>
          </w:tcPr>
          <w:p w:rsidR="00E70520" w:rsidRPr="00056DA0" w:rsidRDefault="00E70520" w:rsidP="00DC6F5C">
            <w:pPr>
              <w:spacing w:after="0" w:line="276" w:lineRule="auto"/>
              <w:rPr>
                <w:rFonts w:ascii="Arial" w:hAnsi="Arial" w:cs="Arial"/>
                <w:sz w:val="24"/>
                <w:szCs w:val="24"/>
              </w:rPr>
            </w:pPr>
            <w:r w:rsidRPr="00056DA0">
              <w:rPr>
                <w:rFonts w:ascii="Arial" w:hAnsi="Arial" w:cs="Arial"/>
                <w:sz w:val="24"/>
                <w:szCs w:val="24"/>
              </w:rPr>
              <w:t xml:space="preserve">Отсутствие благоприятных условий для развития конкуренции на рынке услуг общественного питания </w:t>
            </w:r>
          </w:p>
        </w:tc>
        <w:tc>
          <w:tcPr>
            <w:tcW w:w="1641" w:type="dxa"/>
            <w:tcBorders>
              <w:top w:val="single" w:sz="4" w:space="0" w:color="auto"/>
              <w:left w:val="single" w:sz="4" w:space="0" w:color="auto"/>
              <w:bottom w:val="single" w:sz="4" w:space="0" w:color="auto"/>
              <w:right w:val="single" w:sz="4" w:space="0" w:color="auto"/>
            </w:tcBorders>
            <w:shd w:val="clear" w:color="auto" w:fill="auto"/>
          </w:tcPr>
          <w:p w:rsidR="00E70520" w:rsidRPr="00056DA0" w:rsidRDefault="00E70520" w:rsidP="0071060E">
            <w:pPr>
              <w:spacing w:after="0" w:line="276" w:lineRule="auto"/>
              <w:rPr>
                <w:rFonts w:ascii="Arial" w:eastAsia="Lucida Sans Unicode" w:hAnsi="Arial" w:cs="Arial"/>
                <w:bCs/>
                <w:sz w:val="24"/>
                <w:szCs w:val="24"/>
                <w:lang w:eastAsia="zh-CN"/>
              </w:rPr>
            </w:pPr>
            <w:r w:rsidRPr="00056DA0">
              <w:rPr>
                <w:rFonts w:ascii="Arial" w:eastAsia="Lucida Sans Unicode" w:hAnsi="Arial" w:cs="Arial"/>
                <w:bCs/>
                <w:sz w:val="24"/>
                <w:szCs w:val="24"/>
                <w:lang w:eastAsia="zh-CN"/>
              </w:rPr>
              <w:t>2019-2022</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E70520" w:rsidRPr="00056DA0" w:rsidRDefault="00E70520" w:rsidP="00DA4BCB">
            <w:pPr>
              <w:tabs>
                <w:tab w:val="center" w:pos="4677"/>
                <w:tab w:val="right" w:pos="9355"/>
              </w:tabs>
              <w:spacing w:after="0" w:line="276" w:lineRule="auto"/>
              <w:rPr>
                <w:rFonts w:ascii="Arial" w:hAnsi="Arial" w:cs="Arial"/>
                <w:sz w:val="24"/>
                <w:szCs w:val="24"/>
              </w:rPr>
            </w:pPr>
            <w:r w:rsidRPr="00056DA0">
              <w:rPr>
                <w:rFonts w:ascii="Arial" w:hAnsi="Arial" w:cs="Arial"/>
                <w:sz w:val="24"/>
                <w:szCs w:val="24"/>
              </w:rPr>
              <w:t>Развитие конкуренции на рынке услуг общественного питания. Обеспечение жителей</w:t>
            </w:r>
            <w:r w:rsidR="00DA4BCB" w:rsidRPr="00056DA0">
              <w:rPr>
                <w:rFonts w:ascii="Arial" w:hAnsi="Arial" w:cs="Arial"/>
                <w:sz w:val="24"/>
                <w:szCs w:val="24"/>
              </w:rPr>
              <w:t xml:space="preserve"> городского округа Ступино</w:t>
            </w:r>
            <w:r w:rsidRPr="00056DA0">
              <w:rPr>
                <w:rFonts w:ascii="Arial" w:hAnsi="Arial" w:cs="Arial"/>
                <w:sz w:val="24"/>
                <w:szCs w:val="24"/>
              </w:rPr>
              <w:t xml:space="preserve"> Московской области услугами общественного питания путем увеличения количества объектов общественного питания различных форматов</w:t>
            </w:r>
          </w:p>
        </w:tc>
        <w:tc>
          <w:tcPr>
            <w:tcW w:w="2409" w:type="dxa"/>
          </w:tcPr>
          <w:p w:rsidR="00E70520" w:rsidRPr="00056DA0" w:rsidRDefault="00DC6F5C" w:rsidP="0071060E">
            <w:pPr>
              <w:widowControl w:val="0"/>
              <w:autoSpaceDE w:val="0"/>
              <w:autoSpaceDN w:val="0"/>
              <w:spacing w:after="0" w:line="276" w:lineRule="auto"/>
              <w:rPr>
                <w:rFonts w:ascii="Arial" w:eastAsia="Times New Roman" w:hAnsi="Arial" w:cs="Arial"/>
                <w:sz w:val="24"/>
                <w:szCs w:val="24"/>
                <w:lang w:eastAsia="ru-RU"/>
              </w:rPr>
            </w:pPr>
            <w:r>
              <w:rPr>
                <w:rFonts w:ascii="Arial" w:hAnsi="Arial" w:cs="Arial"/>
                <w:sz w:val="24"/>
                <w:szCs w:val="24"/>
              </w:rPr>
              <w:t>Управление потребительского рынка, рекламы и развития сельского хозяйства</w:t>
            </w:r>
          </w:p>
        </w:tc>
      </w:tr>
    </w:tbl>
    <w:p w:rsidR="00A92CFA" w:rsidRPr="00056DA0" w:rsidRDefault="00A92CFA" w:rsidP="0071060E">
      <w:pPr>
        <w:widowControl w:val="0"/>
        <w:spacing w:after="0" w:line="276" w:lineRule="auto"/>
        <w:jc w:val="center"/>
        <w:outlineLvl w:val="0"/>
        <w:rPr>
          <w:rFonts w:ascii="Arial" w:eastAsiaTheme="majorEastAsia" w:hAnsi="Arial" w:cs="Arial"/>
          <w:b/>
          <w:sz w:val="24"/>
          <w:szCs w:val="24"/>
        </w:rPr>
        <w:sectPr w:rsidR="00A92CFA" w:rsidRPr="00056DA0" w:rsidSect="00685A66">
          <w:headerReference w:type="default" r:id="rId21"/>
          <w:pgSz w:w="16838" w:h="11906" w:orient="landscape"/>
          <w:pgMar w:top="1134" w:right="1134" w:bottom="567" w:left="1134" w:header="709" w:footer="709" w:gutter="0"/>
          <w:cols w:space="708"/>
          <w:docGrid w:linePitch="360"/>
        </w:sectPr>
      </w:pPr>
    </w:p>
    <w:p w:rsidR="00440121" w:rsidRPr="00056DA0" w:rsidRDefault="0076134D" w:rsidP="0071060E">
      <w:pPr>
        <w:widowControl w:val="0"/>
        <w:spacing w:after="0" w:line="276" w:lineRule="auto"/>
        <w:jc w:val="center"/>
        <w:outlineLvl w:val="0"/>
        <w:rPr>
          <w:rFonts w:ascii="Arial" w:eastAsia="Times New Roman" w:hAnsi="Arial" w:cs="Arial"/>
          <w:b/>
          <w:sz w:val="24"/>
          <w:szCs w:val="24"/>
        </w:rPr>
      </w:pPr>
      <w:r w:rsidRPr="00056DA0">
        <w:rPr>
          <w:rFonts w:ascii="Arial" w:hAnsi="Arial" w:cs="Arial"/>
          <w:b/>
          <w:sz w:val="24"/>
          <w:szCs w:val="24"/>
        </w:rPr>
        <w:lastRenderedPageBreak/>
        <w:t>1</w:t>
      </w:r>
      <w:r w:rsidR="00BB35B7" w:rsidRPr="00056DA0">
        <w:rPr>
          <w:rFonts w:ascii="Arial" w:hAnsi="Arial" w:cs="Arial"/>
          <w:b/>
          <w:sz w:val="24"/>
          <w:szCs w:val="24"/>
        </w:rPr>
        <w:t>0</w:t>
      </w:r>
      <w:r w:rsidR="00440121" w:rsidRPr="00056DA0">
        <w:rPr>
          <w:rFonts w:ascii="Arial" w:hAnsi="Arial" w:cs="Arial"/>
          <w:b/>
          <w:sz w:val="24"/>
          <w:szCs w:val="24"/>
        </w:rPr>
        <w:t>. Развитие конкуренции на рынке услуг туризма и отдыха</w:t>
      </w:r>
    </w:p>
    <w:p w:rsidR="00E57547" w:rsidRDefault="00E57547" w:rsidP="00D20F73">
      <w:pPr>
        <w:widowControl w:val="0"/>
        <w:spacing w:after="0" w:line="276" w:lineRule="auto"/>
        <w:ind w:left="567" w:firstLine="567"/>
        <w:jc w:val="both"/>
        <w:rPr>
          <w:rFonts w:ascii="Arial" w:hAnsi="Arial" w:cs="Arial"/>
          <w:sz w:val="24"/>
          <w:szCs w:val="24"/>
        </w:rPr>
      </w:pPr>
    </w:p>
    <w:p w:rsidR="00440121" w:rsidRPr="00056DA0" w:rsidRDefault="00E57547" w:rsidP="00D20F73">
      <w:pPr>
        <w:widowControl w:val="0"/>
        <w:spacing w:after="0" w:line="276" w:lineRule="auto"/>
        <w:ind w:left="567" w:firstLine="567"/>
        <w:jc w:val="both"/>
        <w:rPr>
          <w:rFonts w:ascii="Arial" w:hAnsi="Arial" w:cs="Arial"/>
          <w:sz w:val="24"/>
          <w:szCs w:val="24"/>
        </w:rPr>
      </w:pPr>
      <w:r>
        <w:rPr>
          <w:rFonts w:ascii="Arial" w:hAnsi="Arial" w:cs="Arial"/>
          <w:sz w:val="24"/>
          <w:szCs w:val="24"/>
        </w:rPr>
        <w:t>Орган администрации городского округа Ступино Московской области, о</w:t>
      </w:r>
      <w:r w:rsidR="00440121" w:rsidRPr="00056DA0">
        <w:rPr>
          <w:rFonts w:ascii="Arial" w:hAnsi="Arial" w:cs="Arial"/>
          <w:sz w:val="24"/>
          <w:szCs w:val="24"/>
        </w:rPr>
        <w:t>тветственный за достижение ключев</w:t>
      </w:r>
      <w:r>
        <w:rPr>
          <w:rFonts w:ascii="Arial" w:hAnsi="Arial" w:cs="Arial"/>
          <w:sz w:val="24"/>
          <w:szCs w:val="24"/>
        </w:rPr>
        <w:t>ых</w:t>
      </w:r>
      <w:r w:rsidR="00440121" w:rsidRPr="00056DA0">
        <w:rPr>
          <w:rFonts w:ascii="Arial" w:hAnsi="Arial" w:cs="Arial"/>
          <w:sz w:val="24"/>
          <w:szCs w:val="24"/>
        </w:rPr>
        <w:t xml:space="preserve"> показател</w:t>
      </w:r>
      <w:r>
        <w:rPr>
          <w:rFonts w:ascii="Arial" w:hAnsi="Arial" w:cs="Arial"/>
          <w:sz w:val="24"/>
          <w:szCs w:val="24"/>
        </w:rPr>
        <w:t>ей</w:t>
      </w:r>
      <w:r w:rsidR="00440121" w:rsidRPr="00056DA0">
        <w:rPr>
          <w:rFonts w:ascii="Arial" w:hAnsi="Arial" w:cs="Arial"/>
          <w:sz w:val="24"/>
          <w:szCs w:val="24"/>
        </w:rPr>
        <w:t xml:space="preserve"> и координацию мероприятий – </w:t>
      </w:r>
      <w:r>
        <w:rPr>
          <w:rFonts w:ascii="Arial" w:hAnsi="Arial" w:cs="Arial"/>
          <w:sz w:val="24"/>
          <w:szCs w:val="24"/>
        </w:rPr>
        <w:t>к</w:t>
      </w:r>
      <w:r w:rsidR="00926190" w:rsidRPr="00056DA0">
        <w:rPr>
          <w:rFonts w:ascii="Arial" w:hAnsi="Arial" w:cs="Arial"/>
          <w:sz w:val="24"/>
          <w:szCs w:val="24"/>
        </w:rPr>
        <w:t>омитет культур</w:t>
      </w:r>
      <w:r>
        <w:rPr>
          <w:rFonts w:ascii="Arial" w:hAnsi="Arial" w:cs="Arial"/>
          <w:sz w:val="24"/>
          <w:szCs w:val="24"/>
        </w:rPr>
        <w:t>ы</w:t>
      </w:r>
      <w:r w:rsidR="00926190" w:rsidRPr="00056DA0">
        <w:rPr>
          <w:rFonts w:ascii="Arial" w:hAnsi="Arial" w:cs="Arial"/>
          <w:sz w:val="24"/>
          <w:szCs w:val="24"/>
        </w:rPr>
        <w:t xml:space="preserve"> и </w:t>
      </w:r>
      <w:r>
        <w:rPr>
          <w:rFonts w:ascii="Arial" w:hAnsi="Arial" w:cs="Arial"/>
          <w:sz w:val="24"/>
          <w:szCs w:val="24"/>
        </w:rPr>
        <w:t>молодежной политики</w:t>
      </w:r>
      <w:r w:rsidR="00D20F73">
        <w:rPr>
          <w:rFonts w:ascii="Arial" w:hAnsi="Arial" w:cs="Arial"/>
          <w:sz w:val="24"/>
          <w:szCs w:val="24"/>
        </w:rPr>
        <w:t>.</w:t>
      </w:r>
    </w:p>
    <w:p w:rsidR="00D74B5F" w:rsidRPr="00056DA0" w:rsidRDefault="00D74B5F" w:rsidP="0071060E">
      <w:pPr>
        <w:widowControl w:val="0"/>
        <w:spacing w:after="0" w:line="276" w:lineRule="auto"/>
        <w:ind w:firstLine="709"/>
        <w:jc w:val="both"/>
        <w:rPr>
          <w:rFonts w:ascii="Arial" w:hAnsi="Arial" w:cs="Arial"/>
          <w:sz w:val="24"/>
          <w:szCs w:val="24"/>
        </w:rPr>
      </w:pPr>
    </w:p>
    <w:p w:rsidR="00440121" w:rsidRPr="00056DA0" w:rsidRDefault="00BB35B7" w:rsidP="00D20F73">
      <w:pPr>
        <w:widowControl w:val="0"/>
        <w:spacing w:after="0" w:line="276" w:lineRule="auto"/>
        <w:ind w:left="567"/>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10.1.</w:t>
      </w:r>
      <w:r w:rsidR="00440121" w:rsidRPr="00056DA0">
        <w:rPr>
          <w:rFonts w:ascii="Arial" w:eastAsia="Times New Roman" w:hAnsi="Arial" w:cs="Arial"/>
          <w:b/>
          <w:sz w:val="24"/>
          <w:szCs w:val="24"/>
          <w:lang w:eastAsia="ru-RU"/>
        </w:rPr>
        <w:t>Исходная информация в отн</w:t>
      </w:r>
      <w:r w:rsidR="00D74B5F" w:rsidRPr="00056DA0">
        <w:rPr>
          <w:rFonts w:ascii="Arial" w:eastAsia="Times New Roman" w:hAnsi="Arial" w:cs="Arial"/>
          <w:b/>
          <w:sz w:val="24"/>
          <w:szCs w:val="24"/>
          <w:lang w:eastAsia="ru-RU"/>
        </w:rPr>
        <w:t xml:space="preserve">ошении ситуации и </w:t>
      </w:r>
      <w:r w:rsidRPr="00056DA0">
        <w:rPr>
          <w:rFonts w:ascii="Arial" w:eastAsia="Times New Roman" w:hAnsi="Arial" w:cs="Arial"/>
          <w:b/>
          <w:sz w:val="24"/>
          <w:szCs w:val="24"/>
          <w:lang w:eastAsia="ru-RU"/>
        </w:rPr>
        <w:t xml:space="preserve">проблематики  </w:t>
      </w:r>
      <w:r w:rsidR="00440121" w:rsidRPr="00056DA0">
        <w:rPr>
          <w:rFonts w:ascii="Arial" w:eastAsia="Times New Roman" w:hAnsi="Arial" w:cs="Arial"/>
          <w:b/>
          <w:sz w:val="24"/>
          <w:szCs w:val="24"/>
          <w:lang w:eastAsia="ru-RU"/>
        </w:rPr>
        <w:t>на рынке услуг туризма и отдыха</w:t>
      </w:r>
    </w:p>
    <w:p w:rsidR="00E57547" w:rsidRDefault="00D20F73" w:rsidP="00C2359A">
      <w:pPr>
        <w:spacing w:after="0" w:line="276" w:lineRule="auto"/>
        <w:ind w:left="567" w:firstLine="567"/>
        <w:contextualSpacing/>
        <w:jc w:val="both"/>
        <w:rPr>
          <w:rFonts w:ascii="Arial" w:hAnsi="Arial" w:cs="Arial"/>
          <w:sz w:val="24"/>
          <w:szCs w:val="24"/>
        </w:rPr>
      </w:pPr>
      <w:r>
        <w:rPr>
          <w:rFonts w:ascii="Arial" w:hAnsi="Arial" w:cs="Arial"/>
          <w:sz w:val="24"/>
          <w:szCs w:val="24"/>
        </w:rPr>
        <w:t xml:space="preserve"> </w:t>
      </w:r>
    </w:p>
    <w:p w:rsidR="00EF72BC" w:rsidRPr="00056DA0" w:rsidRDefault="00E57547" w:rsidP="00C2359A">
      <w:pPr>
        <w:spacing w:after="0" w:line="276" w:lineRule="auto"/>
        <w:ind w:left="567" w:firstLine="567"/>
        <w:contextualSpacing/>
        <w:jc w:val="both"/>
        <w:rPr>
          <w:rFonts w:ascii="Arial" w:hAnsi="Arial" w:cs="Arial"/>
          <w:sz w:val="24"/>
          <w:szCs w:val="24"/>
        </w:rPr>
      </w:pPr>
      <w:r>
        <w:rPr>
          <w:rFonts w:ascii="Arial" w:hAnsi="Arial" w:cs="Arial"/>
          <w:sz w:val="24"/>
          <w:szCs w:val="24"/>
        </w:rPr>
        <w:t>Н</w:t>
      </w:r>
      <w:r w:rsidR="00EF72BC" w:rsidRPr="00056DA0">
        <w:rPr>
          <w:rFonts w:ascii="Arial" w:hAnsi="Arial" w:cs="Arial"/>
          <w:sz w:val="24"/>
          <w:szCs w:val="24"/>
        </w:rPr>
        <w:t xml:space="preserve">а территории городского округа Ступино насчитывается более 80 объектов исторического и культурного наследия. В том числе 28 объектов культурного наследия федерального значения, 26 памятников регионального (областного) значения и 27 выявленных объектов, представляющих историческую и культурную ценность. По типологической принадлежности в составе общего объема памятников насчитывается более 50 объектов церковного назначения (церквей, часовен и монастырей), 7 усадеб, 18 объектов археологии и более 100 памятников воинской и трудовой славы. В городском округе Ступино осуществляют свою деятельность 2 учреждения музейного типа (Ступинский историко-краеведческий музей, Ступинская художественная галерея «Ника»), 32 музейных комнаты, расположенных в учреждениях образования и молодежной политики. Фонды музея насчитывают 16986 предметов. Ежегодно сотрудниками музея проводится порядка 200 экскурсий, в том числе выездных. На данный момент есть множество экскурсионных маршрутов по территории городского округа Ступино, пользующихся популярностью, но до настоящего времени не существует единого путеводителя по городскому округу Ступино. Туристский комплекс представляют 9 коллективных средств размещения (из них 6 гостиниц), 12 туристских фирм, </w:t>
      </w:r>
      <w:proofErr w:type="spellStart"/>
      <w:r w:rsidR="00EF72BC" w:rsidRPr="00056DA0">
        <w:rPr>
          <w:rFonts w:ascii="Arial" w:hAnsi="Arial" w:cs="Arial"/>
          <w:sz w:val="24"/>
          <w:szCs w:val="24"/>
        </w:rPr>
        <w:t>мото</w:t>
      </w:r>
      <w:proofErr w:type="spellEnd"/>
      <w:r w:rsidR="00EF72BC" w:rsidRPr="00056DA0">
        <w:rPr>
          <w:rFonts w:ascii="Arial" w:hAnsi="Arial" w:cs="Arial"/>
          <w:sz w:val="24"/>
          <w:szCs w:val="24"/>
        </w:rPr>
        <w:t xml:space="preserve">- и горнолыжная трасса. Спрос </w:t>
      </w:r>
      <w:proofErr w:type="gramStart"/>
      <w:r w:rsidR="00EF72BC" w:rsidRPr="00056DA0">
        <w:rPr>
          <w:rFonts w:ascii="Arial" w:hAnsi="Arial" w:cs="Arial"/>
          <w:sz w:val="24"/>
          <w:szCs w:val="24"/>
        </w:rPr>
        <w:t>на рекреационные услуги связан в основном с посещением парковых территорий</w:t>
      </w:r>
      <w:r w:rsidR="00037059" w:rsidRPr="00056DA0">
        <w:rPr>
          <w:rFonts w:ascii="Arial" w:hAnsi="Arial" w:cs="Arial"/>
          <w:sz w:val="24"/>
          <w:szCs w:val="24"/>
        </w:rPr>
        <w:t xml:space="preserve"> </w:t>
      </w:r>
      <w:r w:rsidR="00EF72BC" w:rsidRPr="00056DA0">
        <w:rPr>
          <w:rFonts w:ascii="Arial" w:hAnsi="Arial" w:cs="Arial"/>
          <w:sz w:val="24"/>
          <w:szCs w:val="24"/>
        </w:rPr>
        <w:t xml:space="preserve"> с различными формами отдыха на природе</w:t>
      </w:r>
      <w:proofErr w:type="gramEnd"/>
      <w:r w:rsidR="00EF72BC" w:rsidRPr="00056DA0">
        <w:rPr>
          <w:rFonts w:ascii="Arial" w:hAnsi="Arial" w:cs="Arial"/>
          <w:sz w:val="24"/>
          <w:szCs w:val="24"/>
        </w:rPr>
        <w:t>. Для обеспечения такого притока туристов в городско</w:t>
      </w:r>
      <w:r w:rsidR="00037059" w:rsidRPr="00056DA0">
        <w:rPr>
          <w:rFonts w:ascii="Arial" w:hAnsi="Arial" w:cs="Arial"/>
          <w:sz w:val="24"/>
          <w:szCs w:val="24"/>
        </w:rPr>
        <w:t>м</w:t>
      </w:r>
      <w:r w:rsidR="00EF72BC" w:rsidRPr="00056DA0">
        <w:rPr>
          <w:rFonts w:ascii="Arial" w:hAnsi="Arial" w:cs="Arial"/>
          <w:sz w:val="24"/>
          <w:szCs w:val="24"/>
        </w:rPr>
        <w:t xml:space="preserve"> округ</w:t>
      </w:r>
      <w:r w:rsidR="00037059" w:rsidRPr="00056DA0">
        <w:rPr>
          <w:rFonts w:ascii="Arial" w:hAnsi="Arial" w:cs="Arial"/>
          <w:sz w:val="24"/>
          <w:szCs w:val="24"/>
        </w:rPr>
        <w:t>е</w:t>
      </w:r>
      <w:r w:rsidR="00EF72BC" w:rsidRPr="00056DA0">
        <w:rPr>
          <w:rFonts w:ascii="Arial" w:hAnsi="Arial" w:cs="Arial"/>
          <w:sz w:val="24"/>
          <w:szCs w:val="24"/>
        </w:rPr>
        <w:t xml:space="preserve"> Ступино действует две парковых зоны, а также рекреационная зона «Котлован», вблизи Свято-Троицкого </w:t>
      </w:r>
      <w:proofErr w:type="spellStart"/>
      <w:r w:rsidR="00EF72BC" w:rsidRPr="00056DA0">
        <w:rPr>
          <w:rFonts w:ascii="Arial" w:hAnsi="Arial" w:cs="Arial"/>
          <w:sz w:val="24"/>
          <w:szCs w:val="24"/>
        </w:rPr>
        <w:t>Белопесоцкого</w:t>
      </w:r>
      <w:proofErr w:type="spellEnd"/>
      <w:r w:rsidR="00EF72BC" w:rsidRPr="00056DA0">
        <w:rPr>
          <w:rFonts w:ascii="Arial" w:hAnsi="Arial" w:cs="Arial"/>
          <w:sz w:val="24"/>
          <w:szCs w:val="24"/>
        </w:rPr>
        <w:t xml:space="preserve"> монастыря, и пляжная зона берега р</w:t>
      </w:r>
      <w:proofErr w:type="gramStart"/>
      <w:r w:rsidR="00EF72BC" w:rsidRPr="00056DA0">
        <w:rPr>
          <w:rFonts w:ascii="Arial" w:hAnsi="Arial" w:cs="Arial"/>
          <w:sz w:val="24"/>
          <w:szCs w:val="24"/>
        </w:rPr>
        <w:t>.О</w:t>
      </w:r>
      <w:proofErr w:type="gramEnd"/>
      <w:r w:rsidR="00EF72BC" w:rsidRPr="00056DA0">
        <w:rPr>
          <w:rFonts w:ascii="Arial" w:hAnsi="Arial" w:cs="Arial"/>
          <w:sz w:val="24"/>
          <w:szCs w:val="24"/>
        </w:rPr>
        <w:t xml:space="preserve">ка. </w:t>
      </w:r>
      <w:proofErr w:type="gramStart"/>
      <w:r w:rsidR="00EF72BC" w:rsidRPr="00056DA0">
        <w:rPr>
          <w:rFonts w:ascii="Arial" w:hAnsi="Arial" w:cs="Arial"/>
          <w:sz w:val="24"/>
          <w:szCs w:val="24"/>
        </w:rPr>
        <w:t xml:space="preserve">Ежегодно в городском округе Ступино проходит большое количество мероприятий, которые могут быть отнесены к категории «событийного туризма», это мероприятия районного и регионального значения, такие как «Танцевальная мозаика Ступинского апреля», Фестиваль им. </w:t>
      </w:r>
      <w:proofErr w:type="spellStart"/>
      <w:r w:rsidR="00EF72BC" w:rsidRPr="00056DA0">
        <w:rPr>
          <w:rFonts w:ascii="Arial" w:hAnsi="Arial" w:cs="Arial"/>
          <w:sz w:val="24"/>
          <w:szCs w:val="24"/>
        </w:rPr>
        <w:t>Гурилева</w:t>
      </w:r>
      <w:proofErr w:type="spellEnd"/>
      <w:r w:rsidR="00EF72BC" w:rsidRPr="00056DA0">
        <w:rPr>
          <w:rFonts w:ascii="Arial" w:hAnsi="Arial" w:cs="Arial"/>
          <w:sz w:val="24"/>
          <w:szCs w:val="24"/>
        </w:rPr>
        <w:t>, открытый районный фестиваль «Город</w:t>
      </w:r>
      <w:r w:rsidR="00037059" w:rsidRPr="00056DA0">
        <w:rPr>
          <w:rFonts w:ascii="Arial" w:hAnsi="Arial" w:cs="Arial"/>
          <w:sz w:val="24"/>
          <w:szCs w:val="24"/>
        </w:rPr>
        <w:t>-</w:t>
      </w:r>
      <w:r w:rsidR="00EF72BC" w:rsidRPr="00056DA0">
        <w:rPr>
          <w:rFonts w:ascii="Arial" w:hAnsi="Arial" w:cs="Arial"/>
          <w:sz w:val="24"/>
          <w:szCs w:val="24"/>
        </w:rPr>
        <w:t>крепость старая Кашира» научно-практическая конференция «Оки связующая нить», «День пахаря», выставка стендового моделизма и военно</w:t>
      </w:r>
      <w:r w:rsidR="00037059" w:rsidRPr="00056DA0">
        <w:rPr>
          <w:rFonts w:ascii="Arial" w:hAnsi="Arial" w:cs="Arial"/>
          <w:sz w:val="24"/>
          <w:szCs w:val="24"/>
        </w:rPr>
        <w:t>-</w:t>
      </w:r>
      <w:r w:rsidR="00EF72BC" w:rsidRPr="00056DA0">
        <w:rPr>
          <w:rFonts w:ascii="Arial" w:hAnsi="Arial" w:cs="Arial"/>
          <w:sz w:val="24"/>
          <w:szCs w:val="24"/>
        </w:rPr>
        <w:t>исторической миниатюры, Военно-историческая реконструкция времен Великой Отечественной Войны и т.д</w:t>
      </w:r>
      <w:proofErr w:type="gramEnd"/>
      <w:r w:rsidR="00EF72BC" w:rsidRPr="00056DA0">
        <w:rPr>
          <w:rFonts w:ascii="Arial" w:hAnsi="Arial" w:cs="Arial"/>
          <w:sz w:val="24"/>
          <w:szCs w:val="24"/>
        </w:rPr>
        <w:t>. Основными проблемами в развитии туристско-рекреационного направления являются:  слабо развитая туристская инфраструкту</w:t>
      </w:r>
      <w:r w:rsidR="00037059" w:rsidRPr="00056DA0">
        <w:rPr>
          <w:rFonts w:ascii="Arial" w:hAnsi="Arial" w:cs="Arial"/>
          <w:sz w:val="24"/>
          <w:szCs w:val="24"/>
        </w:rPr>
        <w:t>ра: малое количество коллективных</w:t>
      </w:r>
      <w:r w:rsidR="00EF72BC" w:rsidRPr="00056DA0">
        <w:rPr>
          <w:rFonts w:ascii="Arial" w:hAnsi="Arial" w:cs="Arial"/>
          <w:sz w:val="24"/>
          <w:szCs w:val="24"/>
        </w:rPr>
        <w:t xml:space="preserve"> средств размещения с международным уровнем сервиса; концентрация предприятий общественного питания в центре </w:t>
      </w:r>
      <w:r w:rsidR="00037059" w:rsidRPr="00056DA0">
        <w:rPr>
          <w:rFonts w:ascii="Arial" w:hAnsi="Arial" w:cs="Arial"/>
          <w:sz w:val="24"/>
          <w:szCs w:val="24"/>
        </w:rPr>
        <w:t xml:space="preserve">городского </w:t>
      </w:r>
      <w:r w:rsidR="00EF72BC" w:rsidRPr="00056DA0">
        <w:rPr>
          <w:rFonts w:ascii="Arial" w:hAnsi="Arial" w:cs="Arial"/>
          <w:sz w:val="24"/>
          <w:szCs w:val="24"/>
        </w:rPr>
        <w:t xml:space="preserve">округа  </w:t>
      </w:r>
      <w:r w:rsidR="00037059" w:rsidRPr="00056DA0">
        <w:rPr>
          <w:rFonts w:ascii="Arial" w:hAnsi="Arial" w:cs="Arial"/>
          <w:sz w:val="24"/>
          <w:szCs w:val="24"/>
        </w:rPr>
        <w:t>г</w:t>
      </w:r>
      <w:proofErr w:type="gramStart"/>
      <w:r w:rsidR="00037059" w:rsidRPr="00056DA0">
        <w:rPr>
          <w:rFonts w:ascii="Arial" w:hAnsi="Arial" w:cs="Arial"/>
          <w:sz w:val="24"/>
          <w:szCs w:val="24"/>
        </w:rPr>
        <w:t>.</w:t>
      </w:r>
      <w:r w:rsidR="00EF72BC" w:rsidRPr="00056DA0">
        <w:rPr>
          <w:rFonts w:ascii="Arial" w:hAnsi="Arial" w:cs="Arial"/>
          <w:sz w:val="24"/>
          <w:szCs w:val="24"/>
        </w:rPr>
        <w:t>С</w:t>
      </w:r>
      <w:proofErr w:type="gramEnd"/>
      <w:r w:rsidR="00EF72BC" w:rsidRPr="00056DA0">
        <w:rPr>
          <w:rFonts w:ascii="Arial" w:hAnsi="Arial" w:cs="Arial"/>
          <w:sz w:val="24"/>
          <w:szCs w:val="24"/>
        </w:rPr>
        <w:t xml:space="preserve">тупино; нехватка транспорта туристского класса,  недостаточное привлечение инвестиций в туристскую инфраструктуру, сохраняющийся дефицит квалифицированных профессиональных кадров, что определяет невысокое качество обслуживания в секторах туристской индустрии; Все это приводит к высокой стоимости услуг, предлагаемых туристам, и затрудняет </w:t>
      </w:r>
      <w:r w:rsidR="00EF72BC" w:rsidRPr="00056DA0">
        <w:rPr>
          <w:rFonts w:ascii="Arial" w:hAnsi="Arial" w:cs="Arial"/>
          <w:sz w:val="24"/>
          <w:szCs w:val="24"/>
        </w:rPr>
        <w:lastRenderedPageBreak/>
        <w:t xml:space="preserve">деятельность по целенаправленному формированию позитивного имиджа городского округа Ступино как региона, благоприятного для туризма. </w:t>
      </w:r>
    </w:p>
    <w:p w:rsidR="00027110" w:rsidRPr="00056DA0" w:rsidRDefault="009A2F83" w:rsidP="00C2359A">
      <w:pPr>
        <w:widowControl w:val="0"/>
        <w:autoSpaceDE w:val="0"/>
        <w:autoSpaceDN w:val="0"/>
        <w:spacing w:after="0" w:line="276" w:lineRule="auto"/>
        <w:ind w:left="567" w:firstLine="567"/>
        <w:contextualSpacing/>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Городской округ Ступино</w:t>
      </w:r>
      <w:r w:rsidR="00027110" w:rsidRPr="00056DA0">
        <w:rPr>
          <w:rFonts w:ascii="Arial" w:eastAsia="Times New Roman" w:hAnsi="Arial" w:cs="Arial"/>
          <w:sz w:val="24"/>
          <w:szCs w:val="24"/>
          <w:lang w:eastAsia="ru-RU"/>
        </w:rPr>
        <w:t xml:space="preserve"> Московской области обладает </w:t>
      </w:r>
      <w:r w:rsidRPr="00056DA0">
        <w:rPr>
          <w:rFonts w:ascii="Arial" w:eastAsia="Times New Roman" w:hAnsi="Arial" w:cs="Arial"/>
          <w:sz w:val="24"/>
          <w:szCs w:val="24"/>
          <w:lang w:eastAsia="ru-RU"/>
        </w:rPr>
        <w:t>значительным</w:t>
      </w:r>
      <w:r w:rsidR="00844885" w:rsidRPr="00056DA0">
        <w:rPr>
          <w:rFonts w:ascii="Arial" w:eastAsia="Times New Roman" w:hAnsi="Arial" w:cs="Arial"/>
          <w:sz w:val="24"/>
          <w:szCs w:val="24"/>
          <w:lang w:eastAsia="ru-RU"/>
        </w:rPr>
        <w:t>, но не используемым в полной мере,</w:t>
      </w:r>
      <w:r w:rsidRPr="00056DA0">
        <w:rPr>
          <w:rFonts w:ascii="Arial" w:eastAsia="Times New Roman" w:hAnsi="Arial" w:cs="Arial"/>
          <w:sz w:val="24"/>
          <w:szCs w:val="24"/>
          <w:lang w:eastAsia="ru-RU"/>
        </w:rPr>
        <w:t xml:space="preserve"> туристическим потенциалом</w:t>
      </w:r>
      <w:r w:rsidR="00027110" w:rsidRPr="00056DA0">
        <w:rPr>
          <w:rFonts w:ascii="Arial" w:eastAsia="Times New Roman" w:hAnsi="Arial" w:cs="Arial"/>
          <w:sz w:val="24"/>
          <w:szCs w:val="24"/>
          <w:lang w:eastAsia="ru-RU"/>
        </w:rPr>
        <w:t xml:space="preserve">. При обширной зоне отдыха и туризма туристский поток в 2018 году составил </w:t>
      </w:r>
      <w:r w:rsidRPr="00056DA0">
        <w:rPr>
          <w:rFonts w:ascii="Arial" w:eastAsia="Times New Roman" w:hAnsi="Arial" w:cs="Arial"/>
          <w:sz w:val="24"/>
          <w:szCs w:val="24"/>
          <w:lang w:eastAsia="ru-RU"/>
        </w:rPr>
        <w:t>21957</w:t>
      </w:r>
      <w:r w:rsidR="00027110" w:rsidRPr="00056DA0">
        <w:rPr>
          <w:rFonts w:ascii="Arial" w:eastAsia="Times New Roman" w:hAnsi="Arial" w:cs="Arial"/>
          <w:sz w:val="24"/>
          <w:szCs w:val="24"/>
          <w:lang w:eastAsia="ru-RU"/>
        </w:rPr>
        <w:t xml:space="preserve"> человек</w:t>
      </w:r>
      <w:r w:rsidRPr="00056DA0">
        <w:rPr>
          <w:rFonts w:ascii="Arial" w:eastAsia="Times New Roman" w:hAnsi="Arial" w:cs="Arial"/>
          <w:sz w:val="24"/>
          <w:szCs w:val="24"/>
          <w:lang w:eastAsia="ru-RU"/>
        </w:rPr>
        <w:t>,</w:t>
      </w:r>
      <w:r w:rsidR="00027110" w:rsidRPr="00056DA0">
        <w:rPr>
          <w:rFonts w:ascii="Arial" w:eastAsia="Times New Roman" w:hAnsi="Arial" w:cs="Arial"/>
          <w:sz w:val="24"/>
          <w:szCs w:val="24"/>
          <w:lang w:eastAsia="ru-RU"/>
        </w:rPr>
        <w:t xml:space="preserve"> </w:t>
      </w:r>
      <w:r w:rsidRPr="00056DA0">
        <w:rPr>
          <w:rFonts w:ascii="Arial" w:eastAsia="Times New Roman" w:hAnsi="Arial" w:cs="Arial"/>
          <w:sz w:val="24"/>
          <w:szCs w:val="24"/>
          <w:lang w:eastAsia="ru-RU"/>
        </w:rPr>
        <w:t xml:space="preserve"> </w:t>
      </w:r>
      <w:r w:rsidR="00027110" w:rsidRPr="00056DA0">
        <w:rPr>
          <w:rFonts w:ascii="Arial" w:eastAsia="Times New Roman" w:hAnsi="Arial" w:cs="Arial"/>
          <w:sz w:val="24"/>
          <w:szCs w:val="24"/>
          <w:lang w:eastAsia="ru-RU"/>
        </w:rPr>
        <w:t>в 2017 году -</w:t>
      </w:r>
      <w:r w:rsidRPr="00056DA0">
        <w:rPr>
          <w:rFonts w:ascii="Arial" w:eastAsia="Times New Roman" w:hAnsi="Arial" w:cs="Arial"/>
          <w:sz w:val="24"/>
          <w:szCs w:val="24"/>
          <w:lang w:eastAsia="ru-RU"/>
        </w:rPr>
        <w:t xml:space="preserve"> 21121</w:t>
      </w:r>
      <w:r w:rsidR="00027110" w:rsidRPr="00056DA0">
        <w:rPr>
          <w:rFonts w:ascii="Arial" w:eastAsia="Times New Roman" w:hAnsi="Arial" w:cs="Arial"/>
          <w:sz w:val="24"/>
          <w:szCs w:val="24"/>
          <w:lang w:eastAsia="ru-RU"/>
        </w:rPr>
        <w:t xml:space="preserve"> человек, что характеризует положительную</w:t>
      </w:r>
      <w:r w:rsidR="00844885" w:rsidRPr="00056DA0">
        <w:rPr>
          <w:rFonts w:ascii="Arial" w:eastAsia="Times New Roman" w:hAnsi="Arial" w:cs="Arial"/>
          <w:sz w:val="24"/>
          <w:szCs w:val="24"/>
          <w:lang w:eastAsia="ru-RU"/>
        </w:rPr>
        <w:t>, хотя и  незначительную</w:t>
      </w:r>
      <w:r w:rsidR="00027110" w:rsidRPr="00056DA0">
        <w:rPr>
          <w:rFonts w:ascii="Arial" w:eastAsia="Times New Roman" w:hAnsi="Arial" w:cs="Arial"/>
          <w:sz w:val="24"/>
          <w:szCs w:val="24"/>
          <w:lang w:eastAsia="ru-RU"/>
        </w:rPr>
        <w:t xml:space="preserve"> динамику роста посещаемости и удовлетворенности населения качеством предоставления услуг в сфере туризма.</w:t>
      </w:r>
      <w:r w:rsidRPr="00056DA0">
        <w:rPr>
          <w:rFonts w:ascii="Arial" w:eastAsia="Times New Roman" w:hAnsi="Arial" w:cs="Arial"/>
          <w:sz w:val="24"/>
          <w:szCs w:val="24"/>
          <w:lang w:eastAsia="ru-RU"/>
        </w:rPr>
        <w:t xml:space="preserve"> </w:t>
      </w:r>
      <w:r w:rsidR="00037059" w:rsidRPr="00056DA0">
        <w:rPr>
          <w:rFonts w:ascii="Arial" w:eastAsia="Times New Roman" w:hAnsi="Arial" w:cs="Arial"/>
          <w:sz w:val="24"/>
          <w:szCs w:val="24"/>
          <w:lang w:eastAsia="ru-RU"/>
        </w:rPr>
        <w:t>По экспертным оценкам</w:t>
      </w:r>
      <w:r w:rsidR="0091345C" w:rsidRPr="00056DA0">
        <w:rPr>
          <w:rFonts w:ascii="Arial" w:eastAsia="Times New Roman" w:hAnsi="Arial" w:cs="Arial"/>
          <w:sz w:val="24"/>
          <w:szCs w:val="24"/>
          <w:lang w:eastAsia="ru-RU"/>
        </w:rPr>
        <w:t xml:space="preserve"> туристический потенциал городского округа Ступино составляет не менее 1% туристских ресурсов Московской области.</w:t>
      </w:r>
    </w:p>
    <w:p w:rsidR="00440121" w:rsidRPr="00056DA0" w:rsidRDefault="009A2F83" w:rsidP="00C2359A">
      <w:pPr>
        <w:widowControl w:val="0"/>
        <w:autoSpaceDE w:val="0"/>
        <w:autoSpaceDN w:val="0"/>
        <w:spacing w:after="0" w:line="276" w:lineRule="auto"/>
        <w:ind w:left="567" w:firstLine="567"/>
        <w:contextualSpacing/>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Т</w:t>
      </w:r>
      <w:r w:rsidR="00027110" w:rsidRPr="00056DA0">
        <w:rPr>
          <w:rFonts w:ascii="Arial" w:eastAsia="Times New Roman" w:hAnsi="Arial" w:cs="Arial"/>
          <w:sz w:val="24"/>
          <w:szCs w:val="24"/>
          <w:lang w:eastAsia="ru-RU"/>
        </w:rPr>
        <w:t>урист</w:t>
      </w:r>
      <w:r w:rsidR="0091345C" w:rsidRPr="00056DA0">
        <w:rPr>
          <w:rFonts w:ascii="Arial" w:eastAsia="Times New Roman" w:hAnsi="Arial" w:cs="Arial"/>
          <w:sz w:val="24"/>
          <w:szCs w:val="24"/>
          <w:lang w:eastAsia="ru-RU"/>
        </w:rPr>
        <w:t>иче</w:t>
      </w:r>
      <w:r w:rsidR="00027110" w:rsidRPr="00056DA0">
        <w:rPr>
          <w:rFonts w:ascii="Arial" w:eastAsia="Times New Roman" w:hAnsi="Arial" w:cs="Arial"/>
          <w:sz w:val="24"/>
          <w:szCs w:val="24"/>
          <w:lang w:eastAsia="ru-RU"/>
        </w:rPr>
        <w:t xml:space="preserve">ский потенциал </w:t>
      </w:r>
      <w:r w:rsidRPr="00056DA0">
        <w:rPr>
          <w:rFonts w:ascii="Arial" w:eastAsia="Times New Roman" w:hAnsi="Arial" w:cs="Arial"/>
          <w:sz w:val="24"/>
          <w:szCs w:val="24"/>
          <w:lang w:eastAsia="ru-RU"/>
        </w:rPr>
        <w:t>городского округа Ступино</w:t>
      </w:r>
      <w:r w:rsidR="00027110" w:rsidRPr="00056DA0">
        <w:rPr>
          <w:rFonts w:ascii="Arial" w:eastAsia="Times New Roman" w:hAnsi="Arial" w:cs="Arial"/>
          <w:sz w:val="24"/>
          <w:szCs w:val="24"/>
          <w:lang w:eastAsia="ru-RU"/>
        </w:rPr>
        <w:t xml:space="preserve"> позволяет развивать практически люб</w:t>
      </w:r>
      <w:r w:rsidR="00037059" w:rsidRPr="00056DA0">
        <w:rPr>
          <w:rFonts w:ascii="Arial" w:eastAsia="Times New Roman" w:hAnsi="Arial" w:cs="Arial"/>
          <w:sz w:val="24"/>
          <w:szCs w:val="24"/>
          <w:lang w:eastAsia="ru-RU"/>
        </w:rPr>
        <w:t>ые</w:t>
      </w:r>
      <w:r w:rsidR="00027110" w:rsidRPr="00056DA0">
        <w:rPr>
          <w:rFonts w:ascii="Arial" w:eastAsia="Times New Roman" w:hAnsi="Arial" w:cs="Arial"/>
          <w:sz w:val="24"/>
          <w:szCs w:val="24"/>
          <w:lang w:eastAsia="ru-RU"/>
        </w:rPr>
        <w:t xml:space="preserve"> вид</w:t>
      </w:r>
      <w:r w:rsidR="00037059" w:rsidRPr="00056DA0">
        <w:rPr>
          <w:rFonts w:ascii="Arial" w:eastAsia="Times New Roman" w:hAnsi="Arial" w:cs="Arial"/>
          <w:sz w:val="24"/>
          <w:szCs w:val="24"/>
          <w:lang w:eastAsia="ru-RU"/>
        </w:rPr>
        <w:t>ы</w:t>
      </w:r>
      <w:r w:rsidR="00027110" w:rsidRPr="00056DA0">
        <w:rPr>
          <w:rFonts w:ascii="Arial" w:eastAsia="Times New Roman" w:hAnsi="Arial" w:cs="Arial"/>
          <w:sz w:val="24"/>
          <w:szCs w:val="24"/>
          <w:lang w:eastAsia="ru-RU"/>
        </w:rPr>
        <w:t xml:space="preserve"> туризма, включая наиболее распространенные по потребительским предпочтениям: </w:t>
      </w:r>
      <w:r w:rsidRPr="00056DA0">
        <w:rPr>
          <w:rFonts w:ascii="Arial" w:eastAsia="Times New Roman" w:hAnsi="Arial" w:cs="Arial"/>
          <w:sz w:val="24"/>
          <w:szCs w:val="24"/>
          <w:lang w:eastAsia="ru-RU"/>
        </w:rPr>
        <w:t>промышленный, эк</w:t>
      </w:r>
      <w:proofErr w:type="gramStart"/>
      <w:r w:rsidRPr="00056DA0">
        <w:rPr>
          <w:rFonts w:ascii="Arial" w:eastAsia="Times New Roman" w:hAnsi="Arial" w:cs="Arial"/>
          <w:sz w:val="24"/>
          <w:szCs w:val="24"/>
          <w:lang w:eastAsia="ru-RU"/>
        </w:rPr>
        <w:t>о-</w:t>
      </w:r>
      <w:proofErr w:type="gramEnd"/>
      <w:r w:rsidRPr="00056DA0">
        <w:rPr>
          <w:rFonts w:ascii="Arial" w:eastAsia="Times New Roman" w:hAnsi="Arial" w:cs="Arial"/>
          <w:sz w:val="24"/>
          <w:szCs w:val="24"/>
          <w:lang w:eastAsia="ru-RU"/>
        </w:rPr>
        <w:t xml:space="preserve"> и </w:t>
      </w:r>
      <w:proofErr w:type="spellStart"/>
      <w:r w:rsidRPr="00056DA0">
        <w:rPr>
          <w:rFonts w:ascii="Arial" w:eastAsia="Times New Roman" w:hAnsi="Arial" w:cs="Arial"/>
          <w:sz w:val="24"/>
          <w:szCs w:val="24"/>
          <w:lang w:eastAsia="ru-RU"/>
        </w:rPr>
        <w:t>агротуризм</w:t>
      </w:r>
      <w:proofErr w:type="spellEnd"/>
      <w:r w:rsidRPr="00056DA0">
        <w:rPr>
          <w:rFonts w:ascii="Arial" w:eastAsia="Times New Roman" w:hAnsi="Arial" w:cs="Arial"/>
          <w:sz w:val="24"/>
          <w:szCs w:val="24"/>
          <w:lang w:eastAsia="ru-RU"/>
        </w:rPr>
        <w:t xml:space="preserve">, </w:t>
      </w:r>
      <w:r w:rsidR="00844885" w:rsidRPr="00056DA0">
        <w:rPr>
          <w:rFonts w:ascii="Arial" w:eastAsia="Times New Roman" w:hAnsi="Arial" w:cs="Arial"/>
          <w:sz w:val="24"/>
          <w:szCs w:val="24"/>
          <w:lang w:eastAsia="ru-RU"/>
        </w:rPr>
        <w:t xml:space="preserve">образовательный, </w:t>
      </w:r>
      <w:r w:rsidR="00027110" w:rsidRPr="00056DA0">
        <w:rPr>
          <w:rFonts w:ascii="Arial" w:eastAsia="Times New Roman" w:hAnsi="Arial" w:cs="Arial"/>
          <w:sz w:val="24"/>
          <w:szCs w:val="24"/>
          <w:lang w:eastAsia="ru-RU"/>
        </w:rPr>
        <w:t>культурн</w:t>
      </w:r>
      <w:r w:rsidR="00844885" w:rsidRPr="00056DA0">
        <w:rPr>
          <w:rFonts w:ascii="Arial" w:eastAsia="Times New Roman" w:hAnsi="Arial" w:cs="Arial"/>
          <w:sz w:val="24"/>
          <w:szCs w:val="24"/>
          <w:lang w:eastAsia="ru-RU"/>
        </w:rPr>
        <w:t>ый</w:t>
      </w:r>
      <w:r w:rsidR="00027110" w:rsidRPr="00056DA0">
        <w:rPr>
          <w:rFonts w:ascii="Arial" w:eastAsia="Times New Roman" w:hAnsi="Arial" w:cs="Arial"/>
          <w:sz w:val="24"/>
          <w:szCs w:val="24"/>
          <w:lang w:eastAsia="ru-RU"/>
        </w:rPr>
        <w:t xml:space="preserve">, событийный, деловой, активный, оздоровительный, религиозный и паломнический. </w:t>
      </w:r>
    </w:p>
    <w:p w:rsidR="00440121" w:rsidRPr="00056DA0" w:rsidRDefault="00440121" w:rsidP="00C2359A">
      <w:pPr>
        <w:widowControl w:val="0"/>
        <w:autoSpaceDE w:val="0"/>
        <w:autoSpaceDN w:val="0"/>
        <w:spacing w:after="0" w:line="276" w:lineRule="auto"/>
        <w:ind w:left="567" w:firstLine="567"/>
        <w:contextualSpacing/>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В </w:t>
      </w:r>
      <w:r w:rsidR="0091345C" w:rsidRPr="00056DA0">
        <w:rPr>
          <w:rFonts w:ascii="Arial" w:eastAsia="Times New Roman" w:hAnsi="Arial" w:cs="Arial"/>
          <w:sz w:val="24"/>
          <w:szCs w:val="24"/>
          <w:lang w:eastAsia="ru-RU"/>
        </w:rPr>
        <w:t>округе</w:t>
      </w:r>
      <w:r w:rsidRPr="00056DA0">
        <w:rPr>
          <w:rFonts w:ascii="Arial" w:eastAsia="Times New Roman" w:hAnsi="Arial" w:cs="Arial"/>
          <w:sz w:val="24"/>
          <w:szCs w:val="24"/>
          <w:lang w:eastAsia="ru-RU"/>
        </w:rPr>
        <w:t xml:space="preserve"> находится </w:t>
      </w:r>
      <w:r w:rsidR="0091345C" w:rsidRPr="00056DA0">
        <w:rPr>
          <w:rFonts w:ascii="Arial" w:eastAsia="Times New Roman" w:hAnsi="Arial" w:cs="Arial"/>
          <w:sz w:val="24"/>
          <w:szCs w:val="24"/>
          <w:lang w:eastAsia="ru-RU"/>
        </w:rPr>
        <w:t>1</w:t>
      </w:r>
      <w:r w:rsidRPr="00056DA0">
        <w:rPr>
          <w:rFonts w:ascii="Arial" w:eastAsia="Times New Roman" w:hAnsi="Arial" w:cs="Arial"/>
          <w:sz w:val="24"/>
          <w:szCs w:val="24"/>
          <w:lang w:eastAsia="ru-RU"/>
        </w:rPr>
        <w:t xml:space="preserve"> горнолыжн</w:t>
      </w:r>
      <w:r w:rsidR="0009531B" w:rsidRPr="00056DA0">
        <w:rPr>
          <w:rFonts w:ascii="Arial" w:eastAsia="Times New Roman" w:hAnsi="Arial" w:cs="Arial"/>
          <w:sz w:val="24"/>
          <w:szCs w:val="24"/>
          <w:lang w:eastAsia="ru-RU"/>
        </w:rPr>
        <w:t>ая</w:t>
      </w:r>
      <w:r w:rsidRPr="00056DA0">
        <w:rPr>
          <w:rFonts w:ascii="Arial" w:eastAsia="Times New Roman" w:hAnsi="Arial" w:cs="Arial"/>
          <w:sz w:val="24"/>
          <w:szCs w:val="24"/>
          <w:lang w:eastAsia="ru-RU"/>
        </w:rPr>
        <w:t xml:space="preserve"> трасс</w:t>
      </w:r>
      <w:r w:rsidR="0009531B" w:rsidRPr="00056DA0">
        <w:rPr>
          <w:rFonts w:ascii="Arial" w:eastAsia="Times New Roman" w:hAnsi="Arial" w:cs="Arial"/>
          <w:sz w:val="24"/>
          <w:szCs w:val="24"/>
          <w:lang w:eastAsia="ru-RU"/>
        </w:rPr>
        <w:t>а</w:t>
      </w:r>
      <w:r w:rsidRPr="00056DA0">
        <w:rPr>
          <w:rFonts w:ascii="Arial" w:eastAsia="Times New Roman" w:hAnsi="Arial" w:cs="Arial"/>
          <w:sz w:val="24"/>
          <w:szCs w:val="24"/>
          <w:lang w:eastAsia="ru-RU"/>
        </w:rPr>
        <w:t xml:space="preserve">, </w:t>
      </w:r>
      <w:r w:rsidR="0009531B" w:rsidRPr="00056DA0">
        <w:rPr>
          <w:rFonts w:ascii="Arial" w:eastAsia="Times New Roman" w:hAnsi="Arial" w:cs="Arial"/>
          <w:sz w:val="24"/>
          <w:szCs w:val="24"/>
          <w:lang w:eastAsia="ru-RU"/>
        </w:rPr>
        <w:t xml:space="preserve">1 </w:t>
      </w:r>
      <w:r w:rsidRPr="00056DA0">
        <w:rPr>
          <w:rFonts w:ascii="Arial" w:eastAsia="Times New Roman" w:hAnsi="Arial" w:cs="Arial"/>
          <w:sz w:val="24"/>
          <w:szCs w:val="24"/>
          <w:lang w:eastAsia="ru-RU"/>
        </w:rPr>
        <w:t xml:space="preserve">пляж, </w:t>
      </w:r>
      <w:r w:rsidR="0009531B" w:rsidRPr="00056DA0">
        <w:rPr>
          <w:rFonts w:ascii="Arial" w:eastAsia="Times New Roman" w:hAnsi="Arial" w:cs="Arial"/>
          <w:sz w:val="24"/>
          <w:szCs w:val="24"/>
          <w:lang w:eastAsia="ru-RU"/>
        </w:rPr>
        <w:t>1 заповедник</w:t>
      </w:r>
      <w:r w:rsidRPr="00056DA0">
        <w:rPr>
          <w:rFonts w:ascii="Arial" w:eastAsia="Times New Roman" w:hAnsi="Arial" w:cs="Arial"/>
          <w:sz w:val="24"/>
          <w:szCs w:val="24"/>
          <w:lang w:eastAsia="ru-RU"/>
        </w:rPr>
        <w:t xml:space="preserve">, </w:t>
      </w:r>
      <w:r w:rsidR="0009531B" w:rsidRPr="00056DA0">
        <w:rPr>
          <w:rFonts w:ascii="Arial" w:eastAsia="Times New Roman" w:hAnsi="Arial" w:cs="Arial"/>
          <w:sz w:val="24"/>
          <w:szCs w:val="24"/>
          <w:lang w:eastAsia="ru-RU"/>
        </w:rPr>
        <w:t>4</w:t>
      </w:r>
      <w:r w:rsidRPr="00056DA0">
        <w:rPr>
          <w:rFonts w:ascii="Arial" w:eastAsia="Times New Roman" w:hAnsi="Arial" w:cs="Arial"/>
          <w:sz w:val="24"/>
          <w:szCs w:val="24"/>
          <w:lang w:eastAsia="ru-RU"/>
        </w:rPr>
        <w:t xml:space="preserve"> объект</w:t>
      </w:r>
      <w:r w:rsidR="0009531B" w:rsidRPr="00056DA0">
        <w:rPr>
          <w:rFonts w:ascii="Arial" w:eastAsia="Times New Roman" w:hAnsi="Arial" w:cs="Arial"/>
          <w:sz w:val="24"/>
          <w:szCs w:val="24"/>
          <w:lang w:eastAsia="ru-RU"/>
        </w:rPr>
        <w:t>а</w:t>
      </w:r>
      <w:r w:rsidRPr="00056DA0">
        <w:rPr>
          <w:rFonts w:ascii="Arial" w:eastAsia="Times New Roman" w:hAnsi="Arial" w:cs="Arial"/>
          <w:sz w:val="24"/>
          <w:szCs w:val="24"/>
          <w:lang w:eastAsia="ru-RU"/>
        </w:rPr>
        <w:t xml:space="preserve"> культурно-познавательного характера. </w:t>
      </w:r>
    </w:p>
    <w:p w:rsidR="00440121" w:rsidRPr="00056DA0" w:rsidRDefault="00440121" w:rsidP="00C2359A">
      <w:pPr>
        <w:widowControl w:val="0"/>
        <w:autoSpaceDE w:val="0"/>
        <w:autoSpaceDN w:val="0"/>
        <w:spacing w:after="0" w:line="276" w:lineRule="auto"/>
        <w:ind w:left="567" w:firstLine="567"/>
        <w:contextualSpacing/>
        <w:jc w:val="both"/>
        <w:rPr>
          <w:rFonts w:ascii="Arial" w:hAnsi="Arial" w:cs="Arial"/>
          <w:sz w:val="24"/>
          <w:szCs w:val="24"/>
        </w:rPr>
      </w:pPr>
      <w:r w:rsidRPr="00056DA0">
        <w:rPr>
          <w:rFonts w:ascii="Arial" w:hAnsi="Arial" w:cs="Arial"/>
          <w:sz w:val="24"/>
          <w:szCs w:val="24"/>
          <w:shd w:val="clear" w:color="auto" w:fill="FFFFFF"/>
        </w:rPr>
        <w:t xml:space="preserve">В 2013 году </w:t>
      </w:r>
      <w:r w:rsidR="0009531B" w:rsidRPr="00056DA0">
        <w:rPr>
          <w:rFonts w:ascii="Arial" w:eastAsia="Times New Roman" w:hAnsi="Arial" w:cs="Arial"/>
          <w:sz w:val="24"/>
          <w:szCs w:val="24"/>
          <w:lang w:eastAsia="ru-RU"/>
        </w:rPr>
        <w:t>городской округ Ступино</w:t>
      </w:r>
      <w:r w:rsidRPr="00056DA0">
        <w:rPr>
          <w:rFonts w:ascii="Arial" w:eastAsia="Times New Roman" w:hAnsi="Arial" w:cs="Arial"/>
          <w:i/>
          <w:sz w:val="24"/>
          <w:szCs w:val="24"/>
          <w:lang w:eastAsia="ru-RU"/>
        </w:rPr>
        <w:t xml:space="preserve"> </w:t>
      </w:r>
      <w:r w:rsidRPr="00056DA0">
        <w:rPr>
          <w:rFonts w:ascii="Arial" w:hAnsi="Arial" w:cs="Arial"/>
          <w:sz w:val="24"/>
          <w:szCs w:val="24"/>
          <w:shd w:val="clear" w:color="auto" w:fill="FFFFFF"/>
        </w:rPr>
        <w:t xml:space="preserve">стал </w:t>
      </w:r>
      <w:proofErr w:type="spellStart"/>
      <w:r w:rsidRPr="00056DA0">
        <w:rPr>
          <w:rFonts w:ascii="Arial" w:hAnsi="Arial" w:cs="Arial"/>
          <w:sz w:val="24"/>
          <w:szCs w:val="24"/>
          <w:shd w:val="clear" w:color="auto" w:fill="FFFFFF"/>
        </w:rPr>
        <w:t>пилотной</w:t>
      </w:r>
      <w:proofErr w:type="spellEnd"/>
      <w:r w:rsidRPr="00056DA0">
        <w:rPr>
          <w:rFonts w:ascii="Arial" w:hAnsi="Arial" w:cs="Arial"/>
          <w:sz w:val="24"/>
          <w:szCs w:val="24"/>
          <w:shd w:val="clear" w:color="auto" w:fill="FFFFFF"/>
        </w:rPr>
        <w:t xml:space="preserve"> площадкой по организации системы навигации и ориентирующей информации для жителей и гостей региона</w:t>
      </w:r>
      <w:r w:rsidRPr="00056DA0">
        <w:rPr>
          <w:rFonts w:ascii="Arial" w:hAnsi="Arial" w:cs="Arial"/>
          <w:sz w:val="24"/>
          <w:szCs w:val="24"/>
        </w:rPr>
        <w:t xml:space="preserve"> в рамках проекта </w:t>
      </w:r>
      <w:r w:rsidR="00B927F7" w:rsidRPr="00056DA0">
        <w:rPr>
          <w:rFonts w:ascii="Arial" w:hAnsi="Arial" w:cs="Arial"/>
          <w:sz w:val="24"/>
          <w:szCs w:val="24"/>
        </w:rPr>
        <w:t>«</w:t>
      </w:r>
      <w:r w:rsidRPr="00056DA0">
        <w:rPr>
          <w:rFonts w:ascii="Arial" w:hAnsi="Arial" w:cs="Arial"/>
          <w:sz w:val="24"/>
          <w:szCs w:val="24"/>
        </w:rPr>
        <w:t>Наследие</w:t>
      </w:r>
      <w:r w:rsidR="00B927F7" w:rsidRPr="00056DA0">
        <w:rPr>
          <w:rFonts w:ascii="Arial" w:hAnsi="Arial" w:cs="Arial"/>
          <w:sz w:val="24"/>
          <w:szCs w:val="24"/>
        </w:rPr>
        <w:t>»</w:t>
      </w:r>
      <w:r w:rsidRPr="00056DA0">
        <w:rPr>
          <w:rFonts w:ascii="Arial" w:hAnsi="Arial" w:cs="Arial"/>
          <w:sz w:val="24"/>
          <w:szCs w:val="24"/>
        </w:rPr>
        <w:t xml:space="preserve"> губернаторской программы </w:t>
      </w:r>
      <w:r w:rsidR="00B927F7" w:rsidRPr="00056DA0">
        <w:rPr>
          <w:rFonts w:ascii="Arial" w:hAnsi="Arial" w:cs="Arial"/>
          <w:sz w:val="24"/>
          <w:szCs w:val="24"/>
        </w:rPr>
        <w:t>«</w:t>
      </w:r>
      <w:r w:rsidRPr="00056DA0">
        <w:rPr>
          <w:rFonts w:ascii="Arial" w:hAnsi="Arial" w:cs="Arial"/>
          <w:sz w:val="24"/>
          <w:szCs w:val="24"/>
        </w:rPr>
        <w:t>Наше Подмосковье</w:t>
      </w:r>
      <w:r w:rsidR="00B927F7" w:rsidRPr="00056DA0">
        <w:rPr>
          <w:rFonts w:ascii="Arial" w:hAnsi="Arial" w:cs="Arial"/>
          <w:sz w:val="24"/>
          <w:szCs w:val="24"/>
        </w:rPr>
        <w:t>»</w:t>
      </w:r>
      <w:r w:rsidRPr="00056DA0">
        <w:rPr>
          <w:rFonts w:ascii="Arial" w:hAnsi="Arial" w:cs="Arial"/>
          <w:sz w:val="24"/>
          <w:szCs w:val="24"/>
        </w:rPr>
        <w:t>.</w:t>
      </w:r>
    </w:p>
    <w:p w:rsidR="00440121" w:rsidRPr="00056DA0" w:rsidRDefault="00440121" w:rsidP="00C2359A">
      <w:pPr>
        <w:widowControl w:val="0"/>
        <w:autoSpaceDE w:val="0"/>
        <w:autoSpaceDN w:val="0"/>
        <w:spacing w:after="0" w:line="276" w:lineRule="auto"/>
        <w:ind w:left="567" w:firstLine="567"/>
        <w:contextualSpacing/>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Общее количество знаков дорожной навигации к объектам туристического показа, находящимся на территории</w:t>
      </w:r>
      <w:r w:rsidR="0009531B" w:rsidRPr="00056DA0">
        <w:rPr>
          <w:rFonts w:ascii="Arial" w:eastAsia="Times New Roman" w:hAnsi="Arial" w:cs="Arial"/>
          <w:sz w:val="24"/>
          <w:szCs w:val="24"/>
          <w:lang w:eastAsia="ru-RU"/>
        </w:rPr>
        <w:t xml:space="preserve"> городского округа Ступино </w:t>
      </w:r>
      <w:r w:rsidRPr="00056DA0">
        <w:rPr>
          <w:rFonts w:ascii="Arial" w:eastAsia="Times New Roman" w:hAnsi="Arial" w:cs="Arial"/>
          <w:sz w:val="24"/>
          <w:szCs w:val="24"/>
          <w:lang w:eastAsia="ru-RU"/>
        </w:rPr>
        <w:t>достигло</w:t>
      </w:r>
      <w:r w:rsidR="0009531B" w:rsidRPr="00056DA0">
        <w:rPr>
          <w:rFonts w:ascii="Arial" w:eastAsia="Times New Roman" w:hAnsi="Arial" w:cs="Arial"/>
          <w:sz w:val="24"/>
          <w:szCs w:val="24"/>
          <w:lang w:eastAsia="ru-RU"/>
        </w:rPr>
        <w:t xml:space="preserve"> 8</w:t>
      </w:r>
      <w:r w:rsidRPr="00056DA0">
        <w:rPr>
          <w:rFonts w:ascii="Arial" w:eastAsia="Times New Roman" w:hAnsi="Arial" w:cs="Arial"/>
          <w:sz w:val="24"/>
          <w:szCs w:val="24"/>
          <w:lang w:eastAsia="ru-RU"/>
        </w:rPr>
        <w:t xml:space="preserve"> единиц. </w:t>
      </w:r>
    </w:p>
    <w:p w:rsidR="00440121" w:rsidRPr="00056DA0" w:rsidRDefault="00440121" w:rsidP="00C2359A">
      <w:pPr>
        <w:widowControl w:val="0"/>
        <w:autoSpaceDE w:val="0"/>
        <w:autoSpaceDN w:val="0"/>
        <w:spacing w:after="0" w:line="276" w:lineRule="auto"/>
        <w:ind w:left="567" w:firstLine="567"/>
        <w:contextualSpacing/>
        <w:jc w:val="both"/>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В связи с повышением потребности российских и иностранных граждан в получении качественных туристских услуг и обеспечении сервисом высокого уровня в сфере гостеприимства гостиницы и иные средства размещения, расположенные на территории </w:t>
      </w:r>
      <w:r w:rsidR="0009531B" w:rsidRPr="00056DA0">
        <w:rPr>
          <w:rFonts w:ascii="Arial" w:eastAsia="Times New Roman" w:hAnsi="Arial" w:cs="Arial"/>
          <w:sz w:val="24"/>
          <w:szCs w:val="24"/>
          <w:lang w:eastAsia="ru-RU"/>
        </w:rPr>
        <w:t>городского округа Ступино</w:t>
      </w:r>
      <w:r w:rsidRPr="00056DA0">
        <w:rPr>
          <w:rFonts w:ascii="Arial" w:eastAsia="Times New Roman" w:hAnsi="Arial" w:cs="Arial"/>
          <w:sz w:val="24"/>
          <w:szCs w:val="24"/>
          <w:lang w:eastAsia="ru-RU"/>
        </w:rPr>
        <w:t xml:space="preserve">, активно проходят процедуру классификации. </w:t>
      </w:r>
      <w:r w:rsidR="0009531B" w:rsidRPr="00056DA0">
        <w:rPr>
          <w:rFonts w:ascii="Arial" w:hAnsi="Arial" w:cs="Arial"/>
          <w:sz w:val="24"/>
          <w:szCs w:val="24"/>
        </w:rPr>
        <w:t xml:space="preserve">По состоянию на 2019 год </w:t>
      </w:r>
      <w:r w:rsidRPr="00056DA0">
        <w:rPr>
          <w:rFonts w:ascii="Arial" w:hAnsi="Arial" w:cs="Arial"/>
          <w:sz w:val="24"/>
          <w:szCs w:val="24"/>
        </w:rPr>
        <w:t>классифицировано</w:t>
      </w:r>
      <w:r w:rsidR="0009531B" w:rsidRPr="00056DA0">
        <w:rPr>
          <w:rFonts w:ascii="Arial" w:hAnsi="Arial" w:cs="Arial"/>
          <w:sz w:val="24"/>
          <w:szCs w:val="24"/>
        </w:rPr>
        <w:t xml:space="preserve"> 3</w:t>
      </w:r>
      <w:r w:rsidRPr="00056DA0">
        <w:rPr>
          <w:rFonts w:ascii="Arial" w:hAnsi="Arial" w:cs="Arial"/>
          <w:sz w:val="24"/>
          <w:szCs w:val="24"/>
        </w:rPr>
        <w:t xml:space="preserve"> КСР. Номерной фонд классифицированных КСР </w:t>
      </w:r>
      <w:r w:rsidR="0009531B" w:rsidRPr="00056DA0">
        <w:rPr>
          <w:rFonts w:ascii="Arial" w:hAnsi="Arial" w:cs="Arial"/>
          <w:sz w:val="24"/>
          <w:szCs w:val="24"/>
        </w:rPr>
        <w:t>занимает площадь 12500</w:t>
      </w:r>
      <w:r w:rsidRPr="00056DA0">
        <w:rPr>
          <w:rFonts w:ascii="Arial" w:hAnsi="Arial" w:cs="Arial"/>
          <w:sz w:val="24"/>
          <w:szCs w:val="24"/>
        </w:rPr>
        <w:t xml:space="preserve"> </w:t>
      </w:r>
      <w:r w:rsidR="0009531B" w:rsidRPr="00056DA0">
        <w:rPr>
          <w:rFonts w:ascii="Arial" w:hAnsi="Arial" w:cs="Arial"/>
          <w:sz w:val="24"/>
          <w:szCs w:val="24"/>
        </w:rPr>
        <w:t>кв</w:t>
      </w:r>
      <w:proofErr w:type="gramStart"/>
      <w:r w:rsidR="0009531B" w:rsidRPr="00056DA0">
        <w:rPr>
          <w:rFonts w:ascii="Arial" w:hAnsi="Arial" w:cs="Arial"/>
          <w:sz w:val="24"/>
          <w:szCs w:val="24"/>
        </w:rPr>
        <w:t>.м</w:t>
      </w:r>
      <w:proofErr w:type="gramEnd"/>
      <w:r w:rsidRPr="00056DA0">
        <w:rPr>
          <w:rFonts w:ascii="Arial" w:hAnsi="Arial" w:cs="Arial"/>
          <w:sz w:val="24"/>
          <w:szCs w:val="24"/>
        </w:rPr>
        <w:t xml:space="preserve">, </w:t>
      </w:r>
      <w:r w:rsidR="0009531B" w:rsidRPr="00056DA0">
        <w:rPr>
          <w:rFonts w:ascii="Arial" w:hAnsi="Arial" w:cs="Arial"/>
          <w:sz w:val="24"/>
          <w:szCs w:val="24"/>
        </w:rPr>
        <w:t xml:space="preserve">количество </w:t>
      </w:r>
      <w:r w:rsidRPr="00056DA0">
        <w:rPr>
          <w:rFonts w:ascii="Arial" w:hAnsi="Arial" w:cs="Arial"/>
          <w:sz w:val="24"/>
          <w:szCs w:val="24"/>
        </w:rPr>
        <w:t xml:space="preserve">койко-мест </w:t>
      </w:r>
      <w:r w:rsidR="0009531B" w:rsidRPr="00056DA0">
        <w:rPr>
          <w:rFonts w:ascii="Arial" w:hAnsi="Arial" w:cs="Arial"/>
          <w:sz w:val="24"/>
          <w:szCs w:val="24"/>
        </w:rPr>
        <w:t>- 1202</w:t>
      </w:r>
      <w:r w:rsidRPr="00056DA0">
        <w:rPr>
          <w:rFonts w:ascii="Arial" w:hAnsi="Arial" w:cs="Arial"/>
          <w:sz w:val="24"/>
          <w:szCs w:val="24"/>
        </w:rPr>
        <w:t>.</w:t>
      </w:r>
    </w:p>
    <w:p w:rsidR="0038734A" w:rsidRPr="00056DA0" w:rsidRDefault="0038734A" w:rsidP="00C2359A">
      <w:pPr>
        <w:tabs>
          <w:tab w:val="left" w:pos="709"/>
          <w:tab w:val="left" w:pos="993"/>
        </w:tabs>
        <w:spacing w:after="0" w:line="276" w:lineRule="auto"/>
        <w:ind w:left="567" w:firstLine="567"/>
        <w:contextualSpacing/>
        <w:jc w:val="both"/>
        <w:rPr>
          <w:rFonts w:ascii="Arial" w:eastAsia="Times New Roman" w:hAnsi="Arial" w:cs="Arial"/>
          <w:color w:val="000000"/>
          <w:sz w:val="24"/>
          <w:szCs w:val="24"/>
          <w:lang w:eastAsia="ru-RU"/>
        </w:rPr>
      </w:pPr>
      <w:r w:rsidRPr="00056DA0">
        <w:rPr>
          <w:rFonts w:ascii="Arial" w:eastAsia="Times New Roman" w:hAnsi="Arial" w:cs="Arial"/>
          <w:b/>
          <w:color w:val="000000"/>
          <w:sz w:val="24"/>
          <w:szCs w:val="24"/>
          <w:lang w:eastAsia="ru-RU"/>
        </w:rPr>
        <w:t xml:space="preserve">  </w:t>
      </w:r>
      <w:r w:rsidRPr="00056DA0">
        <w:rPr>
          <w:rFonts w:ascii="Arial" w:eastAsia="Times New Roman" w:hAnsi="Arial" w:cs="Arial"/>
          <w:color w:val="000000"/>
          <w:sz w:val="24"/>
          <w:szCs w:val="24"/>
          <w:lang w:eastAsia="ru-RU"/>
        </w:rPr>
        <w:t xml:space="preserve">В городском округе Ступино зарегистрировано 29 малых, средних и </w:t>
      </w:r>
      <w:proofErr w:type="spellStart"/>
      <w:r w:rsidRPr="00056DA0">
        <w:rPr>
          <w:rFonts w:ascii="Arial" w:eastAsia="Times New Roman" w:hAnsi="Arial" w:cs="Arial"/>
          <w:color w:val="000000"/>
          <w:sz w:val="24"/>
          <w:szCs w:val="24"/>
          <w:lang w:eastAsia="ru-RU"/>
        </w:rPr>
        <w:t>микропредприятий</w:t>
      </w:r>
      <w:proofErr w:type="spellEnd"/>
      <w:r w:rsidRPr="00056DA0">
        <w:rPr>
          <w:rFonts w:ascii="Arial" w:eastAsia="Times New Roman" w:hAnsi="Arial" w:cs="Arial"/>
          <w:color w:val="000000"/>
          <w:sz w:val="24"/>
          <w:szCs w:val="24"/>
          <w:lang w:eastAsia="ru-RU"/>
        </w:rPr>
        <w:t xml:space="preserve"> (в том числе 13 юридических лиц), оказывающих туристические услуги.</w:t>
      </w:r>
    </w:p>
    <w:p w:rsidR="0038734A" w:rsidRPr="00056DA0" w:rsidRDefault="0038734A" w:rsidP="00C2359A">
      <w:pPr>
        <w:spacing w:line="276" w:lineRule="auto"/>
        <w:ind w:left="567" w:firstLine="567"/>
        <w:contextualSpacing/>
        <w:jc w:val="both"/>
        <w:rPr>
          <w:rFonts w:ascii="Arial" w:hAnsi="Arial" w:cs="Arial"/>
          <w:sz w:val="24"/>
          <w:szCs w:val="24"/>
        </w:rPr>
      </w:pPr>
      <w:r w:rsidRPr="00056DA0">
        <w:rPr>
          <w:rFonts w:ascii="Arial" w:hAnsi="Arial" w:cs="Arial"/>
          <w:sz w:val="24"/>
          <w:szCs w:val="24"/>
        </w:rPr>
        <w:t xml:space="preserve">  По результатам работы муниципалитетов на туристическом портале  «</w:t>
      </w:r>
      <w:proofErr w:type="spellStart"/>
      <w:r w:rsidRPr="00056DA0">
        <w:rPr>
          <w:rFonts w:ascii="Arial" w:hAnsi="Arial" w:cs="Arial"/>
          <w:sz w:val="24"/>
          <w:szCs w:val="24"/>
        </w:rPr>
        <w:t>Welcome</w:t>
      </w:r>
      <w:proofErr w:type="spellEnd"/>
      <w:r w:rsidRPr="00056DA0">
        <w:rPr>
          <w:rFonts w:ascii="Arial" w:hAnsi="Arial" w:cs="Arial"/>
          <w:sz w:val="24"/>
          <w:szCs w:val="24"/>
        </w:rPr>
        <w:t xml:space="preserve">» и в мобильном приложении «Пульс Подмосковья» </w:t>
      </w:r>
      <w:r w:rsidR="00037059" w:rsidRPr="00056DA0">
        <w:rPr>
          <w:rFonts w:ascii="Arial" w:hAnsi="Arial" w:cs="Arial"/>
          <w:sz w:val="24"/>
          <w:szCs w:val="24"/>
        </w:rPr>
        <w:t xml:space="preserve">в </w:t>
      </w:r>
      <w:r w:rsidRPr="00056DA0">
        <w:rPr>
          <w:rFonts w:ascii="Arial" w:hAnsi="Arial" w:cs="Arial"/>
          <w:sz w:val="24"/>
          <w:szCs w:val="24"/>
        </w:rPr>
        <w:t>2018</w:t>
      </w:r>
      <w:r w:rsidR="00037059" w:rsidRPr="00056DA0">
        <w:rPr>
          <w:rFonts w:ascii="Arial" w:hAnsi="Arial" w:cs="Arial"/>
          <w:sz w:val="24"/>
          <w:szCs w:val="24"/>
        </w:rPr>
        <w:t xml:space="preserve"> .</w:t>
      </w:r>
      <w:r w:rsidRPr="00056DA0">
        <w:rPr>
          <w:rFonts w:ascii="Arial" w:hAnsi="Arial" w:cs="Arial"/>
          <w:sz w:val="24"/>
          <w:szCs w:val="24"/>
        </w:rPr>
        <w:t>г</w:t>
      </w:r>
      <w:r w:rsidR="00037059" w:rsidRPr="00056DA0">
        <w:rPr>
          <w:rFonts w:ascii="Arial" w:hAnsi="Arial" w:cs="Arial"/>
          <w:sz w:val="24"/>
          <w:szCs w:val="24"/>
        </w:rPr>
        <w:t xml:space="preserve"> </w:t>
      </w:r>
      <w:r w:rsidRPr="00056DA0">
        <w:rPr>
          <w:rFonts w:ascii="Arial" w:hAnsi="Arial" w:cs="Arial"/>
          <w:sz w:val="24"/>
          <w:szCs w:val="24"/>
        </w:rPr>
        <w:t xml:space="preserve"> городской округ Ступино отмечен Министерством культуры Московской области как самый активный муниципалитет.</w:t>
      </w:r>
      <w:r w:rsidR="00037059" w:rsidRPr="00056DA0">
        <w:rPr>
          <w:rFonts w:ascii="Arial" w:hAnsi="Arial" w:cs="Arial"/>
          <w:sz w:val="24"/>
          <w:szCs w:val="24"/>
        </w:rPr>
        <w:t xml:space="preserve"> </w:t>
      </w:r>
      <w:r w:rsidRPr="00056DA0">
        <w:rPr>
          <w:rFonts w:ascii="Arial" w:hAnsi="Arial" w:cs="Arial"/>
          <w:sz w:val="24"/>
          <w:szCs w:val="24"/>
        </w:rPr>
        <w:t>Каждый месяц на портале «</w:t>
      </w:r>
      <w:proofErr w:type="spellStart"/>
      <w:r w:rsidRPr="00056DA0">
        <w:rPr>
          <w:rFonts w:ascii="Arial" w:hAnsi="Arial" w:cs="Arial"/>
          <w:sz w:val="24"/>
          <w:szCs w:val="24"/>
        </w:rPr>
        <w:t>Welcome</w:t>
      </w:r>
      <w:proofErr w:type="spellEnd"/>
      <w:r w:rsidRPr="00056DA0">
        <w:rPr>
          <w:rFonts w:ascii="Arial" w:hAnsi="Arial" w:cs="Arial"/>
          <w:sz w:val="24"/>
          <w:szCs w:val="24"/>
        </w:rPr>
        <w:t xml:space="preserve">» публикуется информация о минимум 4 крупных мероприятиях – выставках, событийных и спортивных мероприятиях. </w:t>
      </w:r>
    </w:p>
    <w:p w:rsidR="0038734A" w:rsidRPr="00056DA0" w:rsidRDefault="0038734A" w:rsidP="00C2359A">
      <w:pPr>
        <w:spacing w:line="276" w:lineRule="auto"/>
        <w:ind w:left="567"/>
        <w:contextualSpacing/>
        <w:jc w:val="both"/>
        <w:rPr>
          <w:rFonts w:ascii="Arial" w:hAnsi="Arial" w:cs="Arial"/>
          <w:sz w:val="24"/>
          <w:szCs w:val="24"/>
        </w:rPr>
      </w:pPr>
      <w:r w:rsidRPr="00056DA0">
        <w:rPr>
          <w:rFonts w:ascii="Arial" w:hAnsi="Arial" w:cs="Arial"/>
          <w:sz w:val="24"/>
          <w:szCs w:val="24"/>
        </w:rPr>
        <w:t xml:space="preserve">       </w:t>
      </w:r>
      <w:r w:rsidR="00D20F73">
        <w:rPr>
          <w:rFonts w:ascii="Arial" w:hAnsi="Arial" w:cs="Arial"/>
          <w:sz w:val="24"/>
          <w:szCs w:val="24"/>
        </w:rPr>
        <w:t xml:space="preserve">   </w:t>
      </w:r>
      <w:r w:rsidRPr="00056DA0">
        <w:rPr>
          <w:rFonts w:ascii="Arial" w:hAnsi="Arial" w:cs="Arial"/>
          <w:sz w:val="24"/>
          <w:szCs w:val="24"/>
        </w:rPr>
        <w:t>С Министерством культуры Московской области согласованы 3 туристических маршрута («Ступино из глубины веков и обратно», «Ступино для самостоятельного туриста», «Город-крепост</w:t>
      </w:r>
      <w:proofErr w:type="gramStart"/>
      <w:r w:rsidRPr="00056DA0">
        <w:rPr>
          <w:rFonts w:ascii="Arial" w:hAnsi="Arial" w:cs="Arial"/>
          <w:sz w:val="24"/>
          <w:szCs w:val="24"/>
        </w:rPr>
        <w:t>ь-</w:t>
      </w:r>
      <w:proofErr w:type="gramEnd"/>
      <w:r w:rsidRPr="00056DA0">
        <w:rPr>
          <w:rFonts w:ascii="Arial" w:hAnsi="Arial" w:cs="Arial"/>
          <w:sz w:val="24"/>
          <w:szCs w:val="24"/>
        </w:rPr>
        <w:t xml:space="preserve"> Старая Кашира».</w:t>
      </w:r>
    </w:p>
    <w:p w:rsidR="0038734A" w:rsidRPr="00056DA0" w:rsidRDefault="0038734A" w:rsidP="00C2359A">
      <w:pPr>
        <w:tabs>
          <w:tab w:val="left" w:pos="709"/>
          <w:tab w:val="left" w:pos="993"/>
        </w:tabs>
        <w:spacing w:after="0" w:line="276" w:lineRule="auto"/>
        <w:ind w:left="567"/>
        <w:contextualSpacing/>
        <w:jc w:val="both"/>
        <w:rPr>
          <w:rFonts w:ascii="Arial" w:hAnsi="Arial" w:cs="Arial"/>
          <w:sz w:val="24"/>
          <w:szCs w:val="24"/>
        </w:rPr>
      </w:pPr>
      <w:r w:rsidRPr="00056DA0">
        <w:rPr>
          <w:rFonts w:ascii="Arial" w:hAnsi="Arial" w:cs="Arial"/>
          <w:sz w:val="24"/>
          <w:szCs w:val="24"/>
        </w:rPr>
        <w:t xml:space="preserve">       </w:t>
      </w:r>
      <w:r w:rsidR="00D20F73">
        <w:rPr>
          <w:rFonts w:ascii="Arial" w:hAnsi="Arial" w:cs="Arial"/>
          <w:sz w:val="24"/>
          <w:szCs w:val="24"/>
        </w:rPr>
        <w:t xml:space="preserve">   </w:t>
      </w:r>
      <w:r w:rsidRPr="00056DA0">
        <w:rPr>
          <w:rFonts w:ascii="Arial" w:hAnsi="Arial" w:cs="Arial"/>
          <w:sz w:val="24"/>
          <w:szCs w:val="24"/>
        </w:rPr>
        <w:t>Степень удовлетворенности потребителей туристических услуг на локальном рынке городского округа Ступино составляет 86 % (по Московской области – 85 %).</w:t>
      </w:r>
    </w:p>
    <w:p w:rsidR="0091345C" w:rsidRDefault="0038734A" w:rsidP="00C2359A">
      <w:pPr>
        <w:spacing w:line="276" w:lineRule="auto"/>
        <w:ind w:left="567"/>
        <w:contextualSpacing/>
        <w:jc w:val="both"/>
        <w:rPr>
          <w:rFonts w:ascii="Arial" w:hAnsi="Arial" w:cs="Arial"/>
          <w:sz w:val="24"/>
          <w:szCs w:val="24"/>
        </w:rPr>
      </w:pPr>
      <w:r w:rsidRPr="00056DA0">
        <w:rPr>
          <w:rFonts w:ascii="Arial" w:hAnsi="Arial" w:cs="Arial"/>
          <w:sz w:val="24"/>
          <w:szCs w:val="24"/>
        </w:rPr>
        <w:t xml:space="preserve">    </w:t>
      </w:r>
    </w:p>
    <w:p w:rsidR="00E57547" w:rsidRDefault="00E57547" w:rsidP="00C2359A">
      <w:pPr>
        <w:spacing w:line="276" w:lineRule="auto"/>
        <w:ind w:left="567"/>
        <w:contextualSpacing/>
        <w:jc w:val="both"/>
        <w:rPr>
          <w:rFonts w:ascii="Arial" w:hAnsi="Arial" w:cs="Arial"/>
          <w:sz w:val="24"/>
          <w:szCs w:val="24"/>
        </w:rPr>
      </w:pPr>
    </w:p>
    <w:p w:rsidR="00E57547" w:rsidRPr="00056DA0" w:rsidRDefault="00E57547" w:rsidP="00C2359A">
      <w:pPr>
        <w:spacing w:line="276" w:lineRule="auto"/>
        <w:ind w:left="567"/>
        <w:contextualSpacing/>
        <w:jc w:val="both"/>
        <w:rPr>
          <w:rFonts w:ascii="Arial" w:hAnsi="Arial" w:cs="Arial"/>
          <w:sz w:val="24"/>
          <w:szCs w:val="24"/>
        </w:rPr>
      </w:pPr>
    </w:p>
    <w:p w:rsidR="00440121" w:rsidRPr="00056DA0" w:rsidRDefault="00BB35B7" w:rsidP="00D20F73">
      <w:pPr>
        <w:ind w:left="567"/>
        <w:jc w:val="center"/>
        <w:rPr>
          <w:rFonts w:ascii="Arial" w:eastAsia="Times New Roman" w:hAnsi="Arial" w:cs="Arial"/>
          <w:b/>
          <w:sz w:val="24"/>
          <w:szCs w:val="24"/>
          <w:lang w:eastAsia="ru-RU"/>
        </w:rPr>
      </w:pPr>
      <w:r w:rsidRPr="00056DA0">
        <w:rPr>
          <w:rFonts w:ascii="Arial" w:eastAsia="Times New Roman" w:hAnsi="Arial" w:cs="Arial"/>
          <w:b/>
          <w:sz w:val="24"/>
          <w:szCs w:val="24"/>
          <w:lang w:eastAsia="ru-RU"/>
        </w:rPr>
        <w:lastRenderedPageBreak/>
        <w:t>10.2.</w:t>
      </w:r>
      <w:r w:rsidR="00984DEE" w:rsidRPr="00056DA0">
        <w:rPr>
          <w:rFonts w:ascii="Arial" w:eastAsia="Times New Roman" w:hAnsi="Arial" w:cs="Arial"/>
          <w:b/>
          <w:sz w:val="24"/>
          <w:szCs w:val="24"/>
          <w:lang w:eastAsia="ru-RU"/>
        </w:rPr>
        <w:t xml:space="preserve">Доля хозяйствующих субъектов частной </w:t>
      </w:r>
      <w:r w:rsidRPr="00056DA0">
        <w:rPr>
          <w:rFonts w:ascii="Arial" w:eastAsia="Times New Roman" w:hAnsi="Arial" w:cs="Arial"/>
          <w:b/>
          <w:sz w:val="24"/>
          <w:szCs w:val="24"/>
          <w:lang w:eastAsia="ru-RU"/>
        </w:rPr>
        <w:t xml:space="preserve">формы </w:t>
      </w:r>
      <w:r w:rsidR="00984DEE" w:rsidRPr="00056DA0">
        <w:rPr>
          <w:rFonts w:ascii="Arial" w:eastAsia="Times New Roman" w:hAnsi="Arial" w:cs="Arial"/>
          <w:b/>
          <w:sz w:val="24"/>
          <w:szCs w:val="24"/>
          <w:lang w:eastAsia="ru-RU"/>
        </w:rPr>
        <w:t>собственности на рынке</w:t>
      </w:r>
    </w:p>
    <w:p w:rsidR="0009531B" w:rsidRPr="00056DA0" w:rsidRDefault="00D20F73" w:rsidP="00D20F73">
      <w:pPr>
        <w:widowControl w:val="0"/>
        <w:spacing w:after="0" w:line="276" w:lineRule="auto"/>
        <w:ind w:left="567" w:firstLine="142"/>
        <w:jc w:val="both"/>
        <w:rPr>
          <w:rFonts w:ascii="Arial" w:hAnsi="Arial" w:cs="Arial"/>
          <w:sz w:val="24"/>
          <w:szCs w:val="24"/>
        </w:rPr>
      </w:pPr>
      <w:r>
        <w:rPr>
          <w:rFonts w:ascii="Arial" w:hAnsi="Arial" w:cs="Arial"/>
          <w:sz w:val="24"/>
          <w:szCs w:val="24"/>
        </w:rPr>
        <w:t xml:space="preserve">      </w:t>
      </w:r>
      <w:proofErr w:type="gramStart"/>
      <w:r w:rsidR="00984DEE" w:rsidRPr="00056DA0">
        <w:rPr>
          <w:rFonts w:ascii="Arial" w:hAnsi="Arial" w:cs="Arial"/>
          <w:sz w:val="24"/>
          <w:szCs w:val="24"/>
        </w:rPr>
        <w:t>Рынок услуг туризма и отдыха полностью негосударственный</w:t>
      </w:r>
      <w:r w:rsidR="0009531B" w:rsidRPr="00056DA0">
        <w:rPr>
          <w:rFonts w:ascii="Arial" w:hAnsi="Arial" w:cs="Arial"/>
          <w:sz w:val="24"/>
          <w:szCs w:val="24"/>
        </w:rPr>
        <w:t>, доля частного сектора – 100% .</w:t>
      </w:r>
      <w:r w:rsidR="00984DEE" w:rsidRPr="00056DA0">
        <w:rPr>
          <w:rFonts w:ascii="Arial" w:hAnsi="Arial" w:cs="Arial"/>
          <w:sz w:val="24"/>
          <w:szCs w:val="24"/>
        </w:rPr>
        <w:t xml:space="preserve"> Из функционирующих</w:t>
      </w:r>
      <w:r w:rsidR="0009531B" w:rsidRPr="00056DA0">
        <w:rPr>
          <w:rFonts w:ascii="Arial" w:hAnsi="Arial" w:cs="Arial"/>
          <w:sz w:val="24"/>
          <w:szCs w:val="24"/>
        </w:rPr>
        <w:t xml:space="preserve"> 6</w:t>
      </w:r>
      <w:r w:rsidR="00984DEE" w:rsidRPr="00056DA0">
        <w:rPr>
          <w:rFonts w:ascii="Arial" w:hAnsi="Arial" w:cs="Arial"/>
          <w:sz w:val="24"/>
          <w:szCs w:val="24"/>
        </w:rPr>
        <w:t xml:space="preserve"> коллективных средств размещения имеют классификацию – </w:t>
      </w:r>
      <w:r w:rsidR="0009531B" w:rsidRPr="00056DA0">
        <w:rPr>
          <w:rFonts w:ascii="Arial" w:hAnsi="Arial" w:cs="Arial"/>
          <w:sz w:val="24"/>
          <w:szCs w:val="24"/>
        </w:rPr>
        <w:t>3,</w:t>
      </w:r>
      <w:r w:rsidR="00984DEE" w:rsidRPr="00056DA0">
        <w:rPr>
          <w:rFonts w:ascii="Arial" w:hAnsi="Arial" w:cs="Arial"/>
          <w:sz w:val="24"/>
          <w:szCs w:val="24"/>
        </w:rPr>
        <w:t xml:space="preserve"> (категории «5*» – </w:t>
      </w:r>
      <w:r w:rsidR="0009531B" w:rsidRPr="00056DA0">
        <w:rPr>
          <w:rFonts w:ascii="Arial" w:hAnsi="Arial" w:cs="Arial"/>
          <w:sz w:val="24"/>
          <w:szCs w:val="24"/>
        </w:rPr>
        <w:t>0</w:t>
      </w:r>
      <w:r w:rsidR="00984DEE" w:rsidRPr="00056DA0">
        <w:rPr>
          <w:rFonts w:ascii="Arial" w:hAnsi="Arial" w:cs="Arial"/>
          <w:sz w:val="24"/>
          <w:szCs w:val="24"/>
        </w:rPr>
        <w:t>, «4*» –</w:t>
      </w:r>
      <w:r w:rsidR="0009531B" w:rsidRPr="00056DA0">
        <w:rPr>
          <w:rFonts w:ascii="Arial" w:hAnsi="Arial" w:cs="Arial"/>
          <w:sz w:val="24"/>
          <w:szCs w:val="24"/>
        </w:rPr>
        <w:t xml:space="preserve"> 0,</w:t>
      </w:r>
      <w:r w:rsidR="00984DEE" w:rsidRPr="00056DA0">
        <w:rPr>
          <w:rFonts w:ascii="Arial" w:hAnsi="Arial" w:cs="Arial"/>
          <w:sz w:val="24"/>
          <w:szCs w:val="24"/>
        </w:rPr>
        <w:t xml:space="preserve"> «3*» – </w:t>
      </w:r>
      <w:r w:rsidR="0009531B" w:rsidRPr="00056DA0">
        <w:rPr>
          <w:rFonts w:ascii="Arial" w:hAnsi="Arial" w:cs="Arial"/>
          <w:sz w:val="24"/>
          <w:szCs w:val="24"/>
        </w:rPr>
        <w:t>2</w:t>
      </w:r>
      <w:r w:rsidR="00984DEE" w:rsidRPr="00056DA0">
        <w:rPr>
          <w:rFonts w:ascii="Arial" w:hAnsi="Arial" w:cs="Arial"/>
          <w:sz w:val="24"/>
          <w:szCs w:val="24"/>
        </w:rPr>
        <w:t>, «2*» –</w:t>
      </w:r>
      <w:r w:rsidR="0009531B" w:rsidRPr="00056DA0">
        <w:rPr>
          <w:rFonts w:ascii="Arial" w:hAnsi="Arial" w:cs="Arial"/>
          <w:sz w:val="24"/>
          <w:szCs w:val="24"/>
        </w:rPr>
        <w:t xml:space="preserve"> 0</w:t>
      </w:r>
      <w:r w:rsidR="00984DEE" w:rsidRPr="00056DA0">
        <w:rPr>
          <w:rFonts w:ascii="Arial" w:hAnsi="Arial" w:cs="Arial"/>
          <w:sz w:val="24"/>
          <w:szCs w:val="24"/>
        </w:rPr>
        <w:t xml:space="preserve">, «1*» – </w:t>
      </w:r>
      <w:r w:rsidR="0009531B" w:rsidRPr="00056DA0">
        <w:rPr>
          <w:rFonts w:ascii="Arial" w:hAnsi="Arial" w:cs="Arial"/>
          <w:sz w:val="24"/>
          <w:szCs w:val="24"/>
        </w:rPr>
        <w:t>0</w:t>
      </w:r>
      <w:r w:rsidR="00984DEE" w:rsidRPr="00056DA0">
        <w:rPr>
          <w:rFonts w:ascii="Arial" w:hAnsi="Arial" w:cs="Arial"/>
          <w:sz w:val="24"/>
          <w:szCs w:val="24"/>
        </w:rPr>
        <w:t xml:space="preserve">, «без звезд» - </w:t>
      </w:r>
      <w:r w:rsidR="0009531B" w:rsidRPr="00056DA0">
        <w:rPr>
          <w:rFonts w:ascii="Arial" w:hAnsi="Arial" w:cs="Arial"/>
          <w:sz w:val="24"/>
          <w:szCs w:val="24"/>
        </w:rPr>
        <w:t>1</w:t>
      </w:r>
      <w:r w:rsidR="00984DEE" w:rsidRPr="00056DA0">
        <w:rPr>
          <w:rFonts w:ascii="Arial" w:hAnsi="Arial" w:cs="Arial"/>
          <w:sz w:val="24"/>
          <w:szCs w:val="24"/>
        </w:rPr>
        <w:t xml:space="preserve">. </w:t>
      </w:r>
      <w:proofErr w:type="gramEnd"/>
    </w:p>
    <w:p w:rsidR="00984DEE" w:rsidRPr="00056DA0" w:rsidRDefault="00E57547" w:rsidP="00D20F73">
      <w:pPr>
        <w:widowControl w:val="0"/>
        <w:spacing w:after="0" w:line="276" w:lineRule="auto"/>
        <w:ind w:left="567" w:firstLine="142"/>
        <w:jc w:val="both"/>
        <w:rPr>
          <w:rFonts w:ascii="Arial" w:hAnsi="Arial" w:cs="Arial"/>
          <w:sz w:val="24"/>
          <w:szCs w:val="24"/>
        </w:rPr>
      </w:pPr>
      <w:r>
        <w:rPr>
          <w:rFonts w:ascii="Arial" w:hAnsi="Arial" w:cs="Arial"/>
          <w:sz w:val="24"/>
          <w:szCs w:val="24"/>
        </w:rPr>
        <w:t xml:space="preserve">    </w:t>
      </w:r>
      <w:r w:rsidR="00984DEE" w:rsidRPr="00056DA0">
        <w:rPr>
          <w:rFonts w:ascii="Arial" w:hAnsi="Arial" w:cs="Arial"/>
          <w:sz w:val="24"/>
          <w:szCs w:val="24"/>
        </w:rPr>
        <w:t>В</w:t>
      </w:r>
      <w:r w:rsidR="0009531B" w:rsidRPr="00056DA0">
        <w:rPr>
          <w:rFonts w:ascii="Arial" w:hAnsi="Arial" w:cs="Arial"/>
          <w:sz w:val="24"/>
          <w:szCs w:val="24"/>
        </w:rPr>
        <w:t xml:space="preserve"> городском округе Ступино</w:t>
      </w:r>
      <w:r w:rsidR="00984DEE" w:rsidRPr="00056DA0">
        <w:rPr>
          <w:rFonts w:ascii="Arial" w:hAnsi="Arial" w:cs="Arial"/>
          <w:sz w:val="24"/>
          <w:szCs w:val="24"/>
        </w:rPr>
        <w:t xml:space="preserve"> </w:t>
      </w:r>
      <w:r w:rsidR="00D74B5F" w:rsidRPr="00056DA0">
        <w:rPr>
          <w:rFonts w:ascii="Arial" w:hAnsi="Arial" w:cs="Arial"/>
          <w:sz w:val="24"/>
          <w:szCs w:val="24"/>
        </w:rPr>
        <w:t>работают 8</w:t>
      </w:r>
      <w:r w:rsidR="0009531B" w:rsidRPr="00056DA0">
        <w:rPr>
          <w:rFonts w:ascii="Arial" w:hAnsi="Arial" w:cs="Arial"/>
          <w:sz w:val="24"/>
          <w:szCs w:val="24"/>
        </w:rPr>
        <w:t xml:space="preserve"> </w:t>
      </w:r>
      <w:r w:rsidR="00984DEE" w:rsidRPr="00056DA0">
        <w:rPr>
          <w:rFonts w:ascii="Arial" w:hAnsi="Arial" w:cs="Arial"/>
          <w:sz w:val="24"/>
          <w:szCs w:val="24"/>
        </w:rPr>
        <w:t>туристических фирм</w:t>
      </w:r>
      <w:r>
        <w:rPr>
          <w:rFonts w:ascii="Arial" w:hAnsi="Arial" w:cs="Arial"/>
          <w:sz w:val="24"/>
          <w:szCs w:val="24"/>
        </w:rPr>
        <w:t>, реализующие услуги выездного туризма</w:t>
      </w:r>
      <w:r w:rsidR="00D74B5F" w:rsidRPr="00056DA0">
        <w:rPr>
          <w:rFonts w:ascii="Arial" w:hAnsi="Arial" w:cs="Arial"/>
          <w:sz w:val="24"/>
          <w:szCs w:val="24"/>
        </w:rPr>
        <w:t>.</w:t>
      </w:r>
      <w:r w:rsidR="00984DEE" w:rsidRPr="00056DA0">
        <w:rPr>
          <w:rFonts w:ascii="Arial" w:hAnsi="Arial" w:cs="Arial"/>
          <w:sz w:val="24"/>
          <w:szCs w:val="24"/>
        </w:rPr>
        <w:t xml:space="preserve"> </w:t>
      </w:r>
    </w:p>
    <w:p w:rsidR="00037059" w:rsidRPr="00056DA0" w:rsidRDefault="00037059" w:rsidP="00BB35B7">
      <w:pPr>
        <w:widowControl w:val="0"/>
        <w:spacing w:after="0" w:line="276" w:lineRule="auto"/>
        <w:jc w:val="center"/>
        <w:outlineLvl w:val="1"/>
        <w:rPr>
          <w:rFonts w:ascii="Arial" w:eastAsia="Times New Roman" w:hAnsi="Arial" w:cs="Arial"/>
          <w:b/>
          <w:sz w:val="24"/>
          <w:szCs w:val="24"/>
          <w:lang w:eastAsia="ru-RU"/>
        </w:rPr>
      </w:pPr>
    </w:p>
    <w:p w:rsidR="00440121" w:rsidRPr="00056DA0" w:rsidRDefault="00BB35B7" w:rsidP="00BB35B7">
      <w:pPr>
        <w:widowControl w:val="0"/>
        <w:spacing w:after="0" w:line="276" w:lineRule="auto"/>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10.3.</w:t>
      </w:r>
      <w:r w:rsidR="00440121" w:rsidRPr="00056DA0">
        <w:rPr>
          <w:rFonts w:ascii="Arial" w:eastAsia="Times New Roman" w:hAnsi="Arial" w:cs="Arial"/>
          <w:b/>
          <w:sz w:val="24"/>
          <w:szCs w:val="24"/>
          <w:lang w:eastAsia="ru-RU"/>
        </w:rPr>
        <w:t>Оценк</w:t>
      </w:r>
      <w:r w:rsidRPr="00056DA0">
        <w:rPr>
          <w:rFonts w:ascii="Arial" w:eastAsia="Times New Roman" w:hAnsi="Arial" w:cs="Arial"/>
          <w:b/>
          <w:sz w:val="24"/>
          <w:szCs w:val="24"/>
          <w:lang w:eastAsia="ru-RU"/>
        </w:rPr>
        <w:t xml:space="preserve">а состояния конкурентной среды </w:t>
      </w:r>
      <w:proofErr w:type="spellStart"/>
      <w:proofErr w:type="gramStart"/>
      <w:r w:rsidR="00440121" w:rsidRPr="00056DA0">
        <w:rPr>
          <w:rFonts w:ascii="Arial" w:eastAsia="Times New Roman" w:hAnsi="Arial" w:cs="Arial"/>
          <w:b/>
          <w:sz w:val="24"/>
          <w:szCs w:val="24"/>
          <w:lang w:eastAsia="ru-RU"/>
        </w:rPr>
        <w:t>бизнес-объединениями</w:t>
      </w:r>
      <w:proofErr w:type="spellEnd"/>
      <w:proofErr w:type="gramEnd"/>
      <w:r w:rsidR="00440121" w:rsidRPr="00056DA0">
        <w:rPr>
          <w:rFonts w:ascii="Arial" w:eastAsia="Times New Roman" w:hAnsi="Arial" w:cs="Arial"/>
          <w:b/>
          <w:sz w:val="24"/>
          <w:szCs w:val="24"/>
          <w:lang w:eastAsia="ru-RU"/>
        </w:rPr>
        <w:t xml:space="preserve"> и потребителями</w:t>
      </w:r>
    </w:p>
    <w:p w:rsidR="00440121" w:rsidRPr="00056DA0" w:rsidRDefault="00440121" w:rsidP="00D20F7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 xml:space="preserve">Конкурентная среда на рынке туристических услуг остается достаточно высокой: </w:t>
      </w:r>
      <w:r w:rsidR="00EB76A8" w:rsidRPr="00056DA0">
        <w:rPr>
          <w:rFonts w:ascii="Arial" w:hAnsi="Arial" w:cs="Arial"/>
          <w:sz w:val="24"/>
          <w:szCs w:val="24"/>
        </w:rPr>
        <w:t xml:space="preserve">66 </w:t>
      </w:r>
      <w:r w:rsidRPr="00056DA0">
        <w:rPr>
          <w:rFonts w:ascii="Arial" w:hAnsi="Arial" w:cs="Arial"/>
          <w:sz w:val="24"/>
          <w:szCs w:val="24"/>
        </w:rPr>
        <w:t>% пользователей охарактеризовало количество организац</w:t>
      </w:r>
      <w:r w:rsidR="00EB76A8" w:rsidRPr="00056DA0">
        <w:rPr>
          <w:rFonts w:ascii="Arial" w:hAnsi="Arial" w:cs="Arial"/>
          <w:sz w:val="24"/>
          <w:szCs w:val="24"/>
        </w:rPr>
        <w:t>ий в этой сфере как достаточное.</w:t>
      </w:r>
    </w:p>
    <w:p w:rsidR="00440121" w:rsidRPr="00056DA0" w:rsidRDefault="00440121" w:rsidP="00D20F7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 xml:space="preserve">Большинство пользователей туристических услуг, как и в предыдущие годы исследования, удовлетворены качеством их оказания: </w:t>
      </w:r>
      <w:r w:rsidR="00EB76A8" w:rsidRPr="00056DA0">
        <w:rPr>
          <w:rFonts w:ascii="Arial" w:hAnsi="Arial" w:cs="Arial"/>
          <w:sz w:val="24"/>
          <w:szCs w:val="24"/>
        </w:rPr>
        <w:t>85</w:t>
      </w:r>
      <w:r w:rsidRPr="00056DA0">
        <w:rPr>
          <w:rFonts w:ascii="Arial" w:hAnsi="Arial" w:cs="Arial"/>
          <w:sz w:val="24"/>
          <w:szCs w:val="24"/>
        </w:rPr>
        <w:t>% оценили его достаточно высоко</w:t>
      </w:r>
      <w:r w:rsidR="00EB76A8" w:rsidRPr="00056DA0">
        <w:rPr>
          <w:rFonts w:ascii="Arial" w:hAnsi="Arial" w:cs="Arial"/>
          <w:sz w:val="24"/>
          <w:szCs w:val="24"/>
        </w:rPr>
        <w:t>.</w:t>
      </w:r>
    </w:p>
    <w:p w:rsidR="00440121" w:rsidRPr="00056DA0" w:rsidRDefault="00440121" w:rsidP="00D20F7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 xml:space="preserve">Уровень цен на рынке туристических услуг находит приемлемым </w:t>
      </w:r>
      <w:r w:rsidR="00EB76A8" w:rsidRPr="00056DA0">
        <w:rPr>
          <w:rFonts w:ascii="Arial" w:hAnsi="Arial" w:cs="Arial"/>
          <w:sz w:val="24"/>
          <w:szCs w:val="24"/>
        </w:rPr>
        <w:t>более</w:t>
      </w:r>
      <w:r w:rsidRPr="00056DA0">
        <w:rPr>
          <w:rFonts w:ascii="Arial" w:hAnsi="Arial" w:cs="Arial"/>
          <w:sz w:val="24"/>
          <w:szCs w:val="24"/>
        </w:rPr>
        <w:t xml:space="preserve"> половины (</w:t>
      </w:r>
      <w:r w:rsidR="00EB76A8" w:rsidRPr="00056DA0">
        <w:rPr>
          <w:rFonts w:ascii="Arial" w:hAnsi="Arial" w:cs="Arial"/>
          <w:sz w:val="24"/>
          <w:szCs w:val="24"/>
        </w:rPr>
        <w:t>54</w:t>
      </w:r>
      <w:r w:rsidRPr="00056DA0">
        <w:rPr>
          <w:rFonts w:ascii="Arial" w:hAnsi="Arial" w:cs="Arial"/>
          <w:sz w:val="24"/>
          <w:szCs w:val="24"/>
        </w:rPr>
        <w:t>%) пользователей.</w:t>
      </w:r>
    </w:p>
    <w:p w:rsidR="00E57547" w:rsidRDefault="00E57547" w:rsidP="00BB35B7">
      <w:pPr>
        <w:widowControl w:val="0"/>
        <w:spacing w:after="0" w:line="276" w:lineRule="auto"/>
        <w:jc w:val="center"/>
        <w:outlineLvl w:val="1"/>
        <w:rPr>
          <w:rFonts w:ascii="Arial" w:eastAsia="Times New Roman" w:hAnsi="Arial" w:cs="Arial"/>
          <w:b/>
          <w:sz w:val="24"/>
          <w:szCs w:val="24"/>
          <w:lang w:eastAsia="ru-RU"/>
        </w:rPr>
      </w:pPr>
    </w:p>
    <w:p w:rsidR="00440121" w:rsidRPr="00056DA0" w:rsidRDefault="00BB35B7" w:rsidP="00BB35B7">
      <w:pPr>
        <w:widowControl w:val="0"/>
        <w:spacing w:after="0" w:line="276" w:lineRule="auto"/>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10.4.</w:t>
      </w:r>
      <w:r w:rsidR="00440121" w:rsidRPr="00056DA0">
        <w:rPr>
          <w:rFonts w:ascii="Arial" w:eastAsia="Times New Roman" w:hAnsi="Arial" w:cs="Arial"/>
          <w:b/>
          <w:sz w:val="24"/>
          <w:szCs w:val="24"/>
          <w:lang w:eastAsia="ru-RU"/>
        </w:rPr>
        <w:t>Характерные особенности рынка</w:t>
      </w:r>
    </w:p>
    <w:p w:rsidR="00440121" w:rsidRPr="00056DA0" w:rsidRDefault="00861CD3" w:rsidP="00861CD3">
      <w:pPr>
        <w:widowControl w:val="0"/>
        <w:spacing w:after="0" w:line="276" w:lineRule="auto"/>
        <w:ind w:left="567" w:firstLine="567"/>
        <w:contextualSpacing/>
        <w:jc w:val="both"/>
        <w:rPr>
          <w:rFonts w:ascii="Arial" w:hAnsi="Arial" w:cs="Arial"/>
          <w:sz w:val="24"/>
          <w:szCs w:val="24"/>
        </w:rPr>
      </w:pPr>
      <w:r>
        <w:rPr>
          <w:rFonts w:ascii="Arial" w:hAnsi="Arial" w:cs="Arial"/>
          <w:sz w:val="24"/>
          <w:szCs w:val="24"/>
        </w:rPr>
        <w:t xml:space="preserve"> </w:t>
      </w:r>
      <w:r w:rsidR="00440121" w:rsidRPr="00056DA0">
        <w:rPr>
          <w:rFonts w:ascii="Arial" w:hAnsi="Arial" w:cs="Arial"/>
          <w:sz w:val="24"/>
          <w:szCs w:val="24"/>
        </w:rPr>
        <w:t xml:space="preserve">Недостаточное развитие туристской инфраструктуры; малое количество гостиничных средств размещения с современным уровнем комфорта; недостаточно высокое качество регионального туристского продукта, уровня гостеприимства, безопасности и доступности услуг; отсутствие узнаваемости региона, как туристской </w:t>
      </w:r>
      <w:proofErr w:type="spellStart"/>
      <w:r w:rsidR="00440121" w:rsidRPr="00056DA0">
        <w:rPr>
          <w:rFonts w:ascii="Arial" w:hAnsi="Arial" w:cs="Arial"/>
          <w:sz w:val="24"/>
          <w:szCs w:val="24"/>
        </w:rPr>
        <w:t>дестинации</w:t>
      </w:r>
      <w:proofErr w:type="spellEnd"/>
      <w:r w:rsidR="00440121" w:rsidRPr="00056DA0">
        <w:rPr>
          <w:rFonts w:ascii="Arial" w:hAnsi="Arial" w:cs="Arial"/>
          <w:sz w:val="24"/>
          <w:szCs w:val="24"/>
        </w:rPr>
        <w:t>, на внутреннем и международном туристских рынках.</w:t>
      </w:r>
    </w:p>
    <w:p w:rsidR="00440121" w:rsidRPr="00056DA0" w:rsidRDefault="00440121" w:rsidP="0071060E">
      <w:pPr>
        <w:widowControl w:val="0"/>
        <w:spacing w:after="0" w:line="276" w:lineRule="auto"/>
        <w:ind w:firstLine="709"/>
        <w:jc w:val="both"/>
        <w:rPr>
          <w:rFonts w:ascii="Arial" w:hAnsi="Arial" w:cs="Arial"/>
          <w:i/>
          <w:sz w:val="24"/>
          <w:szCs w:val="24"/>
        </w:rPr>
      </w:pPr>
    </w:p>
    <w:p w:rsidR="00440121" w:rsidRPr="00056DA0" w:rsidRDefault="00BB35B7" w:rsidP="00861CD3">
      <w:pPr>
        <w:widowControl w:val="0"/>
        <w:spacing w:after="0" w:line="276" w:lineRule="auto"/>
        <w:ind w:left="567"/>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10.5.</w:t>
      </w:r>
      <w:r w:rsidR="00440121" w:rsidRPr="00056DA0">
        <w:rPr>
          <w:rFonts w:ascii="Arial" w:eastAsia="Times New Roman" w:hAnsi="Arial" w:cs="Arial"/>
          <w:b/>
          <w:sz w:val="24"/>
          <w:szCs w:val="24"/>
          <w:lang w:eastAsia="ru-RU"/>
        </w:rPr>
        <w:t>Характеристика основных административных и экономических барьеров входа на рынок услуг туризма и отдыха</w:t>
      </w:r>
    </w:p>
    <w:p w:rsidR="00440121" w:rsidRPr="00056DA0" w:rsidRDefault="00440121" w:rsidP="00861CD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Основными факторами, сдерживающими развитие рынка, являются:</w:t>
      </w:r>
    </w:p>
    <w:p w:rsidR="00440121" w:rsidRPr="00056DA0" w:rsidRDefault="00440121" w:rsidP="00861CD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недостаточно высокое качество регионального туристского продукта, уровня гостеприимства, безопасности и доступности услуг;</w:t>
      </w:r>
    </w:p>
    <w:p w:rsidR="00440121" w:rsidRPr="00056DA0" w:rsidRDefault="00440121" w:rsidP="00861CD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дефицит квалифицированных кадров, что определяет невысокое качество обслуживания во всех секторах туристской индустрии;</w:t>
      </w:r>
    </w:p>
    <w:p w:rsidR="00440121" w:rsidRPr="00056DA0" w:rsidRDefault="00440121" w:rsidP="00861CD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 xml:space="preserve">отсутствие узнаваемости </w:t>
      </w:r>
      <w:r w:rsidR="00E57547">
        <w:rPr>
          <w:rFonts w:ascii="Arial" w:hAnsi="Arial" w:cs="Arial"/>
          <w:sz w:val="24"/>
          <w:szCs w:val="24"/>
        </w:rPr>
        <w:t>городского округа Ступино</w:t>
      </w:r>
      <w:r w:rsidRPr="00056DA0">
        <w:rPr>
          <w:rFonts w:ascii="Arial" w:hAnsi="Arial" w:cs="Arial"/>
          <w:sz w:val="24"/>
          <w:szCs w:val="24"/>
        </w:rPr>
        <w:t xml:space="preserve"> как туристской </w:t>
      </w:r>
      <w:proofErr w:type="spellStart"/>
      <w:r w:rsidRPr="00056DA0">
        <w:rPr>
          <w:rFonts w:ascii="Arial" w:hAnsi="Arial" w:cs="Arial"/>
          <w:sz w:val="24"/>
          <w:szCs w:val="24"/>
        </w:rPr>
        <w:t>дестинации</w:t>
      </w:r>
      <w:proofErr w:type="spellEnd"/>
      <w:r w:rsidRPr="00056DA0">
        <w:rPr>
          <w:rFonts w:ascii="Arial" w:hAnsi="Arial" w:cs="Arial"/>
          <w:sz w:val="24"/>
          <w:szCs w:val="24"/>
        </w:rPr>
        <w:t xml:space="preserve">, недостаточная государственная некоммерческая реклама и продвижение туристских </w:t>
      </w:r>
      <w:proofErr w:type="gramStart"/>
      <w:r w:rsidRPr="00056DA0">
        <w:rPr>
          <w:rFonts w:ascii="Arial" w:hAnsi="Arial" w:cs="Arial"/>
          <w:sz w:val="24"/>
          <w:szCs w:val="24"/>
        </w:rPr>
        <w:t>возможностей</w:t>
      </w:r>
      <w:proofErr w:type="gramEnd"/>
      <w:r w:rsidRPr="00056DA0">
        <w:rPr>
          <w:rFonts w:ascii="Arial" w:hAnsi="Arial" w:cs="Arial"/>
          <w:sz w:val="24"/>
          <w:szCs w:val="24"/>
        </w:rPr>
        <w:t xml:space="preserve"> как на зарубежных направляющих рынках, так и внутри страны, что связано с ограниченным бюджетным финансированием;</w:t>
      </w:r>
    </w:p>
    <w:p w:rsidR="00440121" w:rsidRPr="00056DA0" w:rsidRDefault="00440121" w:rsidP="00861CD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высокая стоимость проживания, питания, транспортного и иного туристского обслуживания, превышающая среднеевропейский уровень;</w:t>
      </w:r>
    </w:p>
    <w:p w:rsidR="00440121" w:rsidRPr="00056DA0" w:rsidRDefault="00440121" w:rsidP="00861CD3">
      <w:pPr>
        <w:widowControl w:val="0"/>
        <w:spacing w:after="0" w:line="276" w:lineRule="auto"/>
        <w:ind w:left="567" w:firstLine="567"/>
        <w:jc w:val="both"/>
        <w:rPr>
          <w:rFonts w:ascii="Arial" w:hAnsi="Arial" w:cs="Arial"/>
          <w:sz w:val="24"/>
          <w:szCs w:val="24"/>
        </w:rPr>
      </w:pPr>
      <w:r w:rsidRPr="00056DA0">
        <w:rPr>
          <w:rFonts w:ascii="Arial" w:hAnsi="Arial" w:cs="Arial"/>
          <w:sz w:val="24"/>
          <w:szCs w:val="24"/>
        </w:rPr>
        <w:t>недостаточно развита</w:t>
      </w:r>
      <w:r w:rsidR="00E57547">
        <w:rPr>
          <w:rFonts w:ascii="Arial" w:hAnsi="Arial" w:cs="Arial"/>
          <w:sz w:val="24"/>
          <w:szCs w:val="24"/>
        </w:rPr>
        <w:t>я</w:t>
      </w:r>
      <w:r w:rsidRPr="00056DA0">
        <w:rPr>
          <w:rFonts w:ascii="Arial" w:hAnsi="Arial" w:cs="Arial"/>
          <w:sz w:val="24"/>
          <w:szCs w:val="24"/>
        </w:rPr>
        <w:t xml:space="preserve"> транспортная инфраструктура (низкое качество дорог и уровня придорожного обслуживания) и др.</w:t>
      </w:r>
    </w:p>
    <w:p w:rsidR="00440121" w:rsidRPr="00056DA0" w:rsidRDefault="00440121" w:rsidP="0071060E">
      <w:pPr>
        <w:widowControl w:val="0"/>
        <w:spacing w:after="0" w:line="276" w:lineRule="auto"/>
        <w:ind w:firstLine="709"/>
        <w:jc w:val="both"/>
        <w:rPr>
          <w:rFonts w:ascii="Arial" w:hAnsi="Arial" w:cs="Arial"/>
          <w:sz w:val="24"/>
          <w:szCs w:val="24"/>
        </w:rPr>
      </w:pPr>
    </w:p>
    <w:p w:rsidR="00440121" w:rsidRPr="00056DA0" w:rsidRDefault="00BB35B7" w:rsidP="00BB35B7">
      <w:pPr>
        <w:widowControl w:val="0"/>
        <w:spacing w:after="0" w:line="276" w:lineRule="auto"/>
        <w:ind w:left="1702" w:hanging="1702"/>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10.6.</w:t>
      </w:r>
      <w:r w:rsidR="00440121" w:rsidRPr="00056DA0">
        <w:rPr>
          <w:rFonts w:ascii="Arial" w:eastAsia="Times New Roman" w:hAnsi="Arial" w:cs="Arial"/>
          <w:b/>
          <w:sz w:val="24"/>
          <w:szCs w:val="24"/>
          <w:lang w:eastAsia="ru-RU"/>
        </w:rPr>
        <w:t>Меры по развитию рынка</w:t>
      </w:r>
    </w:p>
    <w:p w:rsidR="00440121" w:rsidRDefault="00E57547" w:rsidP="00861CD3">
      <w:pPr>
        <w:shd w:val="clear" w:color="auto" w:fill="FFFFFF"/>
        <w:spacing w:after="0" w:line="276" w:lineRule="auto"/>
        <w:ind w:left="567" w:firstLine="709"/>
        <w:jc w:val="both"/>
        <w:rPr>
          <w:rFonts w:ascii="Arial" w:hAnsi="Arial" w:cs="Arial"/>
          <w:sz w:val="24"/>
          <w:szCs w:val="24"/>
        </w:rPr>
      </w:pPr>
      <w:r>
        <w:rPr>
          <w:rFonts w:ascii="Arial" w:hAnsi="Arial" w:cs="Arial"/>
          <w:sz w:val="24"/>
          <w:szCs w:val="24"/>
        </w:rPr>
        <w:t>А</w:t>
      </w:r>
      <w:r w:rsidR="00440121" w:rsidRPr="00056DA0">
        <w:rPr>
          <w:rFonts w:ascii="Arial" w:hAnsi="Arial" w:cs="Arial"/>
          <w:sz w:val="24"/>
          <w:szCs w:val="24"/>
        </w:rPr>
        <w:t>дминистраци</w:t>
      </w:r>
      <w:r>
        <w:rPr>
          <w:rFonts w:ascii="Arial" w:hAnsi="Arial" w:cs="Arial"/>
          <w:sz w:val="24"/>
          <w:szCs w:val="24"/>
        </w:rPr>
        <w:t xml:space="preserve">я городского округа Ступино </w:t>
      </w:r>
      <w:r w:rsidR="00563B19">
        <w:rPr>
          <w:rFonts w:ascii="Arial" w:hAnsi="Arial" w:cs="Arial"/>
          <w:sz w:val="24"/>
          <w:szCs w:val="24"/>
        </w:rPr>
        <w:t xml:space="preserve">Московской области </w:t>
      </w:r>
      <w:r>
        <w:rPr>
          <w:rFonts w:ascii="Arial" w:hAnsi="Arial" w:cs="Arial"/>
          <w:sz w:val="24"/>
          <w:szCs w:val="24"/>
        </w:rPr>
        <w:t>с 2019 года</w:t>
      </w:r>
      <w:r w:rsidR="001836FD" w:rsidRPr="00056DA0">
        <w:rPr>
          <w:rFonts w:ascii="Arial" w:hAnsi="Arial" w:cs="Arial"/>
          <w:sz w:val="24"/>
          <w:szCs w:val="24"/>
        </w:rPr>
        <w:t xml:space="preserve"> реализует</w:t>
      </w:r>
      <w:r w:rsidR="00D74B5F" w:rsidRPr="00056DA0">
        <w:rPr>
          <w:rFonts w:ascii="Arial" w:hAnsi="Arial" w:cs="Arial"/>
          <w:sz w:val="24"/>
          <w:szCs w:val="24"/>
        </w:rPr>
        <w:t xml:space="preserve"> приоритетный муниципальный</w:t>
      </w:r>
      <w:r w:rsidR="00440121" w:rsidRPr="00056DA0">
        <w:rPr>
          <w:rFonts w:ascii="Arial" w:hAnsi="Arial" w:cs="Arial"/>
          <w:sz w:val="24"/>
          <w:szCs w:val="24"/>
        </w:rPr>
        <w:t xml:space="preserve"> </w:t>
      </w:r>
      <w:r w:rsidR="001836FD" w:rsidRPr="00056DA0">
        <w:rPr>
          <w:rFonts w:ascii="Arial" w:hAnsi="Arial" w:cs="Arial"/>
          <w:sz w:val="24"/>
          <w:szCs w:val="24"/>
        </w:rPr>
        <w:t xml:space="preserve">проект «Развитие промышленного </w:t>
      </w:r>
      <w:r w:rsidR="001836FD" w:rsidRPr="00056DA0">
        <w:rPr>
          <w:rFonts w:ascii="Arial" w:hAnsi="Arial" w:cs="Arial"/>
          <w:sz w:val="24"/>
          <w:szCs w:val="24"/>
        </w:rPr>
        <w:lastRenderedPageBreak/>
        <w:t>туризма»</w:t>
      </w:r>
      <w:r w:rsidR="00D74B5F" w:rsidRPr="00056DA0">
        <w:rPr>
          <w:rFonts w:ascii="Arial" w:hAnsi="Arial" w:cs="Arial"/>
          <w:sz w:val="24"/>
          <w:szCs w:val="24"/>
        </w:rPr>
        <w:t>, целью которого является доведение к 2024 году количества въездных туристов до 30,0 тыс. человек в год</w:t>
      </w:r>
      <w:r w:rsidR="00CD6075" w:rsidRPr="00056DA0">
        <w:rPr>
          <w:rFonts w:ascii="Arial" w:hAnsi="Arial" w:cs="Arial"/>
          <w:sz w:val="24"/>
          <w:szCs w:val="24"/>
        </w:rPr>
        <w:t>.</w:t>
      </w:r>
      <w:r w:rsidR="001836FD" w:rsidRPr="00056DA0">
        <w:rPr>
          <w:rFonts w:ascii="Arial" w:hAnsi="Arial" w:cs="Arial"/>
          <w:sz w:val="24"/>
          <w:szCs w:val="24"/>
        </w:rPr>
        <w:t xml:space="preserve"> </w:t>
      </w:r>
    </w:p>
    <w:p w:rsidR="00563B19" w:rsidRPr="004072A2" w:rsidRDefault="00563B19" w:rsidP="00861CD3">
      <w:pPr>
        <w:shd w:val="clear" w:color="auto" w:fill="FFFFFF"/>
        <w:spacing w:after="0" w:line="276" w:lineRule="auto"/>
        <w:ind w:left="567" w:firstLine="709"/>
        <w:jc w:val="both"/>
        <w:rPr>
          <w:rFonts w:ascii="Arial" w:hAnsi="Arial" w:cs="Arial"/>
          <w:sz w:val="24"/>
          <w:szCs w:val="24"/>
        </w:rPr>
      </w:pPr>
      <w:r>
        <w:rPr>
          <w:rFonts w:ascii="Arial" w:hAnsi="Arial" w:cs="Arial"/>
          <w:sz w:val="24"/>
          <w:szCs w:val="24"/>
        </w:rPr>
        <w:t>Большое внимание уделяется развитию рекреационного туризма. В округе реализуются такие крупные инвестиционные проекты</w:t>
      </w:r>
      <w:r w:rsidR="004072A2" w:rsidRPr="004072A2">
        <w:rPr>
          <w:rFonts w:ascii="Arial" w:hAnsi="Arial" w:cs="Arial"/>
          <w:sz w:val="24"/>
          <w:szCs w:val="24"/>
        </w:rPr>
        <w:t xml:space="preserve"> </w:t>
      </w:r>
      <w:r w:rsidR="004072A2">
        <w:rPr>
          <w:rFonts w:ascii="Arial" w:hAnsi="Arial" w:cs="Arial"/>
          <w:sz w:val="24"/>
          <w:szCs w:val="24"/>
        </w:rPr>
        <w:t>в сфере рекреации</w:t>
      </w:r>
      <w:r>
        <w:rPr>
          <w:rFonts w:ascii="Arial" w:hAnsi="Arial" w:cs="Arial"/>
          <w:sz w:val="24"/>
          <w:szCs w:val="24"/>
        </w:rPr>
        <w:t xml:space="preserve">, как </w:t>
      </w:r>
      <w:r w:rsidR="004072A2">
        <w:rPr>
          <w:rFonts w:ascii="Arial" w:hAnsi="Arial" w:cs="Arial"/>
          <w:sz w:val="24"/>
          <w:szCs w:val="24"/>
        </w:rPr>
        <w:t>«</w:t>
      </w:r>
      <w:proofErr w:type="spellStart"/>
      <w:r>
        <w:rPr>
          <w:rFonts w:ascii="Arial" w:hAnsi="Arial" w:cs="Arial"/>
          <w:sz w:val="24"/>
          <w:szCs w:val="24"/>
        </w:rPr>
        <w:t>Конно-спортивный</w:t>
      </w:r>
      <w:proofErr w:type="spellEnd"/>
      <w:r>
        <w:rPr>
          <w:rFonts w:ascii="Arial" w:hAnsi="Arial" w:cs="Arial"/>
          <w:sz w:val="24"/>
          <w:szCs w:val="24"/>
        </w:rPr>
        <w:t xml:space="preserve"> парк «</w:t>
      </w:r>
      <w:proofErr w:type="spellStart"/>
      <w:r>
        <w:rPr>
          <w:rFonts w:ascii="Arial" w:hAnsi="Arial" w:cs="Arial"/>
          <w:sz w:val="24"/>
          <w:szCs w:val="24"/>
        </w:rPr>
        <w:t>Карамат</w:t>
      </w:r>
      <w:proofErr w:type="spellEnd"/>
      <w:r>
        <w:rPr>
          <w:rFonts w:ascii="Arial" w:hAnsi="Arial" w:cs="Arial"/>
          <w:sz w:val="24"/>
          <w:szCs w:val="24"/>
        </w:rPr>
        <w:t>» (</w:t>
      </w:r>
      <w:proofErr w:type="spellStart"/>
      <w:r>
        <w:rPr>
          <w:rFonts w:ascii="Arial" w:hAnsi="Arial" w:cs="Arial"/>
          <w:sz w:val="24"/>
          <w:szCs w:val="24"/>
        </w:rPr>
        <w:t>д</w:t>
      </w:r>
      <w:proofErr w:type="gramStart"/>
      <w:r>
        <w:rPr>
          <w:rFonts w:ascii="Arial" w:hAnsi="Arial" w:cs="Arial"/>
          <w:sz w:val="24"/>
          <w:szCs w:val="24"/>
        </w:rPr>
        <w:t>.М</w:t>
      </w:r>
      <w:proofErr w:type="gramEnd"/>
      <w:r>
        <w:rPr>
          <w:rFonts w:ascii="Arial" w:hAnsi="Arial" w:cs="Arial"/>
          <w:sz w:val="24"/>
          <w:szCs w:val="24"/>
        </w:rPr>
        <w:t>ышенское</w:t>
      </w:r>
      <w:proofErr w:type="spellEnd"/>
      <w:r>
        <w:rPr>
          <w:rFonts w:ascii="Arial" w:hAnsi="Arial" w:cs="Arial"/>
          <w:sz w:val="24"/>
          <w:szCs w:val="24"/>
        </w:rPr>
        <w:t xml:space="preserve">), загородный клуб для семейного отдыха </w:t>
      </w:r>
      <w:r w:rsidR="004072A2">
        <w:rPr>
          <w:rFonts w:ascii="Arial" w:hAnsi="Arial" w:cs="Arial"/>
          <w:sz w:val="24"/>
          <w:szCs w:val="24"/>
        </w:rPr>
        <w:t>«</w:t>
      </w:r>
      <w:r>
        <w:rPr>
          <w:rFonts w:ascii="Arial" w:hAnsi="Arial" w:cs="Arial"/>
          <w:sz w:val="24"/>
          <w:szCs w:val="24"/>
          <w:lang w:val="en-US"/>
        </w:rPr>
        <w:t>Green</w:t>
      </w:r>
      <w:r w:rsidRPr="00563B19">
        <w:rPr>
          <w:rFonts w:ascii="Arial" w:hAnsi="Arial" w:cs="Arial"/>
          <w:sz w:val="24"/>
          <w:szCs w:val="24"/>
        </w:rPr>
        <w:t xml:space="preserve"> </w:t>
      </w:r>
      <w:r>
        <w:rPr>
          <w:rFonts w:ascii="Arial" w:hAnsi="Arial" w:cs="Arial"/>
          <w:sz w:val="24"/>
          <w:szCs w:val="24"/>
          <w:lang w:val="en-US"/>
        </w:rPr>
        <w:t>Horse</w:t>
      </w:r>
      <w:r w:rsidR="004072A2">
        <w:rPr>
          <w:rFonts w:ascii="Arial" w:hAnsi="Arial" w:cs="Arial"/>
          <w:sz w:val="24"/>
          <w:szCs w:val="24"/>
        </w:rPr>
        <w:t>»</w:t>
      </w:r>
      <w:r w:rsidR="004072A2" w:rsidRPr="004072A2">
        <w:rPr>
          <w:rFonts w:ascii="Arial" w:hAnsi="Arial" w:cs="Arial"/>
          <w:sz w:val="24"/>
          <w:szCs w:val="24"/>
        </w:rPr>
        <w:t>.</w:t>
      </w:r>
    </w:p>
    <w:p w:rsidR="00CD6075" w:rsidRPr="00056DA0" w:rsidRDefault="00CD6075" w:rsidP="0071060E">
      <w:pPr>
        <w:widowControl w:val="0"/>
        <w:spacing w:after="0" w:line="276" w:lineRule="auto"/>
        <w:ind w:firstLine="709"/>
        <w:jc w:val="both"/>
        <w:rPr>
          <w:rFonts w:ascii="Arial" w:hAnsi="Arial" w:cs="Arial"/>
          <w:sz w:val="24"/>
          <w:szCs w:val="24"/>
        </w:rPr>
      </w:pPr>
    </w:p>
    <w:p w:rsidR="00440121" w:rsidRPr="00056DA0" w:rsidRDefault="00BB35B7" w:rsidP="00BB35B7">
      <w:pPr>
        <w:widowControl w:val="0"/>
        <w:spacing w:after="0" w:line="276" w:lineRule="auto"/>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10.7.</w:t>
      </w:r>
      <w:r w:rsidR="00440121" w:rsidRPr="00056DA0">
        <w:rPr>
          <w:rFonts w:ascii="Arial" w:eastAsia="Times New Roman" w:hAnsi="Arial" w:cs="Arial"/>
          <w:b/>
          <w:sz w:val="24"/>
          <w:szCs w:val="24"/>
          <w:lang w:eastAsia="ru-RU"/>
        </w:rPr>
        <w:t>Перспективы развития рынка</w:t>
      </w:r>
    </w:p>
    <w:p w:rsidR="00CD6075" w:rsidRPr="00056DA0" w:rsidRDefault="00CD6075" w:rsidP="00861CD3">
      <w:pPr>
        <w:widowControl w:val="0"/>
        <w:spacing w:after="0" w:line="276" w:lineRule="auto"/>
        <w:ind w:left="567"/>
        <w:jc w:val="both"/>
        <w:outlineLvl w:val="1"/>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        Концепцией развития территории городского округа Ступино на 2019-2024 годы предусмотрена реализация комплексного проекта «</w:t>
      </w:r>
      <w:r w:rsidR="00844885" w:rsidRPr="00056DA0">
        <w:rPr>
          <w:rFonts w:ascii="Arial" w:eastAsia="Times New Roman" w:hAnsi="Arial" w:cs="Arial"/>
          <w:sz w:val="24"/>
          <w:szCs w:val="24"/>
          <w:lang w:eastAsia="ru-RU"/>
        </w:rPr>
        <w:t xml:space="preserve">Шаг </w:t>
      </w:r>
      <w:r w:rsidRPr="00056DA0">
        <w:rPr>
          <w:rFonts w:ascii="Arial" w:eastAsia="Times New Roman" w:hAnsi="Arial" w:cs="Arial"/>
          <w:sz w:val="24"/>
          <w:szCs w:val="24"/>
          <w:lang w:eastAsia="ru-RU"/>
        </w:rPr>
        <w:t>в будущее».</w:t>
      </w:r>
    </w:p>
    <w:p w:rsidR="00440121" w:rsidRPr="00056DA0" w:rsidRDefault="00440121" w:rsidP="00861CD3">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В качестве основного ожидаемого результата развития рынка туризма и отдыха предполагается создание условий для удовлетворения потребности российских и иностранных граждан в качественных туристских услугах и, как следствие, активизация внутреннего и въездного туризма.</w:t>
      </w:r>
    </w:p>
    <w:p w:rsidR="00440121" w:rsidRPr="00056DA0" w:rsidRDefault="00440121" w:rsidP="00861CD3">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 xml:space="preserve">Устойчивое долговременное развитие туризма в </w:t>
      </w:r>
      <w:r w:rsidR="00CD6075" w:rsidRPr="00056DA0">
        <w:rPr>
          <w:rFonts w:ascii="Arial" w:hAnsi="Arial" w:cs="Arial"/>
          <w:sz w:val="24"/>
          <w:szCs w:val="24"/>
        </w:rPr>
        <w:t>городском округе Ступино</w:t>
      </w:r>
      <w:r w:rsidRPr="00056DA0">
        <w:rPr>
          <w:rFonts w:ascii="Arial" w:hAnsi="Arial" w:cs="Arial"/>
          <w:sz w:val="24"/>
          <w:szCs w:val="24"/>
        </w:rPr>
        <w:t xml:space="preserve"> позволит решить следующие социальные и экономические задачи:</w:t>
      </w:r>
    </w:p>
    <w:p w:rsidR="00440121" w:rsidRPr="00056DA0" w:rsidRDefault="00440121" w:rsidP="00861CD3">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развить современный гостиничный бизнес, а также связанно</w:t>
      </w:r>
      <w:r w:rsidR="00CD6075" w:rsidRPr="00056DA0">
        <w:rPr>
          <w:rFonts w:ascii="Arial" w:hAnsi="Arial" w:cs="Arial"/>
          <w:sz w:val="24"/>
          <w:szCs w:val="24"/>
        </w:rPr>
        <w:t>е</w:t>
      </w:r>
      <w:r w:rsidRPr="00056DA0">
        <w:rPr>
          <w:rFonts w:ascii="Arial" w:hAnsi="Arial" w:cs="Arial"/>
          <w:sz w:val="24"/>
          <w:szCs w:val="24"/>
        </w:rPr>
        <w:t xml:space="preserve"> с ним производств</w:t>
      </w:r>
      <w:r w:rsidR="00844885" w:rsidRPr="00056DA0">
        <w:rPr>
          <w:rFonts w:ascii="Arial" w:hAnsi="Arial" w:cs="Arial"/>
          <w:sz w:val="24"/>
          <w:szCs w:val="24"/>
        </w:rPr>
        <w:t>о</w:t>
      </w:r>
      <w:r w:rsidRPr="00056DA0">
        <w:rPr>
          <w:rFonts w:ascii="Arial" w:hAnsi="Arial" w:cs="Arial"/>
          <w:sz w:val="24"/>
          <w:szCs w:val="24"/>
        </w:rPr>
        <w:t xml:space="preserve"> товаров и услуг за счет растущего спроса;</w:t>
      </w:r>
    </w:p>
    <w:p w:rsidR="00440121" w:rsidRPr="00056DA0" w:rsidRDefault="00440121" w:rsidP="00861CD3">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 xml:space="preserve">повысить конкурентоспособность услуг в сфере туризма на </w:t>
      </w:r>
      <w:r w:rsidR="00CD6075" w:rsidRPr="00056DA0">
        <w:rPr>
          <w:rFonts w:ascii="Arial" w:hAnsi="Arial" w:cs="Arial"/>
          <w:sz w:val="24"/>
          <w:szCs w:val="24"/>
        </w:rPr>
        <w:t xml:space="preserve">региональном </w:t>
      </w:r>
      <w:r w:rsidRPr="00056DA0">
        <w:rPr>
          <w:rFonts w:ascii="Arial" w:hAnsi="Arial" w:cs="Arial"/>
          <w:sz w:val="24"/>
          <w:szCs w:val="24"/>
        </w:rPr>
        <w:t xml:space="preserve"> рынк</w:t>
      </w:r>
      <w:r w:rsidR="00CD6075" w:rsidRPr="00056DA0">
        <w:rPr>
          <w:rFonts w:ascii="Arial" w:hAnsi="Arial" w:cs="Arial"/>
          <w:sz w:val="24"/>
          <w:szCs w:val="24"/>
        </w:rPr>
        <w:t>е</w:t>
      </w:r>
      <w:r w:rsidRPr="00056DA0">
        <w:rPr>
          <w:rFonts w:ascii="Arial" w:hAnsi="Arial" w:cs="Arial"/>
          <w:sz w:val="24"/>
          <w:szCs w:val="24"/>
        </w:rPr>
        <w:t>;</w:t>
      </w:r>
    </w:p>
    <w:p w:rsidR="00440121" w:rsidRPr="00056DA0" w:rsidRDefault="00440121" w:rsidP="00861CD3">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реализовать потенциал туристических услуг</w:t>
      </w:r>
      <w:r w:rsidR="00CD6075" w:rsidRPr="00056DA0">
        <w:rPr>
          <w:rFonts w:ascii="Arial" w:hAnsi="Arial" w:cs="Arial"/>
          <w:sz w:val="24"/>
          <w:szCs w:val="24"/>
        </w:rPr>
        <w:t xml:space="preserve"> городского округа Ступино</w:t>
      </w:r>
      <w:r w:rsidRPr="00056DA0">
        <w:rPr>
          <w:rFonts w:ascii="Arial" w:hAnsi="Arial" w:cs="Arial"/>
          <w:sz w:val="24"/>
          <w:szCs w:val="24"/>
        </w:rPr>
        <w:t>;</w:t>
      </w:r>
    </w:p>
    <w:p w:rsidR="00440121" w:rsidRPr="00056DA0" w:rsidRDefault="00440121" w:rsidP="00861CD3">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 xml:space="preserve">создать условия для доступа компаний, работающих в сфере туризма, к инновационным способам финансирования, реализации </w:t>
      </w:r>
      <w:proofErr w:type="gramStart"/>
      <w:r w:rsidRPr="00056DA0">
        <w:rPr>
          <w:rFonts w:ascii="Arial" w:hAnsi="Arial" w:cs="Arial"/>
          <w:sz w:val="24"/>
          <w:szCs w:val="24"/>
        </w:rPr>
        <w:t>программ субсидирования затрат компаний туристского сектора</w:t>
      </w:r>
      <w:proofErr w:type="gramEnd"/>
      <w:r w:rsidRPr="00056DA0">
        <w:rPr>
          <w:rFonts w:ascii="Arial" w:hAnsi="Arial" w:cs="Arial"/>
          <w:sz w:val="24"/>
          <w:szCs w:val="24"/>
        </w:rPr>
        <w:t>;</w:t>
      </w:r>
    </w:p>
    <w:p w:rsidR="00440121" w:rsidRPr="00056DA0" w:rsidRDefault="00440121" w:rsidP="00861CD3">
      <w:pPr>
        <w:widowControl w:val="0"/>
        <w:spacing w:after="0" w:line="276" w:lineRule="auto"/>
        <w:ind w:left="567" w:firstLine="709"/>
        <w:jc w:val="both"/>
        <w:rPr>
          <w:rFonts w:ascii="Arial" w:hAnsi="Arial" w:cs="Arial"/>
          <w:sz w:val="24"/>
          <w:szCs w:val="24"/>
        </w:rPr>
      </w:pPr>
      <w:r w:rsidRPr="00056DA0">
        <w:rPr>
          <w:rFonts w:ascii="Arial" w:hAnsi="Arial" w:cs="Arial"/>
          <w:sz w:val="24"/>
          <w:szCs w:val="24"/>
        </w:rPr>
        <w:t>развить приоритетные межмуниципальные и межрегиональные туристские маршруты, и современные туристско-рекреационные кластеры для создания ликвидного межсезонного туристского продукта;</w:t>
      </w:r>
    </w:p>
    <w:p w:rsidR="00440121" w:rsidRPr="00056DA0" w:rsidRDefault="00440121" w:rsidP="00861CD3">
      <w:pPr>
        <w:widowControl w:val="0"/>
        <w:spacing w:after="0" w:line="276" w:lineRule="auto"/>
        <w:ind w:left="567" w:firstLine="709"/>
        <w:jc w:val="both"/>
        <w:rPr>
          <w:rFonts w:ascii="Arial" w:hAnsi="Arial" w:cs="Arial"/>
          <w:sz w:val="24"/>
          <w:szCs w:val="24"/>
        </w:rPr>
      </w:pPr>
      <w:proofErr w:type="gramStart"/>
      <w:r w:rsidRPr="00056DA0">
        <w:rPr>
          <w:rFonts w:ascii="Arial" w:hAnsi="Arial" w:cs="Arial"/>
          <w:sz w:val="24"/>
          <w:szCs w:val="24"/>
        </w:rPr>
        <w:t xml:space="preserve">содействовать развитию приоритетных видов туризма, таких как: </w:t>
      </w:r>
      <w:r w:rsidR="00844885" w:rsidRPr="00056DA0">
        <w:rPr>
          <w:rFonts w:ascii="Arial" w:hAnsi="Arial" w:cs="Arial"/>
          <w:sz w:val="24"/>
          <w:szCs w:val="24"/>
        </w:rPr>
        <w:t xml:space="preserve">образовательный, </w:t>
      </w:r>
      <w:r w:rsidRPr="00056DA0">
        <w:rPr>
          <w:rFonts w:ascii="Arial" w:hAnsi="Arial" w:cs="Arial"/>
          <w:sz w:val="24"/>
          <w:szCs w:val="24"/>
        </w:rPr>
        <w:t xml:space="preserve">культурно-познавательный, событийный, этнографический, автомобильный, транзитный, активный, спортивный, санаторно-курортный, экологический, сельский, детский, молодежный, деловой, </w:t>
      </w:r>
      <w:proofErr w:type="spellStart"/>
      <w:r w:rsidRPr="00056DA0">
        <w:rPr>
          <w:rFonts w:ascii="Arial" w:hAnsi="Arial" w:cs="Arial"/>
          <w:sz w:val="24"/>
          <w:szCs w:val="24"/>
        </w:rPr>
        <w:t>конгрессно-выставочный</w:t>
      </w:r>
      <w:proofErr w:type="spellEnd"/>
      <w:r w:rsidRPr="00056DA0">
        <w:rPr>
          <w:rFonts w:ascii="Arial" w:hAnsi="Arial" w:cs="Arial"/>
          <w:sz w:val="24"/>
          <w:szCs w:val="24"/>
        </w:rPr>
        <w:t>, религиозный туризм.</w:t>
      </w:r>
      <w:proofErr w:type="gramEnd"/>
    </w:p>
    <w:p w:rsidR="00440121" w:rsidRPr="00056DA0" w:rsidRDefault="00861CD3" w:rsidP="00861CD3">
      <w:pPr>
        <w:autoSpaceDE w:val="0"/>
        <w:autoSpaceDN w:val="0"/>
        <w:adjustRightInd w:val="0"/>
        <w:spacing w:after="0" w:line="276" w:lineRule="auto"/>
        <w:ind w:left="567" w:firstLine="142"/>
        <w:jc w:val="both"/>
        <w:rPr>
          <w:rFonts w:ascii="Arial" w:eastAsia="Calibri" w:hAnsi="Arial" w:cs="Arial"/>
          <w:sz w:val="24"/>
          <w:szCs w:val="24"/>
        </w:rPr>
      </w:pPr>
      <w:r>
        <w:rPr>
          <w:rFonts w:ascii="Arial" w:eastAsia="Calibri" w:hAnsi="Arial" w:cs="Arial"/>
          <w:sz w:val="24"/>
          <w:szCs w:val="24"/>
        </w:rPr>
        <w:t xml:space="preserve">       </w:t>
      </w:r>
      <w:r w:rsidR="00440121" w:rsidRPr="00056DA0">
        <w:rPr>
          <w:rFonts w:ascii="Arial" w:eastAsia="Calibri" w:hAnsi="Arial" w:cs="Arial"/>
          <w:sz w:val="24"/>
          <w:szCs w:val="24"/>
        </w:rPr>
        <w:t xml:space="preserve">В качестве основных результатов реализации </w:t>
      </w:r>
      <w:r w:rsidR="00A5298D" w:rsidRPr="00056DA0">
        <w:rPr>
          <w:rFonts w:ascii="Arial" w:eastAsia="Calibri" w:hAnsi="Arial" w:cs="Arial"/>
          <w:sz w:val="24"/>
          <w:szCs w:val="24"/>
        </w:rPr>
        <w:t xml:space="preserve">проекта «Шаг в будущее» </w:t>
      </w:r>
      <w:r w:rsidR="00440121" w:rsidRPr="00056DA0">
        <w:rPr>
          <w:rFonts w:ascii="Arial" w:eastAsia="Calibri" w:hAnsi="Arial" w:cs="Arial"/>
          <w:sz w:val="24"/>
          <w:szCs w:val="24"/>
        </w:rPr>
        <w:t xml:space="preserve"> увеличится туристский и экскурсионный поток, </w:t>
      </w:r>
      <w:r w:rsidR="00A5298D" w:rsidRPr="00056DA0">
        <w:rPr>
          <w:rFonts w:ascii="Arial" w:eastAsia="Calibri" w:hAnsi="Arial" w:cs="Arial"/>
          <w:sz w:val="24"/>
          <w:szCs w:val="24"/>
        </w:rPr>
        <w:t xml:space="preserve">повысится </w:t>
      </w:r>
      <w:r w:rsidR="00440121" w:rsidRPr="00056DA0">
        <w:rPr>
          <w:rFonts w:ascii="Arial" w:eastAsia="Calibri" w:hAnsi="Arial" w:cs="Arial"/>
          <w:sz w:val="24"/>
          <w:szCs w:val="24"/>
        </w:rPr>
        <w:t>узнаваемость</w:t>
      </w:r>
      <w:r w:rsidR="00CD6075" w:rsidRPr="00056DA0">
        <w:rPr>
          <w:rFonts w:ascii="Arial" w:eastAsia="Calibri" w:hAnsi="Arial" w:cs="Arial"/>
          <w:sz w:val="24"/>
          <w:szCs w:val="24"/>
        </w:rPr>
        <w:t xml:space="preserve"> муниципального образования</w:t>
      </w:r>
      <w:r w:rsidR="00440121" w:rsidRPr="00056DA0">
        <w:rPr>
          <w:rFonts w:ascii="Arial" w:eastAsia="Calibri" w:hAnsi="Arial" w:cs="Arial"/>
          <w:sz w:val="24"/>
          <w:szCs w:val="24"/>
        </w:rPr>
        <w:t xml:space="preserve"> как туристской </w:t>
      </w:r>
      <w:proofErr w:type="spellStart"/>
      <w:r w:rsidR="00440121" w:rsidRPr="00056DA0">
        <w:rPr>
          <w:rFonts w:ascii="Arial" w:eastAsia="Calibri" w:hAnsi="Arial" w:cs="Arial"/>
          <w:sz w:val="24"/>
          <w:szCs w:val="24"/>
        </w:rPr>
        <w:t>дестинации</w:t>
      </w:r>
      <w:proofErr w:type="spellEnd"/>
      <w:r w:rsidR="00E57547">
        <w:rPr>
          <w:rFonts w:ascii="Arial" w:eastAsia="Calibri" w:hAnsi="Arial" w:cs="Arial"/>
          <w:sz w:val="24"/>
          <w:szCs w:val="24"/>
        </w:rPr>
        <w:t>,</w:t>
      </w:r>
      <w:r w:rsidR="00440121" w:rsidRPr="00056DA0">
        <w:rPr>
          <w:rFonts w:ascii="Arial" w:eastAsia="Calibri" w:hAnsi="Arial" w:cs="Arial"/>
          <w:sz w:val="24"/>
          <w:szCs w:val="24"/>
        </w:rPr>
        <w:t xml:space="preserve"> появятся благоустроенные рекреационные территории, повысится уровень качества предоставления услуг в сфере туризма и гостеприимства.</w:t>
      </w:r>
    </w:p>
    <w:p w:rsidR="00AA049F" w:rsidRPr="00056DA0" w:rsidRDefault="00AA049F" w:rsidP="00AA5230">
      <w:pPr>
        <w:autoSpaceDE w:val="0"/>
        <w:autoSpaceDN w:val="0"/>
        <w:adjustRightInd w:val="0"/>
        <w:spacing w:after="0" w:line="276" w:lineRule="auto"/>
        <w:jc w:val="center"/>
        <w:rPr>
          <w:rFonts w:ascii="Arial" w:eastAsia="Calibri" w:hAnsi="Arial" w:cs="Arial"/>
          <w:sz w:val="24"/>
          <w:szCs w:val="24"/>
        </w:rPr>
      </w:pPr>
    </w:p>
    <w:p w:rsidR="00E501AB" w:rsidRPr="00056DA0" w:rsidRDefault="00E501AB" w:rsidP="00AA5230">
      <w:pPr>
        <w:autoSpaceDE w:val="0"/>
        <w:autoSpaceDN w:val="0"/>
        <w:adjustRightInd w:val="0"/>
        <w:spacing w:after="0" w:line="276" w:lineRule="auto"/>
        <w:jc w:val="center"/>
        <w:rPr>
          <w:rFonts w:ascii="Arial" w:eastAsia="Calibri" w:hAnsi="Arial" w:cs="Arial"/>
          <w:sz w:val="24"/>
          <w:szCs w:val="24"/>
        </w:rPr>
      </w:pPr>
    </w:p>
    <w:p w:rsidR="00D11B10" w:rsidRPr="00056DA0" w:rsidRDefault="00D11B10" w:rsidP="00D11B10">
      <w:pPr>
        <w:widowControl w:val="0"/>
        <w:spacing w:after="0" w:line="276" w:lineRule="auto"/>
        <w:ind w:left="-426" w:firstLine="142"/>
        <w:jc w:val="both"/>
        <w:rPr>
          <w:rFonts w:ascii="Arial" w:eastAsia="Times New Roman" w:hAnsi="Arial" w:cs="Arial"/>
          <w:b/>
          <w:sz w:val="24"/>
          <w:szCs w:val="24"/>
        </w:rPr>
      </w:pPr>
    </w:p>
    <w:p w:rsidR="00B30D91" w:rsidRPr="00056DA0" w:rsidRDefault="00B30D91" w:rsidP="00A5298D">
      <w:pPr>
        <w:widowControl w:val="0"/>
        <w:spacing w:after="0" w:line="276" w:lineRule="auto"/>
        <w:jc w:val="both"/>
        <w:rPr>
          <w:rFonts w:ascii="Arial" w:eastAsia="Times New Roman" w:hAnsi="Arial" w:cs="Arial"/>
          <w:b/>
          <w:sz w:val="24"/>
          <w:szCs w:val="24"/>
        </w:rPr>
        <w:sectPr w:rsidR="00B30D91" w:rsidRPr="00056DA0" w:rsidSect="00A345D9">
          <w:headerReference w:type="default" r:id="rId22"/>
          <w:pgSz w:w="11906" w:h="16838"/>
          <w:pgMar w:top="1134" w:right="567" w:bottom="1134" w:left="1134" w:header="709" w:footer="709" w:gutter="0"/>
          <w:cols w:space="708"/>
          <w:docGrid w:linePitch="360"/>
        </w:sectPr>
      </w:pPr>
    </w:p>
    <w:p w:rsidR="00440121" w:rsidRPr="00056DA0" w:rsidRDefault="00BB35B7" w:rsidP="00BB35B7">
      <w:pPr>
        <w:widowControl w:val="0"/>
        <w:spacing w:after="0" w:line="276" w:lineRule="auto"/>
        <w:ind w:left="1702"/>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lastRenderedPageBreak/>
        <w:t>10.8.</w:t>
      </w:r>
      <w:r w:rsidR="00440121" w:rsidRPr="00056DA0">
        <w:rPr>
          <w:rFonts w:ascii="Arial" w:eastAsia="Times New Roman" w:hAnsi="Arial" w:cs="Arial"/>
          <w:b/>
          <w:sz w:val="24"/>
          <w:szCs w:val="24"/>
          <w:lang w:eastAsia="ru-RU"/>
        </w:rPr>
        <w:t>Перечень ключевых показателей развития конкуренции на рынке услуг туризма и отдыха</w:t>
      </w:r>
    </w:p>
    <w:tbl>
      <w:tblPr>
        <w:tblpPr w:leftFromText="180" w:rightFromText="180"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568"/>
        <w:gridCol w:w="5664"/>
        <w:gridCol w:w="1357"/>
        <w:gridCol w:w="855"/>
        <w:gridCol w:w="856"/>
        <w:gridCol w:w="855"/>
        <w:gridCol w:w="856"/>
        <w:gridCol w:w="1175"/>
        <w:gridCol w:w="2693"/>
      </w:tblGrid>
      <w:tr w:rsidR="00440121" w:rsidRPr="00056DA0" w:rsidTr="005E50DE">
        <w:trPr>
          <w:trHeight w:val="265"/>
        </w:trPr>
        <w:tc>
          <w:tcPr>
            <w:tcW w:w="568" w:type="dxa"/>
            <w:vMerge w:val="restart"/>
            <w:shd w:val="clear" w:color="auto" w:fill="auto"/>
            <w:vAlign w:val="center"/>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 </w:t>
            </w:r>
            <w:proofErr w:type="spellStart"/>
            <w:proofErr w:type="gramStart"/>
            <w:r w:rsidRPr="00056DA0">
              <w:rPr>
                <w:rFonts w:ascii="Arial" w:eastAsia="Times New Roman" w:hAnsi="Arial" w:cs="Arial"/>
                <w:sz w:val="24"/>
                <w:szCs w:val="24"/>
                <w:lang w:eastAsia="ru-RU"/>
              </w:rPr>
              <w:t>п</w:t>
            </w:r>
            <w:proofErr w:type="spellEnd"/>
            <w:proofErr w:type="gramEnd"/>
            <w:r w:rsidRPr="00056DA0">
              <w:rPr>
                <w:rFonts w:ascii="Arial" w:eastAsia="Times New Roman" w:hAnsi="Arial" w:cs="Arial"/>
                <w:sz w:val="24"/>
                <w:szCs w:val="24"/>
                <w:lang w:eastAsia="ru-RU"/>
              </w:rPr>
              <w:t>/</w:t>
            </w:r>
            <w:proofErr w:type="spellStart"/>
            <w:r w:rsidRPr="00056DA0">
              <w:rPr>
                <w:rFonts w:ascii="Arial" w:eastAsia="Times New Roman" w:hAnsi="Arial" w:cs="Arial"/>
                <w:sz w:val="24"/>
                <w:szCs w:val="24"/>
                <w:lang w:eastAsia="ru-RU"/>
              </w:rPr>
              <w:t>п</w:t>
            </w:r>
            <w:proofErr w:type="spellEnd"/>
          </w:p>
        </w:tc>
        <w:tc>
          <w:tcPr>
            <w:tcW w:w="5664" w:type="dxa"/>
            <w:vMerge w:val="restart"/>
            <w:shd w:val="clear" w:color="auto" w:fill="auto"/>
            <w:vAlign w:val="center"/>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Ключевые показатели</w:t>
            </w:r>
          </w:p>
        </w:tc>
        <w:tc>
          <w:tcPr>
            <w:tcW w:w="1357" w:type="dxa"/>
            <w:vMerge w:val="restart"/>
            <w:shd w:val="clear" w:color="auto" w:fill="auto"/>
            <w:vAlign w:val="center"/>
          </w:tcPr>
          <w:p w:rsidR="00440121" w:rsidRPr="00056DA0" w:rsidRDefault="00440121" w:rsidP="0071060E">
            <w:pPr>
              <w:widowControl w:val="0"/>
              <w:spacing w:after="0" w:line="276" w:lineRule="auto"/>
              <w:jc w:val="center"/>
              <w:outlineLvl w:val="0"/>
              <w:rPr>
                <w:rFonts w:ascii="Arial" w:eastAsia="Times New Roman" w:hAnsi="Arial" w:cs="Arial"/>
                <w:sz w:val="24"/>
                <w:szCs w:val="24"/>
              </w:rPr>
            </w:pPr>
            <w:r w:rsidRPr="00056DA0">
              <w:rPr>
                <w:rFonts w:ascii="Arial" w:eastAsia="Times New Roman" w:hAnsi="Arial" w:cs="Arial"/>
                <w:sz w:val="24"/>
                <w:szCs w:val="24"/>
              </w:rPr>
              <w:t>Единица измерения</w:t>
            </w:r>
          </w:p>
        </w:tc>
        <w:tc>
          <w:tcPr>
            <w:tcW w:w="4597" w:type="dxa"/>
            <w:gridSpan w:val="5"/>
            <w:shd w:val="clear" w:color="auto" w:fill="auto"/>
            <w:vAlign w:val="center"/>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Числовое значение показателя</w:t>
            </w:r>
          </w:p>
        </w:tc>
        <w:tc>
          <w:tcPr>
            <w:tcW w:w="2693" w:type="dxa"/>
            <w:vMerge w:val="restart"/>
            <w:shd w:val="clear" w:color="auto" w:fill="auto"/>
            <w:vAlign w:val="center"/>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Ответственные исполнители</w:t>
            </w:r>
          </w:p>
        </w:tc>
      </w:tr>
      <w:tr w:rsidR="00440121" w:rsidRPr="00056DA0" w:rsidTr="005E50DE">
        <w:trPr>
          <w:trHeight w:val="1142"/>
        </w:trPr>
        <w:tc>
          <w:tcPr>
            <w:tcW w:w="568" w:type="dxa"/>
            <w:vMerge/>
            <w:shd w:val="clear" w:color="auto" w:fill="auto"/>
            <w:vAlign w:val="center"/>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p>
        </w:tc>
        <w:tc>
          <w:tcPr>
            <w:tcW w:w="5664" w:type="dxa"/>
            <w:vMerge/>
            <w:shd w:val="clear" w:color="auto" w:fill="auto"/>
            <w:vAlign w:val="center"/>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p>
        </w:tc>
        <w:tc>
          <w:tcPr>
            <w:tcW w:w="1357" w:type="dxa"/>
            <w:vMerge/>
            <w:shd w:val="clear" w:color="auto" w:fill="auto"/>
            <w:vAlign w:val="center"/>
          </w:tcPr>
          <w:p w:rsidR="00440121" w:rsidRPr="00056DA0" w:rsidRDefault="00440121" w:rsidP="0071060E">
            <w:pPr>
              <w:widowControl w:val="0"/>
              <w:spacing w:after="0" w:line="276" w:lineRule="auto"/>
              <w:jc w:val="center"/>
              <w:outlineLvl w:val="0"/>
              <w:rPr>
                <w:rFonts w:ascii="Arial" w:eastAsia="Times New Roman" w:hAnsi="Arial" w:cs="Arial"/>
                <w:sz w:val="24"/>
                <w:szCs w:val="24"/>
              </w:rPr>
            </w:pPr>
          </w:p>
        </w:tc>
        <w:tc>
          <w:tcPr>
            <w:tcW w:w="855" w:type="dxa"/>
            <w:shd w:val="clear" w:color="auto" w:fill="auto"/>
            <w:vAlign w:val="center"/>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2018</w:t>
            </w:r>
          </w:p>
        </w:tc>
        <w:tc>
          <w:tcPr>
            <w:tcW w:w="856" w:type="dxa"/>
            <w:shd w:val="clear" w:color="auto" w:fill="auto"/>
            <w:vAlign w:val="center"/>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2019</w:t>
            </w:r>
          </w:p>
        </w:tc>
        <w:tc>
          <w:tcPr>
            <w:tcW w:w="855" w:type="dxa"/>
            <w:shd w:val="clear" w:color="auto" w:fill="auto"/>
            <w:vAlign w:val="center"/>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2020</w:t>
            </w:r>
          </w:p>
        </w:tc>
        <w:tc>
          <w:tcPr>
            <w:tcW w:w="856" w:type="dxa"/>
            <w:shd w:val="clear" w:color="auto" w:fill="auto"/>
            <w:vAlign w:val="center"/>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2021</w:t>
            </w:r>
          </w:p>
        </w:tc>
        <w:tc>
          <w:tcPr>
            <w:tcW w:w="1175" w:type="dxa"/>
            <w:shd w:val="clear" w:color="auto" w:fill="auto"/>
            <w:vAlign w:val="center"/>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2022</w:t>
            </w:r>
          </w:p>
        </w:tc>
        <w:tc>
          <w:tcPr>
            <w:tcW w:w="2693" w:type="dxa"/>
            <w:vMerge/>
            <w:shd w:val="clear" w:color="auto" w:fill="auto"/>
            <w:vAlign w:val="center"/>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p>
        </w:tc>
      </w:tr>
      <w:tr w:rsidR="00440121" w:rsidRPr="00056DA0" w:rsidTr="005E50DE">
        <w:trPr>
          <w:trHeight w:val="110"/>
        </w:trPr>
        <w:tc>
          <w:tcPr>
            <w:tcW w:w="568" w:type="dxa"/>
            <w:shd w:val="clear" w:color="auto" w:fill="auto"/>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1</w:t>
            </w:r>
          </w:p>
        </w:tc>
        <w:tc>
          <w:tcPr>
            <w:tcW w:w="5664" w:type="dxa"/>
            <w:shd w:val="clear" w:color="auto" w:fill="auto"/>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w:t>
            </w:r>
          </w:p>
        </w:tc>
        <w:tc>
          <w:tcPr>
            <w:tcW w:w="1357" w:type="dxa"/>
            <w:shd w:val="clear" w:color="auto" w:fill="auto"/>
          </w:tcPr>
          <w:p w:rsidR="00440121" w:rsidRPr="00056DA0" w:rsidRDefault="00440121" w:rsidP="0071060E">
            <w:pPr>
              <w:widowControl w:val="0"/>
              <w:spacing w:after="0" w:line="276" w:lineRule="auto"/>
              <w:jc w:val="center"/>
              <w:outlineLvl w:val="0"/>
              <w:rPr>
                <w:rFonts w:ascii="Arial" w:eastAsia="Times New Roman" w:hAnsi="Arial" w:cs="Arial"/>
                <w:sz w:val="24"/>
                <w:szCs w:val="24"/>
              </w:rPr>
            </w:pPr>
            <w:r w:rsidRPr="00056DA0">
              <w:rPr>
                <w:rFonts w:ascii="Arial" w:eastAsia="Times New Roman" w:hAnsi="Arial" w:cs="Arial"/>
                <w:sz w:val="24"/>
                <w:szCs w:val="24"/>
              </w:rPr>
              <w:t>3</w:t>
            </w:r>
          </w:p>
        </w:tc>
        <w:tc>
          <w:tcPr>
            <w:tcW w:w="855" w:type="dxa"/>
            <w:tcBorders>
              <w:bottom w:val="single" w:sz="4" w:space="0" w:color="auto"/>
            </w:tcBorders>
            <w:shd w:val="clear" w:color="auto" w:fill="auto"/>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4</w:t>
            </w:r>
          </w:p>
        </w:tc>
        <w:tc>
          <w:tcPr>
            <w:tcW w:w="856" w:type="dxa"/>
            <w:tcBorders>
              <w:bottom w:val="single" w:sz="4" w:space="0" w:color="auto"/>
            </w:tcBorders>
            <w:shd w:val="clear" w:color="auto" w:fill="auto"/>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5</w:t>
            </w:r>
          </w:p>
        </w:tc>
        <w:tc>
          <w:tcPr>
            <w:tcW w:w="855" w:type="dxa"/>
            <w:tcBorders>
              <w:bottom w:val="single" w:sz="4" w:space="0" w:color="auto"/>
            </w:tcBorders>
            <w:shd w:val="clear" w:color="auto" w:fill="auto"/>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6</w:t>
            </w:r>
          </w:p>
        </w:tc>
        <w:tc>
          <w:tcPr>
            <w:tcW w:w="856" w:type="dxa"/>
            <w:tcBorders>
              <w:bottom w:val="single" w:sz="4" w:space="0" w:color="auto"/>
            </w:tcBorders>
            <w:shd w:val="clear" w:color="auto" w:fill="auto"/>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7</w:t>
            </w:r>
          </w:p>
        </w:tc>
        <w:tc>
          <w:tcPr>
            <w:tcW w:w="1175" w:type="dxa"/>
            <w:tcBorders>
              <w:bottom w:val="single" w:sz="4" w:space="0" w:color="auto"/>
            </w:tcBorders>
            <w:shd w:val="clear" w:color="auto" w:fill="auto"/>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8</w:t>
            </w:r>
          </w:p>
        </w:tc>
        <w:tc>
          <w:tcPr>
            <w:tcW w:w="2693" w:type="dxa"/>
            <w:shd w:val="clear" w:color="auto" w:fill="auto"/>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9</w:t>
            </w:r>
          </w:p>
        </w:tc>
      </w:tr>
      <w:tr w:rsidR="00440121" w:rsidRPr="00056DA0" w:rsidTr="00CD6075">
        <w:trPr>
          <w:trHeight w:val="519"/>
        </w:trPr>
        <w:tc>
          <w:tcPr>
            <w:tcW w:w="568" w:type="dxa"/>
            <w:shd w:val="clear" w:color="auto" w:fill="auto"/>
          </w:tcPr>
          <w:p w:rsidR="00440121" w:rsidRPr="00056DA0" w:rsidRDefault="00440121"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1</w:t>
            </w:r>
          </w:p>
        </w:tc>
        <w:tc>
          <w:tcPr>
            <w:tcW w:w="5664" w:type="dxa"/>
            <w:shd w:val="clear" w:color="auto" w:fill="auto"/>
          </w:tcPr>
          <w:p w:rsidR="00440121" w:rsidRPr="00056DA0" w:rsidRDefault="00440121" w:rsidP="00CD6075">
            <w:pPr>
              <w:widowControl w:val="0"/>
              <w:spacing w:after="0" w:line="276"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Увеличение туристского и экскурсионного потока в</w:t>
            </w:r>
            <w:r w:rsidR="00CD6075" w:rsidRPr="00056DA0">
              <w:rPr>
                <w:rFonts w:ascii="Arial" w:eastAsia="Times New Roman" w:hAnsi="Arial" w:cs="Arial"/>
                <w:sz w:val="24"/>
                <w:szCs w:val="24"/>
                <w:lang w:eastAsia="ru-RU"/>
              </w:rPr>
              <w:t xml:space="preserve"> городском округе Ступино Московской области</w:t>
            </w:r>
          </w:p>
        </w:tc>
        <w:tc>
          <w:tcPr>
            <w:tcW w:w="1357" w:type="dxa"/>
            <w:tcBorders>
              <w:right w:val="single" w:sz="4" w:space="0" w:color="auto"/>
            </w:tcBorders>
            <w:shd w:val="clear" w:color="auto" w:fill="auto"/>
          </w:tcPr>
          <w:p w:rsidR="00440121" w:rsidRPr="00056DA0" w:rsidRDefault="00440121" w:rsidP="0071060E">
            <w:pPr>
              <w:widowControl w:val="0"/>
              <w:spacing w:after="0" w:line="276" w:lineRule="auto"/>
              <w:jc w:val="center"/>
              <w:outlineLvl w:val="0"/>
              <w:rPr>
                <w:rFonts w:ascii="Arial" w:eastAsia="Times New Roman" w:hAnsi="Arial" w:cs="Arial"/>
                <w:sz w:val="24"/>
                <w:szCs w:val="24"/>
              </w:rPr>
            </w:pPr>
            <w:r w:rsidRPr="00056DA0">
              <w:rPr>
                <w:rFonts w:ascii="Arial" w:eastAsia="Times New Roman" w:hAnsi="Arial" w:cs="Arial"/>
                <w:sz w:val="24"/>
                <w:szCs w:val="24"/>
              </w:rPr>
              <w:t>чел.</w:t>
            </w:r>
          </w:p>
        </w:tc>
        <w:tc>
          <w:tcPr>
            <w:tcW w:w="855" w:type="dxa"/>
            <w:tcBorders>
              <w:top w:val="single" w:sz="4" w:space="0" w:color="auto"/>
              <w:left w:val="single" w:sz="4" w:space="0" w:color="auto"/>
              <w:bottom w:val="single" w:sz="4" w:space="0" w:color="auto"/>
              <w:right w:val="single" w:sz="4" w:space="0" w:color="auto"/>
            </w:tcBorders>
            <w:shd w:val="clear" w:color="auto" w:fill="auto"/>
          </w:tcPr>
          <w:p w:rsidR="00440121" w:rsidRPr="00056DA0" w:rsidRDefault="00CD6075" w:rsidP="00CD6075">
            <w:pPr>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21917</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440121" w:rsidRPr="00056DA0" w:rsidRDefault="00CD6075" w:rsidP="00CD6075">
            <w:pPr>
              <w:spacing w:after="0" w:line="276" w:lineRule="auto"/>
              <w:jc w:val="center"/>
              <w:rPr>
                <w:rFonts w:ascii="Arial" w:eastAsia="Times New Roman" w:hAnsi="Arial" w:cs="Arial"/>
                <w:bCs/>
                <w:sz w:val="24"/>
                <w:szCs w:val="24"/>
                <w:lang w:eastAsia="ru-RU"/>
              </w:rPr>
            </w:pPr>
            <w:r w:rsidRPr="00056DA0">
              <w:rPr>
                <w:rFonts w:ascii="Arial" w:eastAsia="Times New Roman" w:hAnsi="Arial" w:cs="Arial"/>
                <w:bCs/>
                <w:sz w:val="24"/>
                <w:szCs w:val="24"/>
                <w:lang w:eastAsia="ru-RU"/>
              </w:rPr>
              <w:t>22000</w:t>
            </w:r>
          </w:p>
        </w:tc>
        <w:tc>
          <w:tcPr>
            <w:tcW w:w="855" w:type="dxa"/>
            <w:tcBorders>
              <w:top w:val="single" w:sz="4" w:space="0" w:color="auto"/>
              <w:left w:val="single" w:sz="4" w:space="0" w:color="auto"/>
              <w:bottom w:val="single" w:sz="4" w:space="0" w:color="auto"/>
              <w:right w:val="single" w:sz="4" w:space="0" w:color="auto"/>
            </w:tcBorders>
            <w:shd w:val="clear" w:color="auto" w:fill="auto"/>
          </w:tcPr>
          <w:p w:rsidR="00440121" w:rsidRPr="00056DA0" w:rsidRDefault="00CD6075" w:rsidP="00CD6075">
            <w:pPr>
              <w:spacing w:after="0" w:line="276" w:lineRule="auto"/>
              <w:jc w:val="center"/>
              <w:rPr>
                <w:rFonts w:ascii="Arial" w:eastAsia="Times New Roman" w:hAnsi="Arial" w:cs="Arial"/>
                <w:bCs/>
                <w:sz w:val="24"/>
                <w:szCs w:val="24"/>
                <w:lang w:eastAsia="ru-RU"/>
              </w:rPr>
            </w:pPr>
            <w:r w:rsidRPr="00056DA0">
              <w:rPr>
                <w:rFonts w:ascii="Arial" w:eastAsia="Times New Roman" w:hAnsi="Arial" w:cs="Arial"/>
                <w:bCs/>
                <w:sz w:val="24"/>
                <w:szCs w:val="24"/>
                <w:lang w:eastAsia="ru-RU"/>
              </w:rPr>
              <w:t>22037</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440121" w:rsidRPr="00056DA0" w:rsidRDefault="00CD6075" w:rsidP="00CD6075">
            <w:pPr>
              <w:spacing w:after="0" w:line="276" w:lineRule="auto"/>
              <w:jc w:val="center"/>
              <w:rPr>
                <w:rFonts w:ascii="Arial" w:eastAsia="Times New Roman" w:hAnsi="Arial" w:cs="Arial"/>
                <w:bCs/>
                <w:sz w:val="24"/>
                <w:szCs w:val="24"/>
                <w:lang w:eastAsia="ru-RU"/>
              </w:rPr>
            </w:pPr>
            <w:r w:rsidRPr="00056DA0">
              <w:rPr>
                <w:rFonts w:ascii="Arial" w:eastAsia="Times New Roman" w:hAnsi="Arial" w:cs="Arial"/>
                <w:bCs/>
                <w:sz w:val="24"/>
                <w:szCs w:val="24"/>
                <w:lang w:eastAsia="ru-RU"/>
              </w:rPr>
              <w:t>22060</w:t>
            </w:r>
          </w:p>
        </w:tc>
        <w:tc>
          <w:tcPr>
            <w:tcW w:w="1175" w:type="dxa"/>
            <w:tcBorders>
              <w:top w:val="single" w:sz="4" w:space="0" w:color="auto"/>
              <w:left w:val="single" w:sz="4" w:space="0" w:color="auto"/>
              <w:bottom w:val="single" w:sz="4" w:space="0" w:color="auto"/>
              <w:right w:val="single" w:sz="4" w:space="0" w:color="auto"/>
            </w:tcBorders>
            <w:shd w:val="clear" w:color="auto" w:fill="auto"/>
          </w:tcPr>
          <w:p w:rsidR="00440121" w:rsidRPr="00056DA0" w:rsidRDefault="00CD6075" w:rsidP="00CD6075">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22145</w:t>
            </w:r>
          </w:p>
        </w:tc>
        <w:tc>
          <w:tcPr>
            <w:tcW w:w="2693" w:type="dxa"/>
            <w:tcBorders>
              <w:left w:val="single" w:sz="4" w:space="0" w:color="auto"/>
            </w:tcBorders>
            <w:shd w:val="clear" w:color="auto" w:fill="auto"/>
          </w:tcPr>
          <w:p w:rsidR="00440121" w:rsidRPr="00056DA0" w:rsidRDefault="00E57547" w:rsidP="0071060E">
            <w:pPr>
              <w:widowControl w:val="0"/>
              <w:spacing w:after="0" w:line="276" w:lineRule="auto"/>
              <w:rPr>
                <w:rFonts w:ascii="Arial" w:eastAsia="Times New Roman" w:hAnsi="Arial" w:cs="Arial"/>
                <w:sz w:val="24"/>
                <w:szCs w:val="24"/>
                <w:lang w:eastAsia="ru-RU"/>
              </w:rPr>
            </w:pPr>
            <w:r>
              <w:rPr>
                <w:rFonts w:ascii="Arial" w:eastAsia="Times New Roman" w:hAnsi="Arial" w:cs="Arial"/>
                <w:sz w:val="24"/>
                <w:szCs w:val="24"/>
                <w:lang w:eastAsia="ru-RU"/>
              </w:rPr>
              <w:t>Комитет культуры и молодежной политики</w:t>
            </w:r>
          </w:p>
        </w:tc>
      </w:tr>
      <w:tr w:rsidR="004A342D" w:rsidRPr="00056DA0" w:rsidTr="00CD6075">
        <w:trPr>
          <w:trHeight w:val="519"/>
        </w:trPr>
        <w:tc>
          <w:tcPr>
            <w:tcW w:w="568" w:type="dxa"/>
            <w:shd w:val="clear" w:color="auto" w:fill="auto"/>
          </w:tcPr>
          <w:p w:rsidR="004A342D" w:rsidRPr="00056DA0" w:rsidRDefault="004A342D" w:rsidP="0071060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w:t>
            </w:r>
          </w:p>
        </w:tc>
        <w:tc>
          <w:tcPr>
            <w:tcW w:w="5664" w:type="dxa"/>
            <w:shd w:val="clear" w:color="auto" w:fill="auto"/>
          </w:tcPr>
          <w:p w:rsidR="004A342D" w:rsidRPr="00056DA0" w:rsidRDefault="004A342D" w:rsidP="00CD6075">
            <w:pPr>
              <w:widowControl w:val="0"/>
              <w:spacing w:after="0" w:line="276"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Общее количество коллективных средств размещения на территории городского округа Ступино</w:t>
            </w:r>
          </w:p>
        </w:tc>
        <w:tc>
          <w:tcPr>
            <w:tcW w:w="1357" w:type="dxa"/>
            <w:tcBorders>
              <w:right w:val="single" w:sz="4" w:space="0" w:color="auto"/>
            </w:tcBorders>
            <w:shd w:val="clear" w:color="auto" w:fill="auto"/>
          </w:tcPr>
          <w:p w:rsidR="004A342D" w:rsidRPr="00056DA0" w:rsidRDefault="004A342D" w:rsidP="0071060E">
            <w:pPr>
              <w:widowControl w:val="0"/>
              <w:spacing w:after="0" w:line="276" w:lineRule="auto"/>
              <w:jc w:val="center"/>
              <w:outlineLvl w:val="0"/>
              <w:rPr>
                <w:rFonts w:ascii="Arial" w:eastAsia="Times New Roman" w:hAnsi="Arial" w:cs="Arial"/>
                <w:sz w:val="24"/>
                <w:szCs w:val="24"/>
              </w:rPr>
            </w:pPr>
            <w:r w:rsidRPr="00056DA0">
              <w:rPr>
                <w:rFonts w:ascii="Arial" w:eastAsia="Times New Roman" w:hAnsi="Arial" w:cs="Arial"/>
                <w:sz w:val="24"/>
                <w:szCs w:val="24"/>
              </w:rPr>
              <w:t>единиц</w:t>
            </w:r>
          </w:p>
        </w:tc>
        <w:tc>
          <w:tcPr>
            <w:tcW w:w="855" w:type="dxa"/>
            <w:tcBorders>
              <w:top w:val="single" w:sz="4" w:space="0" w:color="auto"/>
              <w:left w:val="single" w:sz="4" w:space="0" w:color="auto"/>
              <w:bottom w:val="single" w:sz="4" w:space="0" w:color="auto"/>
              <w:right w:val="single" w:sz="4" w:space="0" w:color="auto"/>
            </w:tcBorders>
            <w:shd w:val="clear" w:color="auto" w:fill="auto"/>
          </w:tcPr>
          <w:p w:rsidR="004A342D" w:rsidRPr="00056DA0" w:rsidRDefault="004A342D" w:rsidP="00CD6075">
            <w:pPr>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6</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4A342D" w:rsidRPr="00056DA0" w:rsidRDefault="004A342D" w:rsidP="00CD6075">
            <w:pPr>
              <w:spacing w:after="0" w:line="276" w:lineRule="auto"/>
              <w:jc w:val="center"/>
              <w:rPr>
                <w:rFonts w:ascii="Arial" w:eastAsia="Times New Roman" w:hAnsi="Arial" w:cs="Arial"/>
                <w:bCs/>
                <w:sz w:val="24"/>
                <w:szCs w:val="24"/>
                <w:lang w:eastAsia="ru-RU"/>
              </w:rPr>
            </w:pPr>
            <w:r w:rsidRPr="00056DA0">
              <w:rPr>
                <w:rFonts w:ascii="Arial" w:eastAsia="Times New Roman" w:hAnsi="Arial" w:cs="Arial"/>
                <w:bCs/>
                <w:sz w:val="24"/>
                <w:szCs w:val="24"/>
                <w:lang w:eastAsia="ru-RU"/>
              </w:rPr>
              <w:t>6</w:t>
            </w:r>
          </w:p>
        </w:tc>
        <w:tc>
          <w:tcPr>
            <w:tcW w:w="855" w:type="dxa"/>
            <w:tcBorders>
              <w:top w:val="single" w:sz="4" w:space="0" w:color="auto"/>
              <w:left w:val="single" w:sz="4" w:space="0" w:color="auto"/>
              <w:bottom w:val="single" w:sz="4" w:space="0" w:color="auto"/>
              <w:right w:val="single" w:sz="4" w:space="0" w:color="auto"/>
            </w:tcBorders>
            <w:shd w:val="clear" w:color="auto" w:fill="auto"/>
          </w:tcPr>
          <w:p w:rsidR="004A342D" w:rsidRPr="00056DA0" w:rsidRDefault="004A342D" w:rsidP="00CD6075">
            <w:pPr>
              <w:spacing w:after="0" w:line="276" w:lineRule="auto"/>
              <w:jc w:val="center"/>
              <w:rPr>
                <w:rFonts w:ascii="Arial" w:eastAsia="Times New Roman" w:hAnsi="Arial" w:cs="Arial"/>
                <w:bCs/>
                <w:sz w:val="24"/>
                <w:szCs w:val="24"/>
                <w:lang w:eastAsia="ru-RU"/>
              </w:rPr>
            </w:pPr>
            <w:r w:rsidRPr="00056DA0">
              <w:rPr>
                <w:rFonts w:ascii="Arial" w:eastAsia="Times New Roman" w:hAnsi="Arial" w:cs="Arial"/>
                <w:bCs/>
                <w:sz w:val="24"/>
                <w:szCs w:val="24"/>
                <w:lang w:eastAsia="ru-RU"/>
              </w:rPr>
              <w:t>6</w:t>
            </w:r>
          </w:p>
        </w:tc>
        <w:tc>
          <w:tcPr>
            <w:tcW w:w="856" w:type="dxa"/>
            <w:tcBorders>
              <w:top w:val="single" w:sz="4" w:space="0" w:color="auto"/>
              <w:left w:val="single" w:sz="4" w:space="0" w:color="auto"/>
              <w:bottom w:val="single" w:sz="4" w:space="0" w:color="auto"/>
              <w:right w:val="single" w:sz="4" w:space="0" w:color="auto"/>
            </w:tcBorders>
            <w:shd w:val="clear" w:color="auto" w:fill="auto"/>
          </w:tcPr>
          <w:p w:rsidR="004A342D" w:rsidRPr="00056DA0" w:rsidRDefault="004A342D" w:rsidP="004A342D">
            <w:pPr>
              <w:spacing w:after="0" w:line="276" w:lineRule="auto"/>
              <w:jc w:val="center"/>
              <w:rPr>
                <w:rFonts w:ascii="Arial" w:eastAsia="Times New Roman" w:hAnsi="Arial" w:cs="Arial"/>
                <w:bCs/>
                <w:sz w:val="24"/>
                <w:szCs w:val="24"/>
                <w:lang w:eastAsia="ru-RU"/>
              </w:rPr>
            </w:pPr>
            <w:r w:rsidRPr="00056DA0">
              <w:rPr>
                <w:rFonts w:ascii="Arial" w:eastAsia="Times New Roman" w:hAnsi="Arial" w:cs="Arial"/>
                <w:bCs/>
                <w:sz w:val="24"/>
                <w:szCs w:val="24"/>
                <w:lang w:eastAsia="ru-RU"/>
              </w:rPr>
              <w:t>7</w:t>
            </w:r>
          </w:p>
        </w:tc>
        <w:tc>
          <w:tcPr>
            <w:tcW w:w="1175" w:type="dxa"/>
            <w:tcBorders>
              <w:top w:val="single" w:sz="4" w:space="0" w:color="auto"/>
              <w:left w:val="single" w:sz="4" w:space="0" w:color="auto"/>
              <w:bottom w:val="single" w:sz="4" w:space="0" w:color="auto"/>
              <w:right w:val="single" w:sz="4" w:space="0" w:color="auto"/>
            </w:tcBorders>
            <w:shd w:val="clear" w:color="auto" w:fill="auto"/>
          </w:tcPr>
          <w:p w:rsidR="004A342D" w:rsidRPr="00056DA0" w:rsidRDefault="004A342D" w:rsidP="00CD6075">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8</w:t>
            </w:r>
          </w:p>
        </w:tc>
        <w:tc>
          <w:tcPr>
            <w:tcW w:w="2693" w:type="dxa"/>
            <w:tcBorders>
              <w:left w:val="single" w:sz="4" w:space="0" w:color="auto"/>
            </w:tcBorders>
            <w:shd w:val="clear" w:color="auto" w:fill="auto"/>
          </w:tcPr>
          <w:p w:rsidR="004A342D" w:rsidRPr="00056DA0" w:rsidRDefault="00E57547" w:rsidP="0071060E">
            <w:pPr>
              <w:widowControl w:val="0"/>
              <w:spacing w:after="0" w:line="276" w:lineRule="auto"/>
              <w:rPr>
                <w:rFonts w:ascii="Arial" w:eastAsia="Times New Roman" w:hAnsi="Arial" w:cs="Arial"/>
                <w:sz w:val="24"/>
                <w:szCs w:val="24"/>
                <w:lang w:eastAsia="ru-RU"/>
              </w:rPr>
            </w:pPr>
            <w:r>
              <w:rPr>
                <w:rFonts w:ascii="Arial" w:eastAsia="Times New Roman" w:hAnsi="Arial" w:cs="Arial"/>
                <w:sz w:val="24"/>
                <w:szCs w:val="24"/>
                <w:lang w:eastAsia="ru-RU"/>
              </w:rPr>
              <w:t>Комитет культуры и молодежной политики</w:t>
            </w:r>
          </w:p>
        </w:tc>
      </w:tr>
    </w:tbl>
    <w:p w:rsidR="00440121" w:rsidRPr="00056DA0" w:rsidRDefault="00440121" w:rsidP="0071060E">
      <w:pPr>
        <w:spacing w:after="0" w:line="276" w:lineRule="auto"/>
        <w:rPr>
          <w:rFonts w:ascii="Arial" w:hAnsi="Arial" w:cs="Arial"/>
          <w:sz w:val="24"/>
          <w:szCs w:val="24"/>
        </w:rPr>
      </w:pPr>
    </w:p>
    <w:p w:rsidR="00440121" w:rsidRPr="00056DA0" w:rsidRDefault="00BB35B7" w:rsidP="00BB35B7">
      <w:pPr>
        <w:widowControl w:val="0"/>
        <w:spacing w:after="0" w:line="276" w:lineRule="auto"/>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10.9.</w:t>
      </w:r>
      <w:r w:rsidR="00440121" w:rsidRPr="00056DA0">
        <w:rPr>
          <w:rFonts w:ascii="Arial" w:eastAsia="Times New Roman" w:hAnsi="Arial" w:cs="Arial"/>
          <w:b/>
          <w:sz w:val="24"/>
          <w:szCs w:val="24"/>
          <w:lang w:eastAsia="ru-RU"/>
        </w:rPr>
        <w:t>Мероприятия по достижению ключевых показателей развития конкуренции на рынке</w:t>
      </w:r>
    </w:p>
    <w:tbl>
      <w:tblPr>
        <w:tblW w:w="1631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402"/>
        <w:gridCol w:w="4253"/>
        <w:gridCol w:w="1560"/>
        <w:gridCol w:w="4213"/>
        <w:gridCol w:w="2321"/>
      </w:tblGrid>
      <w:tr w:rsidR="00440121" w:rsidRPr="00056DA0" w:rsidTr="005E50DE">
        <w:tc>
          <w:tcPr>
            <w:tcW w:w="567" w:type="dxa"/>
            <w:shd w:val="clear" w:color="auto" w:fill="auto"/>
            <w:vAlign w:val="center"/>
          </w:tcPr>
          <w:p w:rsidR="00440121" w:rsidRPr="00056DA0" w:rsidRDefault="00440121" w:rsidP="0071060E">
            <w:pPr>
              <w:spacing w:after="0" w:line="276" w:lineRule="auto"/>
              <w:jc w:val="center"/>
              <w:rPr>
                <w:rFonts w:ascii="Arial" w:hAnsi="Arial" w:cs="Arial"/>
                <w:b/>
                <w:sz w:val="24"/>
                <w:szCs w:val="24"/>
              </w:rPr>
            </w:pPr>
            <w:r w:rsidRPr="00056DA0">
              <w:rPr>
                <w:rFonts w:ascii="Arial" w:hAnsi="Arial" w:cs="Arial"/>
                <w:sz w:val="24"/>
                <w:szCs w:val="24"/>
              </w:rPr>
              <w:t xml:space="preserve">№ </w:t>
            </w:r>
            <w:proofErr w:type="spellStart"/>
            <w:proofErr w:type="gramStart"/>
            <w:r w:rsidRPr="00056DA0">
              <w:rPr>
                <w:rFonts w:ascii="Arial" w:hAnsi="Arial" w:cs="Arial"/>
                <w:sz w:val="24"/>
                <w:szCs w:val="24"/>
              </w:rPr>
              <w:t>п</w:t>
            </w:r>
            <w:proofErr w:type="spellEnd"/>
            <w:proofErr w:type="gramEnd"/>
            <w:r w:rsidRPr="00056DA0">
              <w:rPr>
                <w:rFonts w:ascii="Arial" w:hAnsi="Arial" w:cs="Arial"/>
                <w:sz w:val="24"/>
                <w:szCs w:val="24"/>
              </w:rPr>
              <w:t>/</w:t>
            </w:r>
            <w:proofErr w:type="spellStart"/>
            <w:r w:rsidRPr="00056DA0">
              <w:rPr>
                <w:rFonts w:ascii="Arial" w:hAnsi="Arial" w:cs="Arial"/>
                <w:sz w:val="24"/>
                <w:szCs w:val="24"/>
              </w:rPr>
              <w:t>п</w:t>
            </w:r>
            <w:proofErr w:type="spellEnd"/>
          </w:p>
        </w:tc>
        <w:tc>
          <w:tcPr>
            <w:tcW w:w="3402" w:type="dxa"/>
            <w:shd w:val="clear" w:color="auto" w:fill="auto"/>
            <w:vAlign w:val="center"/>
          </w:tcPr>
          <w:p w:rsidR="00440121" w:rsidRPr="00056DA0" w:rsidRDefault="00440121" w:rsidP="0071060E">
            <w:pPr>
              <w:spacing w:after="0" w:line="276" w:lineRule="auto"/>
              <w:jc w:val="center"/>
              <w:rPr>
                <w:rFonts w:ascii="Arial" w:hAnsi="Arial" w:cs="Arial"/>
                <w:sz w:val="24"/>
                <w:szCs w:val="24"/>
              </w:rPr>
            </w:pPr>
            <w:r w:rsidRPr="00056DA0">
              <w:rPr>
                <w:rFonts w:ascii="Arial" w:hAnsi="Arial" w:cs="Arial"/>
                <w:sz w:val="24"/>
                <w:szCs w:val="24"/>
              </w:rPr>
              <w:t>Наименование мероприятия</w:t>
            </w:r>
          </w:p>
        </w:tc>
        <w:tc>
          <w:tcPr>
            <w:tcW w:w="4253" w:type="dxa"/>
            <w:shd w:val="clear" w:color="auto" w:fill="auto"/>
            <w:vAlign w:val="center"/>
          </w:tcPr>
          <w:p w:rsidR="00440121" w:rsidRPr="00056DA0" w:rsidRDefault="00440121" w:rsidP="0071060E">
            <w:pPr>
              <w:spacing w:after="0" w:line="276" w:lineRule="auto"/>
              <w:jc w:val="center"/>
              <w:rPr>
                <w:rFonts w:ascii="Arial" w:hAnsi="Arial" w:cs="Arial"/>
                <w:sz w:val="24"/>
                <w:szCs w:val="24"/>
              </w:rPr>
            </w:pPr>
            <w:r w:rsidRPr="00056DA0">
              <w:rPr>
                <w:rFonts w:ascii="Arial" w:hAnsi="Arial" w:cs="Arial"/>
                <w:sz w:val="24"/>
                <w:szCs w:val="24"/>
              </w:rPr>
              <w:t>Решаемая проблема</w:t>
            </w:r>
          </w:p>
        </w:tc>
        <w:tc>
          <w:tcPr>
            <w:tcW w:w="1560" w:type="dxa"/>
            <w:shd w:val="clear" w:color="auto" w:fill="auto"/>
            <w:vAlign w:val="center"/>
          </w:tcPr>
          <w:p w:rsidR="00440121" w:rsidRPr="00056DA0" w:rsidRDefault="00440121" w:rsidP="0071060E">
            <w:pPr>
              <w:spacing w:after="0" w:line="276" w:lineRule="auto"/>
              <w:jc w:val="center"/>
              <w:rPr>
                <w:rFonts w:ascii="Arial" w:hAnsi="Arial" w:cs="Arial"/>
                <w:sz w:val="24"/>
                <w:szCs w:val="24"/>
              </w:rPr>
            </w:pPr>
            <w:r w:rsidRPr="00056DA0">
              <w:rPr>
                <w:rFonts w:ascii="Arial" w:hAnsi="Arial" w:cs="Arial"/>
                <w:sz w:val="24"/>
                <w:szCs w:val="24"/>
              </w:rPr>
              <w:t>Срок исполнения мероприятия</w:t>
            </w:r>
          </w:p>
        </w:tc>
        <w:tc>
          <w:tcPr>
            <w:tcW w:w="4213" w:type="dxa"/>
            <w:shd w:val="clear" w:color="auto" w:fill="auto"/>
            <w:vAlign w:val="center"/>
          </w:tcPr>
          <w:p w:rsidR="00440121" w:rsidRPr="00056DA0" w:rsidRDefault="00440121" w:rsidP="0071060E">
            <w:pPr>
              <w:spacing w:after="0" w:line="276" w:lineRule="auto"/>
              <w:jc w:val="center"/>
              <w:rPr>
                <w:rFonts w:ascii="Arial" w:hAnsi="Arial" w:cs="Arial"/>
                <w:sz w:val="24"/>
                <w:szCs w:val="24"/>
              </w:rPr>
            </w:pPr>
            <w:r w:rsidRPr="00056DA0">
              <w:rPr>
                <w:rFonts w:ascii="Arial" w:hAnsi="Arial" w:cs="Arial"/>
                <w:sz w:val="24"/>
                <w:szCs w:val="24"/>
              </w:rPr>
              <w:t>Результат исполнения мероприятия</w:t>
            </w:r>
          </w:p>
        </w:tc>
        <w:tc>
          <w:tcPr>
            <w:tcW w:w="2321" w:type="dxa"/>
            <w:shd w:val="clear" w:color="auto" w:fill="auto"/>
            <w:vAlign w:val="center"/>
          </w:tcPr>
          <w:p w:rsidR="00440121" w:rsidRPr="00056DA0" w:rsidRDefault="00440121" w:rsidP="0071060E">
            <w:pPr>
              <w:spacing w:after="0" w:line="276" w:lineRule="auto"/>
              <w:jc w:val="center"/>
              <w:rPr>
                <w:rFonts w:ascii="Arial" w:hAnsi="Arial" w:cs="Arial"/>
                <w:sz w:val="24"/>
                <w:szCs w:val="24"/>
              </w:rPr>
            </w:pPr>
            <w:r w:rsidRPr="00056DA0">
              <w:rPr>
                <w:rFonts w:ascii="Arial" w:hAnsi="Arial" w:cs="Arial"/>
                <w:sz w:val="24"/>
                <w:szCs w:val="24"/>
              </w:rPr>
              <w:t>Ответственные за исполнение мероприятия</w:t>
            </w:r>
          </w:p>
        </w:tc>
      </w:tr>
      <w:tr w:rsidR="00440121" w:rsidRPr="00056DA0" w:rsidTr="005E50DE">
        <w:tc>
          <w:tcPr>
            <w:tcW w:w="567" w:type="dxa"/>
            <w:shd w:val="clear" w:color="auto" w:fill="auto"/>
            <w:vAlign w:val="center"/>
          </w:tcPr>
          <w:p w:rsidR="00440121" w:rsidRPr="00056DA0" w:rsidRDefault="00440121" w:rsidP="0071060E">
            <w:pPr>
              <w:spacing w:after="0" w:line="276" w:lineRule="auto"/>
              <w:jc w:val="center"/>
              <w:rPr>
                <w:rFonts w:ascii="Arial" w:hAnsi="Arial" w:cs="Arial"/>
                <w:sz w:val="24"/>
                <w:szCs w:val="24"/>
              </w:rPr>
            </w:pPr>
            <w:r w:rsidRPr="00056DA0">
              <w:rPr>
                <w:rFonts w:ascii="Arial" w:hAnsi="Arial" w:cs="Arial"/>
                <w:sz w:val="24"/>
                <w:szCs w:val="24"/>
              </w:rPr>
              <w:t>1</w:t>
            </w:r>
          </w:p>
        </w:tc>
        <w:tc>
          <w:tcPr>
            <w:tcW w:w="3402" w:type="dxa"/>
            <w:shd w:val="clear" w:color="auto" w:fill="auto"/>
            <w:vAlign w:val="center"/>
          </w:tcPr>
          <w:p w:rsidR="00440121" w:rsidRPr="00056DA0" w:rsidRDefault="00440121" w:rsidP="0071060E">
            <w:pPr>
              <w:spacing w:after="0" w:line="276" w:lineRule="auto"/>
              <w:jc w:val="center"/>
              <w:rPr>
                <w:rFonts w:ascii="Arial" w:hAnsi="Arial" w:cs="Arial"/>
                <w:sz w:val="24"/>
                <w:szCs w:val="24"/>
              </w:rPr>
            </w:pPr>
            <w:r w:rsidRPr="00056DA0">
              <w:rPr>
                <w:rFonts w:ascii="Arial" w:hAnsi="Arial" w:cs="Arial"/>
                <w:sz w:val="24"/>
                <w:szCs w:val="24"/>
              </w:rPr>
              <w:t>2</w:t>
            </w:r>
          </w:p>
        </w:tc>
        <w:tc>
          <w:tcPr>
            <w:tcW w:w="4253" w:type="dxa"/>
            <w:shd w:val="clear" w:color="auto" w:fill="auto"/>
            <w:vAlign w:val="center"/>
          </w:tcPr>
          <w:p w:rsidR="00440121" w:rsidRPr="00056DA0" w:rsidRDefault="00440121" w:rsidP="0071060E">
            <w:pPr>
              <w:spacing w:after="0" w:line="276" w:lineRule="auto"/>
              <w:jc w:val="center"/>
              <w:rPr>
                <w:rFonts w:ascii="Arial" w:hAnsi="Arial" w:cs="Arial"/>
                <w:sz w:val="24"/>
                <w:szCs w:val="24"/>
              </w:rPr>
            </w:pPr>
            <w:r w:rsidRPr="00056DA0">
              <w:rPr>
                <w:rFonts w:ascii="Arial" w:hAnsi="Arial" w:cs="Arial"/>
                <w:sz w:val="24"/>
                <w:szCs w:val="24"/>
              </w:rPr>
              <w:t>3</w:t>
            </w:r>
          </w:p>
        </w:tc>
        <w:tc>
          <w:tcPr>
            <w:tcW w:w="1560" w:type="dxa"/>
            <w:shd w:val="clear" w:color="auto" w:fill="auto"/>
            <w:vAlign w:val="center"/>
          </w:tcPr>
          <w:p w:rsidR="00440121" w:rsidRPr="00056DA0" w:rsidRDefault="00440121" w:rsidP="0071060E">
            <w:pPr>
              <w:spacing w:after="0" w:line="276" w:lineRule="auto"/>
              <w:jc w:val="center"/>
              <w:rPr>
                <w:rFonts w:ascii="Arial" w:hAnsi="Arial" w:cs="Arial"/>
                <w:sz w:val="24"/>
                <w:szCs w:val="24"/>
              </w:rPr>
            </w:pPr>
            <w:r w:rsidRPr="00056DA0">
              <w:rPr>
                <w:rFonts w:ascii="Arial" w:hAnsi="Arial" w:cs="Arial"/>
                <w:sz w:val="24"/>
                <w:szCs w:val="24"/>
              </w:rPr>
              <w:t>4</w:t>
            </w:r>
          </w:p>
        </w:tc>
        <w:tc>
          <w:tcPr>
            <w:tcW w:w="4213" w:type="dxa"/>
            <w:shd w:val="clear" w:color="auto" w:fill="auto"/>
            <w:vAlign w:val="center"/>
          </w:tcPr>
          <w:p w:rsidR="00440121" w:rsidRPr="00056DA0" w:rsidRDefault="00440121" w:rsidP="0071060E">
            <w:pPr>
              <w:spacing w:after="0" w:line="276" w:lineRule="auto"/>
              <w:jc w:val="center"/>
              <w:rPr>
                <w:rFonts w:ascii="Arial" w:hAnsi="Arial" w:cs="Arial"/>
                <w:sz w:val="24"/>
                <w:szCs w:val="24"/>
              </w:rPr>
            </w:pPr>
            <w:r w:rsidRPr="00056DA0">
              <w:rPr>
                <w:rFonts w:ascii="Arial" w:hAnsi="Arial" w:cs="Arial"/>
                <w:sz w:val="24"/>
                <w:szCs w:val="24"/>
              </w:rPr>
              <w:t>5</w:t>
            </w:r>
          </w:p>
        </w:tc>
        <w:tc>
          <w:tcPr>
            <w:tcW w:w="2321" w:type="dxa"/>
            <w:shd w:val="clear" w:color="auto" w:fill="auto"/>
            <w:vAlign w:val="center"/>
          </w:tcPr>
          <w:p w:rsidR="00440121" w:rsidRPr="00056DA0" w:rsidRDefault="00440121" w:rsidP="0071060E">
            <w:pPr>
              <w:spacing w:after="0" w:line="276" w:lineRule="auto"/>
              <w:jc w:val="center"/>
              <w:rPr>
                <w:rFonts w:ascii="Arial" w:hAnsi="Arial" w:cs="Arial"/>
                <w:sz w:val="24"/>
                <w:szCs w:val="24"/>
              </w:rPr>
            </w:pPr>
            <w:r w:rsidRPr="00056DA0">
              <w:rPr>
                <w:rFonts w:ascii="Arial" w:hAnsi="Arial" w:cs="Arial"/>
                <w:sz w:val="24"/>
                <w:szCs w:val="24"/>
              </w:rPr>
              <w:t>6</w:t>
            </w:r>
          </w:p>
        </w:tc>
      </w:tr>
      <w:tr w:rsidR="00440121" w:rsidRPr="00056DA0" w:rsidTr="005E50DE">
        <w:tc>
          <w:tcPr>
            <w:tcW w:w="567" w:type="dxa"/>
            <w:shd w:val="clear" w:color="auto" w:fill="auto"/>
          </w:tcPr>
          <w:p w:rsidR="00440121" w:rsidRPr="00056DA0" w:rsidRDefault="00440121" w:rsidP="0071060E">
            <w:pPr>
              <w:spacing w:after="0" w:line="276" w:lineRule="auto"/>
              <w:jc w:val="center"/>
              <w:rPr>
                <w:rFonts w:ascii="Arial" w:hAnsi="Arial" w:cs="Arial"/>
                <w:sz w:val="24"/>
                <w:szCs w:val="24"/>
              </w:rPr>
            </w:pPr>
            <w:r w:rsidRPr="00056DA0">
              <w:rPr>
                <w:rFonts w:ascii="Arial" w:hAnsi="Arial" w:cs="Arial"/>
                <w:sz w:val="24"/>
                <w:szCs w:val="24"/>
              </w:rPr>
              <w:t>1</w:t>
            </w:r>
          </w:p>
        </w:tc>
        <w:tc>
          <w:tcPr>
            <w:tcW w:w="3402" w:type="dxa"/>
            <w:shd w:val="clear" w:color="auto" w:fill="auto"/>
          </w:tcPr>
          <w:p w:rsidR="00440121" w:rsidRPr="00056DA0" w:rsidRDefault="00440121" w:rsidP="00BA25D0">
            <w:pPr>
              <w:spacing w:after="0" w:line="276" w:lineRule="auto"/>
              <w:rPr>
                <w:rFonts w:ascii="Arial" w:hAnsi="Arial" w:cs="Arial"/>
                <w:sz w:val="24"/>
                <w:szCs w:val="24"/>
              </w:rPr>
            </w:pPr>
            <w:r w:rsidRPr="00056DA0">
              <w:rPr>
                <w:rFonts w:ascii="Arial" w:hAnsi="Arial" w:cs="Arial"/>
                <w:sz w:val="24"/>
                <w:szCs w:val="24"/>
              </w:rPr>
              <w:t>Общее количество коллективных с</w:t>
            </w:r>
            <w:r w:rsidR="00BA25D0" w:rsidRPr="00056DA0">
              <w:rPr>
                <w:rFonts w:ascii="Arial" w:hAnsi="Arial" w:cs="Arial"/>
                <w:sz w:val="24"/>
                <w:szCs w:val="24"/>
              </w:rPr>
              <w:t xml:space="preserve">редств размещения на территории городского округа Ступино Московской области </w:t>
            </w:r>
            <w:r w:rsidRPr="00056DA0">
              <w:rPr>
                <w:rFonts w:ascii="Arial" w:hAnsi="Arial" w:cs="Arial"/>
                <w:sz w:val="24"/>
                <w:szCs w:val="24"/>
              </w:rPr>
              <w:t>(по данным мониторинга систем бронирования)</w:t>
            </w:r>
          </w:p>
        </w:tc>
        <w:tc>
          <w:tcPr>
            <w:tcW w:w="4253" w:type="dxa"/>
            <w:shd w:val="clear" w:color="auto" w:fill="auto"/>
          </w:tcPr>
          <w:p w:rsidR="00440121" w:rsidRPr="00056DA0" w:rsidRDefault="00440121" w:rsidP="0071060E">
            <w:pPr>
              <w:spacing w:after="0" w:line="276" w:lineRule="auto"/>
              <w:rPr>
                <w:rFonts w:ascii="Arial" w:hAnsi="Arial" w:cs="Arial"/>
                <w:b/>
                <w:sz w:val="24"/>
                <w:szCs w:val="24"/>
              </w:rPr>
            </w:pPr>
            <w:r w:rsidRPr="00056DA0">
              <w:rPr>
                <w:rFonts w:ascii="Arial" w:hAnsi="Arial" w:cs="Arial"/>
                <w:sz w:val="24"/>
                <w:szCs w:val="24"/>
              </w:rPr>
              <w:t xml:space="preserve">Недостаточное </w:t>
            </w:r>
            <w:r w:rsidR="00867F8F" w:rsidRPr="00056DA0">
              <w:rPr>
                <w:rFonts w:ascii="Arial" w:hAnsi="Arial" w:cs="Arial"/>
                <w:sz w:val="24"/>
                <w:szCs w:val="24"/>
              </w:rPr>
              <w:t xml:space="preserve">в перспективе </w:t>
            </w:r>
            <w:r w:rsidRPr="00056DA0">
              <w:rPr>
                <w:rFonts w:ascii="Arial" w:hAnsi="Arial" w:cs="Arial"/>
                <w:sz w:val="24"/>
                <w:szCs w:val="24"/>
              </w:rPr>
              <w:t>количество коллективных средств размещения на территории</w:t>
            </w:r>
            <w:r w:rsidR="00BA25D0" w:rsidRPr="00056DA0">
              <w:rPr>
                <w:rFonts w:ascii="Arial" w:hAnsi="Arial" w:cs="Arial"/>
                <w:sz w:val="24"/>
                <w:szCs w:val="24"/>
              </w:rPr>
              <w:t xml:space="preserve"> городского округа Ступино Московской области </w:t>
            </w:r>
            <w:r w:rsidRPr="00056DA0">
              <w:rPr>
                <w:rFonts w:ascii="Arial" w:hAnsi="Arial" w:cs="Arial"/>
                <w:sz w:val="24"/>
                <w:szCs w:val="24"/>
              </w:rPr>
              <w:t>(разного ценового сегмента)</w:t>
            </w:r>
          </w:p>
        </w:tc>
        <w:tc>
          <w:tcPr>
            <w:tcW w:w="1560" w:type="dxa"/>
            <w:shd w:val="clear" w:color="auto" w:fill="auto"/>
          </w:tcPr>
          <w:p w:rsidR="00440121" w:rsidRPr="00056DA0" w:rsidRDefault="00440121" w:rsidP="0071060E">
            <w:pPr>
              <w:spacing w:after="0" w:line="276" w:lineRule="auto"/>
              <w:jc w:val="center"/>
              <w:rPr>
                <w:rFonts w:ascii="Arial" w:hAnsi="Arial" w:cs="Arial"/>
                <w:sz w:val="24"/>
                <w:szCs w:val="24"/>
              </w:rPr>
            </w:pPr>
            <w:r w:rsidRPr="00056DA0">
              <w:rPr>
                <w:rFonts w:ascii="Arial" w:hAnsi="Arial" w:cs="Arial"/>
                <w:sz w:val="24"/>
                <w:szCs w:val="24"/>
              </w:rPr>
              <w:t>2019-2022</w:t>
            </w:r>
          </w:p>
        </w:tc>
        <w:tc>
          <w:tcPr>
            <w:tcW w:w="4213" w:type="dxa"/>
            <w:shd w:val="clear" w:color="auto" w:fill="auto"/>
          </w:tcPr>
          <w:p w:rsidR="00440121" w:rsidRPr="00056DA0" w:rsidRDefault="00440121" w:rsidP="00861CD3">
            <w:pPr>
              <w:spacing w:after="0" w:line="276" w:lineRule="auto"/>
              <w:rPr>
                <w:rFonts w:ascii="Arial" w:hAnsi="Arial" w:cs="Arial"/>
                <w:sz w:val="24"/>
                <w:szCs w:val="24"/>
              </w:rPr>
            </w:pPr>
            <w:r w:rsidRPr="00056DA0">
              <w:rPr>
                <w:rFonts w:ascii="Arial" w:hAnsi="Arial" w:cs="Arial"/>
                <w:sz w:val="24"/>
                <w:szCs w:val="24"/>
              </w:rPr>
              <w:t>Размещение большего количества российских и иностранных туристов различных сегментов</w:t>
            </w:r>
            <w:r w:rsidR="005F2E20" w:rsidRPr="00056DA0">
              <w:rPr>
                <w:rFonts w:ascii="Arial" w:hAnsi="Arial" w:cs="Arial"/>
                <w:sz w:val="24"/>
                <w:szCs w:val="24"/>
              </w:rPr>
              <w:t>,</w:t>
            </w:r>
            <w:r w:rsidRPr="00056DA0">
              <w:rPr>
                <w:rFonts w:ascii="Arial" w:hAnsi="Arial" w:cs="Arial"/>
                <w:sz w:val="24"/>
                <w:szCs w:val="24"/>
              </w:rPr>
              <w:t xml:space="preserve"> посещающих </w:t>
            </w:r>
            <w:r w:rsidR="00BA25D0" w:rsidRPr="00056DA0">
              <w:rPr>
                <w:rFonts w:ascii="Arial" w:hAnsi="Arial" w:cs="Arial"/>
                <w:sz w:val="24"/>
                <w:szCs w:val="24"/>
              </w:rPr>
              <w:t>городской округ Ступино Московской области</w:t>
            </w:r>
            <w:r w:rsidRPr="00056DA0">
              <w:rPr>
                <w:rFonts w:ascii="Arial" w:hAnsi="Arial" w:cs="Arial"/>
                <w:sz w:val="24"/>
                <w:szCs w:val="24"/>
              </w:rPr>
              <w:t xml:space="preserve">. </w:t>
            </w:r>
          </w:p>
        </w:tc>
        <w:tc>
          <w:tcPr>
            <w:tcW w:w="2321" w:type="dxa"/>
            <w:shd w:val="clear" w:color="auto" w:fill="auto"/>
          </w:tcPr>
          <w:p w:rsidR="00440121" w:rsidRPr="00056DA0" w:rsidRDefault="00E57547" w:rsidP="0071060E">
            <w:pPr>
              <w:spacing w:after="0" w:line="276" w:lineRule="auto"/>
              <w:rPr>
                <w:rFonts w:ascii="Arial" w:hAnsi="Arial" w:cs="Arial"/>
                <w:sz w:val="24"/>
                <w:szCs w:val="24"/>
              </w:rPr>
            </w:pPr>
            <w:r>
              <w:rPr>
                <w:rFonts w:ascii="Arial" w:eastAsia="Times New Roman" w:hAnsi="Arial" w:cs="Arial"/>
                <w:sz w:val="24"/>
                <w:szCs w:val="24"/>
                <w:lang w:eastAsia="ru-RU"/>
              </w:rPr>
              <w:t>Комитет культуры и молодежной политики</w:t>
            </w:r>
          </w:p>
        </w:tc>
      </w:tr>
      <w:tr w:rsidR="00440121" w:rsidRPr="00056DA0" w:rsidTr="005E50DE">
        <w:tc>
          <w:tcPr>
            <w:tcW w:w="567" w:type="dxa"/>
            <w:shd w:val="clear" w:color="auto" w:fill="auto"/>
          </w:tcPr>
          <w:p w:rsidR="00440121" w:rsidRPr="00056DA0" w:rsidRDefault="00440121" w:rsidP="0071060E">
            <w:pPr>
              <w:spacing w:after="0" w:line="276" w:lineRule="auto"/>
              <w:jc w:val="center"/>
              <w:rPr>
                <w:rFonts w:ascii="Arial" w:hAnsi="Arial" w:cs="Arial"/>
                <w:sz w:val="24"/>
                <w:szCs w:val="24"/>
              </w:rPr>
            </w:pPr>
            <w:r w:rsidRPr="00056DA0">
              <w:rPr>
                <w:rFonts w:ascii="Arial" w:hAnsi="Arial" w:cs="Arial"/>
                <w:sz w:val="24"/>
                <w:szCs w:val="24"/>
              </w:rPr>
              <w:t>2</w:t>
            </w:r>
          </w:p>
        </w:tc>
        <w:tc>
          <w:tcPr>
            <w:tcW w:w="3402" w:type="dxa"/>
            <w:shd w:val="clear" w:color="auto" w:fill="auto"/>
          </w:tcPr>
          <w:p w:rsidR="00440121" w:rsidRPr="00056DA0" w:rsidRDefault="00440121" w:rsidP="0071060E">
            <w:pPr>
              <w:spacing w:after="0" w:line="276"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Мониторинг классифицированных гостиниц и иных средств размещения на территории </w:t>
            </w:r>
            <w:r w:rsidR="00BA25D0" w:rsidRPr="00056DA0">
              <w:rPr>
                <w:rFonts w:ascii="Arial" w:hAnsi="Arial" w:cs="Arial"/>
                <w:sz w:val="24"/>
                <w:szCs w:val="24"/>
              </w:rPr>
              <w:t xml:space="preserve">городского округа Ступино </w:t>
            </w:r>
            <w:r w:rsidR="00BA25D0" w:rsidRPr="00056DA0">
              <w:rPr>
                <w:rFonts w:ascii="Arial" w:hAnsi="Arial" w:cs="Arial"/>
                <w:sz w:val="24"/>
                <w:szCs w:val="24"/>
              </w:rPr>
              <w:lastRenderedPageBreak/>
              <w:t>Московской области</w:t>
            </w:r>
          </w:p>
        </w:tc>
        <w:tc>
          <w:tcPr>
            <w:tcW w:w="4253" w:type="dxa"/>
            <w:shd w:val="clear" w:color="auto" w:fill="auto"/>
          </w:tcPr>
          <w:p w:rsidR="00440121" w:rsidRPr="00056DA0" w:rsidRDefault="00440121" w:rsidP="0071060E">
            <w:pPr>
              <w:spacing w:after="0" w:line="276" w:lineRule="auto"/>
              <w:rPr>
                <w:rFonts w:ascii="Arial" w:hAnsi="Arial" w:cs="Arial"/>
                <w:sz w:val="24"/>
                <w:szCs w:val="24"/>
              </w:rPr>
            </w:pPr>
            <w:r w:rsidRPr="00056DA0">
              <w:rPr>
                <w:rFonts w:ascii="Arial" w:hAnsi="Arial" w:cs="Arial"/>
                <w:sz w:val="24"/>
                <w:szCs w:val="24"/>
              </w:rPr>
              <w:lastRenderedPageBreak/>
              <w:t xml:space="preserve">Исполнение Федерального закона от 05.02.2018 N 16-ФЗ </w:t>
            </w:r>
            <w:r w:rsidR="00B927F7" w:rsidRPr="00056DA0">
              <w:rPr>
                <w:rFonts w:ascii="Arial" w:hAnsi="Arial" w:cs="Arial"/>
                <w:sz w:val="24"/>
                <w:szCs w:val="24"/>
              </w:rPr>
              <w:t>«</w:t>
            </w:r>
            <w:r w:rsidRPr="00056DA0">
              <w:rPr>
                <w:rFonts w:ascii="Arial" w:hAnsi="Arial" w:cs="Arial"/>
                <w:sz w:val="24"/>
                <w:szCs w:val="24"/>
              </w:rPr>
              <w:t xml:space="preserve">О внесении изменений в Федеральный закон </w:t>
            </w:r>
            <w:r w:rsidR="00B927F7" w:rsidRPr="00056DA0">
              <w:rPr>
                <w:rFonts w:ascii="Arial" w:hAnsi="Arial" w:cs="Arial"/>
                <w:sz w:val="24"/>
                <w:szCs w:val="24"/>
              </w:rPr>
              <w:t>«</w:t>
            </w:r>
            <w:r w:rsidRPr="00056DA0">
              <w:rPr>
                <w:rFonts w:ascii="Arial" w:hAnsi="Arial" w:cs="Arial"/>
                <w:sz w:val="24"/>
                <w:szCs w:val="24"/>
              </w:rPr>
              <w:t xml:space="preserve">Об основах туристской деятельности в Российской </w:t>
            </w:r>
            <w:r w:rsidRPr="00056DA0">
              <w:rPr>
                <w:rFonts w:ascii="Arial" w:hAnsi="Arial" w:cs="Arial"/>
                <w:sz w:val="24"/>
                <w:szCs w:val="24"/>
              </w:rPr>
              <w:lastRenderedPageBreak/>
              <w:t>Федерации</w:t>
            </w:r>
            <w:r w:rsidR="00B927F7" w:rsidRPr="00056DA0">
              <w:rPr>
                <w:rFonts w:ascii="Arial" w:hAnsi="Arial" w:cs="Arial"/>
                <w:sz w:val="24"/>
                <w:szCs w:val="24"/>
              </w:rPr>
              <w:t>»</w:t>
            </w:r>
            <w:r w:rsidRPr="00056DA0">
              <w:rPr>
                <w:rFonts w:ascii="Arial" w:hAnsi="Arial" w:cs="Arial"/>
                <w:sz w:val="24"/>
                <w:szCs w:val="24"/>
              </w:rPr>
              <w:t xml:space="preserve"> и Кодекс Российской Федерации об административных правонарушениях в целях совершенствования правового регулирования предоставления гостиничных услуг и классификации объектов туристской индустрии</w:t>
            </w:r>
            <w:r w:rsidR="00B927F7" w:rsidRPr="00056DA0">
              <w:rPr>
                <w:rFonts w:ascii="Arial" w:hAnsi="Arial" w:cs="Arial"/>
                <w:sz w:val="24"/>
                <w:szCs w:val="24"/>
              </w:rPr>
              <w:t>»</w:t>
            </w:r>
            <w:r w:rsidRPr="00056DA0">
              <w:rPr>
                <w:rFonts w:ascii="Arial" w:hAnsi="Arial" w:cs="Arial"/>
                <w:sz w:val="24"/>
                <w:szCs w:val="24"/>
              </w:rPr>
              <w:t xml:space="preserve">. </w:t>
            </w:r>
          </w:p>
          <w:p w:rsidR="00440121" w:rsidRPr="00056DA0" w:rsidRDefault="00440121" w:rsidP="0071060E">
            <w:pPr>
              <w:spacing w:after="0" w:line="276" w:lineRule="auto"/>
              <w:rPr>
                <w:rFonts w:ascii="Arial" w:hAnsi="Arial" w:cs="Arial"/>
                <w:sz w:val="24"/>
                <w:szCs w:val="24"/>
              </w:rPr>
            </w:pPr>
            <w:r w:rsidRPr="00056DA0">
              <w:rPr>
                <w:rFonts w:ascii="Arial" w:hAnsi="Arial" w:cs="Arial"/>
                <w:sz w:val="24"/>
                <w:szCs w:val="24"/>
              </w:rPr>
              <w:t>За несоблюдение сроков прохождения процедуры классификации предполагается административная ответственность:</w:t>
            </w:r>
          </w:p>
          <w:p w:rsidR="00440121" w:rsidRPr="00056DA0" w:rsidRDefault="00440121" w:rsidP="0071060E">
            <w:pPr>
              <w:spacing w:after="0" w:line="276" w:lineRule="auto"/>
              <w:rPr>
                <w:rFonts w:ascii="Arial" w:hAnsi="Arial" w:cs="Arial"/>
                <w:sz w:val="24"/>
                <w:szCs w:val="24"/>
              </w:rPr>
            </w:pPr>
            <w:r w:rsidRPr="00056DA0">
              <w:rPr>
                <w:rFonts w:ascii="Arial" w:hAnsi="Arial" w:cs="Arial"/>
                <w:sz w:val="24"/>
                <w:szCs w:val="24"/>
              </w:rPr>
              <w:t>1) с 1 июля 2019 года в отношении предоставления гостиничных услуг в гостиницах с номерным фондом более 50 гостиничных номеров;</w:t>
            </w:r>
          </w:p>
          <w:p w:rsidR="00440121" w:rsidRPr="00056DA0" w:rsidRDefault="00440121" w:rsidP="0071060E">
            <w:pPr>
              <w:spacing w:after="0" w:line="276" w:lineRule="auto"/>
              <w:rPr>
                <w:rFonts w:ascii="Arial" w:hAnsi="Arial" w:cs="Arial"/>
                <w:sz w:val="24"/>
                <w:szCs w:val="24"/>
              </w:rPr>
            </w:pPr>
            <w:r w:rsidRPr="00056DA0">
              <w:rPr>
                <w:rFonts w:ascii="Arial" w:hAnsi="Arial" w:cs="Arial"/>
                <w:sz w:val="24"/>
                <w:szCs w:val="24"/>
              </w:rPr>
              <w:t>2) с 1 января 2020 года в отношении предоставления гостиничных услуг в гостиницах с номерным фондом более 15 гостиничных номеров;</w:t>
            </w:r>
          </w:p>
          <w:p w:rsidR="00440121" w:rsidRPr="00056DA0" w:rsidRDefault="00440121" w:rsidP="0071060E">
            <w:pPr>
              <w:spacing w:after="0" w:line="276" w:lineRule="auto"/>
              <w:rPr>
                <w:rFonts w:ascii="Arial" w:hAnsi="Arial" w:cs="Arial"/>
                <w:sz w:val="24"/>
                <w:szCs w:val="24"/>
              </w:rPr>
            </w:pPr>
            <w:r w:rsidRPr="00056DA0">
              <w:rPr>
                <w:rFonts w:ascii="Arial" w:hAnsi="Arial" w:cs="Arial"/>
                <w:sz w:val="24"/>
                <w:szCs w:val="24"/>
              </w:rPr>
              <w:t>3) с 1 января 2021 года в отношении предоставления гостиничных услуг во всех гостиницах.</w:t>
            </w:r>
          </w:p>
        </w:tc>
        <w:tc>
          <w:tcPr>
            <w:tcW w:w="1560" w:type="dxa"/>
            <w:shd w:val="clear" w:color="auto" w:fill="auto"/>
          </w:tcPr>
          <w:p w:rsidR="00440121" w:rsidRPr="00056DA0" w:rsidRDefault="00440121" w:rsidP="0071060E">
            <w:pPr>
              <w:spacing w:after="0" w:line="276" w:lineRule="auto"/>
              <w:jc w:val="center"/>
              <w:rPr>
                <w:rFonts w:ascii="Arial" w:hAnsi="Arial" w:cs="Arial"/>
                <w:b/>
                <w:sz w:val="24"/>
                <w:szCs w:val="24"/>
              </w:rPr>
            </w:pPr>
            <w:r w:rsidRPr="00056DA0">
              <w:rPr>
                <w:rFonts w:ascii="Arial" w:hAnsi="Arial" w:cs="Arial"/>
                <w:sz w:val="24"/>
                <w:szCs w:val="24"/>
              </w:rPr>
              <w:lastRenderedPageBreak/>
              <w:t>2019-2022</w:t>
            </w:r>
          </w:p>
        </w:tc>
        <w:tc>
          <w:tcPr>
            <w:tcW w:w="4213" w:type="dxa"/>
            <w:shd w:val="clear" w:color="auto" w:fill="auto"/>
          </w:tcPr>
          <w:p w:rsidR="00440121" w:rsidRPr="00056DA0" w:rsidRDefault="00440121" w:rsidP="0071060E">
            <w:pPr>
              <w:spacing w:after="0" w:line="276" w:lineRule="auto"/>
              <w:rPr>
                <w:rFonts w:ascii="Arial" w:hAnsi="Arial" w:cs="Arial"/>
                <w:b/>
                <w:sz w:val="24"/>
                <w:szCs w:val="24"/>
              </w:rPr>
            </w:pPr>
            <w:proofErr w:type="gramStart"/>
            <w:r w:rsidRPr="00056DA0">
              <w:rPr>
                <w:rFonts w:ascii="Arial" w:hAnsi="Arial" w:cs="Arial"/>
                <w:sz w:val="24"/>
                <w:szCs w:val="24"/>
              </w:rPr>
              <w:t xml:space="preserve">Предоставление гостиничных услуг без свидетельства о присвоении гостинице определенной категории, установленной положением о </w:t>
            </w:r>
            <w:r w:rsidRPr="00056DA0">
              <w:rPr>
                <w:rFonts w:ascii="Arial" w:hAnsi="Arial" w:cs="Arial"/>
                <w:sz w:val="24"/>
                <w:szCs w:val="24"/>
              </w:rPr>
              <w:lastRenderedPageBreak/>
              <w:t>классификации гостиниц, а также использование в рекламе, названии гостиницы и деятельности, связанной с использованием гостиницы, категории, не соответствующей категории, указанной в таком свидетельстве, запрещается и влечет за собой административную ответственность в соответствии с законодательством Российской Федерации.</w:t>
            </w:r>
            <w:proofErr w:type="gramEnd"/>
          </w:p>
        </w:tc>
        <w:tc>
          <w:tcPr>
            <w:tcW w:w="2321" w:type="dxa"/>
            <w:shd w:val="clear" w:color="auto" w:fill="auto"/>
          </w:tcPr>
          <w:p w:rsidR="00440121" w:rsidRPr="00056DA0" w:rsidRDefault="00E57547" w:rsidP="0071060E">
            <w:pPr>
              <w:spacing w:after="0" w:line="276" w:lineRule="auto"/>
              <w:rPr>
                <w:rFonts w:ascii="Arial" w:hAnsi="Arial" w:cs="Arial"/>
                <w:b/>
                <w:sz w:val="24"/>
                <w:szCs w:val="24"/>
              </w:rPr>
            </w:pPr>
            <w:r>
              <w:rPr>
                <w:rFonts w:ascii="Arial" w:eastAsia="Times New Roman" w:hAnsi="Arial" w:cs="Arial"/>
                <w:sz w:val="24"/>
                <w:szCs w:val="24"/>
                <w:lang w:eastAsia="ru-RU"/>
              </w:rPr>
              <w:lastRenderedPageBreak/>
              <w:t>Комитет культуры и молодежной политики</w:t>
            </w:r>
          </w:p>
        </w:tc>
      </w:tr>
      <w:tr w:rsidR="00440121" w:rsidRPr="00056DA0" w:rsidTr="005E50DE">
        <w:tc>
          <w:tcPr>
            <w:tcW w:w="567" w:type="dxa"/>
            <w:shd w:val="clear" w:color="auto" w:fill="auto"/>
          </w:tcPr>
          <w:p w:rsidR="00440121" w:rsidRPr="00056DA0" w:rsidRDefault="000B443B" w:rsidP="0071060E">
            <w:pPr>
              <w:spacing w:after="0" w:line="276" w:lineRule="auto"/>
              <w:jc w:val="center"/>
              <w:rPr>
                <w:rFonts w:ascii="Arial" w:hAnsi="Arial" w:cs="Arial"/>
                <w:sz w:val="24"/>
                <w:szCs w:val="24"/>
              </w:rPr>
            </w:pPr>
            <w:r w:rsidRPr="00056DA0">
              <w:rPr>
                <w:rFonts w:ascii="Arial" w:hAnsi="Arial" w:cs="Arial"/>
                <w:sz w:val="24"/>
                <w:szCs w:val="24"/>
              </w:rPr>
              <w:lastRenderedPageBreak/>
              <w:t>3</w:t>
            </w:r>
          </w:p>
        </w:tc>
        <w:tc>
          <w:tcPr>
            <w:tcW w:w="3402" w:type="dxa"/>
            <w:shd w:val="clear" w:color="auto" w:fill="auto"/>
          </w:tcPr>
          <w:p w:rsidR="00440121" w:rsidRPr="00056DA0" w:rsidRDefault="00386C71" w:rsidP="0071060E">
            <w:pPr>
              <w:shd w:val="clear" w:color="auto" w:fill="FFFFFF"/>
              <w:tabs>
                <w:tab w:val="left" w:pos="1134"/>
              </w:tabs>
              <w:spacing w:after="0" w:line="276" w:lineRule="auto"/>
              <w:rPr>
                <w:rFonts w:ascii="Arial" w:eastAsia="Arial Unicode MS" w:hAnsi="Arial" w:cs="Arial"/>
                <w:sz w:val="24"/>
                <w:szCs w:val="24"/>
              </w:rPr>
            </w:pPr>
            <w:r w:rsidRPr="00056DA0">
              <w:rPr>
                <w:rFonts w:ascii="Arial" w:eastAsia="Arial Unicode MS" w:hAnsi="Arial" w:cs="Arial"/>
                <w:sz w:val="24"/>
                <w:szCs w:val="24"/>
              </w:rPr>
              <w:t>Участие в ежегодных профильных конкурса</w:t>
            </w:r>
            <w:r w:rsidR="00543495" w:rsidRPr="00056DA0">
              <w:rPr>
                <w:rFonts w:ascii="Arial" w:eastAsia="Arial Unicode MS" w:hAnsi="Arial" w:cs="Arial"/>
                <w:sz w:val="24"/>
                <w:szCs w:val="24"/>
              </w:rPr>
              <w:t>х</w:t>
            </w:r>
            <w:r w:rsidR="00867F8F" w:rsidRPr="00056DA0">
              <w:rPr>
                <w:rFonts w:ascii="Arial" w:eastAsia="Arial Unicode MS" w:hAnsi="Arial" w:cs="Arial"/>
                <w:sz w:val="24"/>
                <w:szCs w:val="24"/>
              </w:rPr>
              <w:t xml:space="preserve"> </w:t>
            </w:r>
            <w:r w:rsidR="00440121" w:rsidRPr="00056DA0">
              <w:rPr>
                <w:rFonts w:ascii="Arial" w:eastAsia="Arial Unicode MS" w:hAnsi="Arial" w:cs="Arial"/>
                <w:sz w:val="24"/>
                <w:szCs w:val="24"/>
              </w:rPr>
              <w:t xml:space="preserve">в сфере туризма Московской области </w:t>
            </w:r>
          </w:p>
          <w:p w:rsidR="00440121" w:rsidRPr="00056DA0" w:rsidRDefault="00440121" w:rsidP="0071060E">
            <w:pPr>
              <w:spacing w:after="0" w:line="276" w:lineRule="auto"/>
              <w:rPr>
                <w:rFonts w:ascii="Arial" w:eastAsia="Times New Roman" w:hAnsi="Arial" w:cs="Arial"/>
                <w:sz w:val="24"/>
                <w:szCs w:val="24"/>
                <w:lang w:eastAsia="ru-RU"/>
              </w:rPr>
            </w:pPr>
          </w:p>
        </w:tc>
        <w:tc>
          <w:tcPr>
            <w:tcW w:w="4253" w:type="dxa"/>
            <w:shd w:val="clear" w:color="auto" w:fill="auto"/>
          </w:tcPr>
          <w:p w:rsidR="00440121" w:rsidRPr="00056DA0" w:rsidRDefault="00440121" w:rsidP="0071060E">
            <w:pPr>
              <w:shd w:val="clear" w:color="auto" w:fill="FFFFFF"/>
              <w:spacing w:after="0" w:line="276" w:lineRule="auto"/>
              <w:rPr>
                <w:rFonts w:ascii="Arial" w:eastAsia="Arial Unicode MS" w:hAnsi="Arial" w:cs="Arial"/>
                <w:sz w:val="24"/>
                <w:szCs w:val="24"/>
              </w:rPr>
            </w:pPr>
            <w:r w:rsidRPr="00056DA0">
              <w:rPr>
                <w:rFonts w:ascii="Arial" w:eastAsia="Arial Unicode MS" w:hAnsi="Arial" w:cs="Arial"/>
                <w:sz w:val="24"/>
                <w:szCs w:val="24"/>
              </w:rPr>
              <w:t xml:space="preserve">Конкурс профессионального мастерства на звание </w:t>
            </w:r>
            <w:r w:rsidR="00B927F7" w:rsidRPr="00056DA0">
              <w:rPr>
                <w:rFonts w:ascii="Arial" w:eastAsia="Arial Unicode MS" w:hAnsi="Arial" w:cs="Arial"/>
                <w:sz w:val="24"/>
                <w:szCs w:val="24"/>
              </w:rPr>
              <w:t>«</w:t>
            </w:r>
            <w:r w:rsidRPr="00056DA0">
              <w:rPr>
                <w:rFonts w:ascii="Arial" w:eastAsia="Arial Unicode MS" w:hAnsi="Arial" w:cs="Arial"/>
                <w:sz w:val="24"/>
                <w:szCs w:val="24"/>
              </w:rPr>
              <w:t>Лучший по профессии в индустрии туризма Московской области</w:t>
            </w:r>
            <w:r w:rsidR="00B927F7" w:rsidRPr="00056DA0">
              <w:rPr>
                <w:rFonts w:ascii="Arial" w:eastAsia="Arial Unicode MS" w:hAnsi="Arial" w:cs="Arial"/>
                <w:sz w:val="24"/>
                <w:szCs w:val="24"/>
              </w:rPr>
              <w:t>»</w:t>
            </w:r>
          </w:p>
          <w:p w:rsidR="00440121" w:rsidRPr="00056DA0" w:rsidRDefault="00440121" w:rsidP="0071060E">
            <w:pPr>
              <w:shd w:val="clear" w:color="auto" w:fill="FFFFFF"/>
              <w:spacing w:after="0" w:line="276" w:lineRule="auto"/>
              <w:rPr>
                <w:rFonts w:ascii="Arial" w:hAnsi="Arial" w:cs="Arial"/>
                <w:sz w:val="24"/>
                <w:szCs w:val="24"/>
              </w:rPr>
            </w:pPr>
            <w:proofErr w:type="gramStart"/>
            <w:r w:rsidRPr="00056DA0">
              <w:rPr>
                <w:rFonts w:ascii="Arial" w:hAnsi="Arial" w:cs="Arial"/>
                <w:spacing w:val="-4"/>
                <w:sz w:val="24"/>
                <w:szCs w:val="24"/>
              </w:rPr>
              <w:t xml:space="preserve">проводится в целях </w:t>
            </w:r>
            <w:r w:rsidRPr="00056DA0">
              <w:rPr>
                <w:rFonts w:ascii="Arial" w:eastAsia="Times New Roman" w:hAnsi="Arial" w:cs="Arial"/>
                <w:spacing w:val="-4"/>
                <w:sz w:val="24"/>
                <w:szCs w:val="24"/>
                <w:lang w:eastAsia="ru-RU"/>
              </w:rPr>
              <w:t xml:space="preserve">повышения престижа квалифицированного </w:t>
            </w:r>
            <w:r w:rsidRPr="00056DA0">
              <w:rPr>
                <w:rFonts w:ascii="Arial" w:eastAsia="Times New Roman" w:hAnsi="Arial" w:cs="Arial"/>
                <w:spacing w:val="-4"/>
                <w:sz w:val="24"/>
                <w:szCs w:val="24"/>
                <w:lang w:eastAsia="ru-RU"/>
              </w:rPr>
              <w:lastRenderedPageBreak/>
              <w:t>труда специалистов индустрии туризма, пропаганда их</w:t>
            </w:r>
            <w:r w:rsidRPr="00056DA0">
              <w:rPr>
                <w:rFonts w:ascii="Arial" w:eastAsia="Times New Roman" w:hAnsi="Arial" w:cs="Arial"/>
                <w:sz w:val="24"/>
                <w:szCs w:val="24"/>
                <w:lang w:eastAsia="ru-RU"/>
              </w:rPr>
              <w:t xml:space="preserve"> достижений и передового опыта и </w:t>
            </w:r>
            <w:r w:rsidRPr="00056DA0">
              <w:rPr>
                <w:rFonts w:ascii="Arial" w:hAnsi="Arial" w:cs="Arial"/>
                <w:sz w:val="24"/>
                <w:szCs w:val="24"/>
              </w:rPr>
              <w:t>способствует повышению квалификации и профессионального мастерства специалистов индустрии туризма, предприятий гостиничной индустрии и ресторанного сервиса, формированию позитивного общественного мнения о профессиях линейного персонала предприятий сферы гостеприимства и ресторанного сервиса, а также обмену профессиональным опытом в технологиях обслуживания.</w:t>
            </w:r>
            <w:proofErr w:type="gramEnd"/>
          </w:p>
          <w:p w:rsidR="00440121" w:rsidRPr="00056DA0" w:rsidRDefault="00440121" w:rsidP="0071060E">
            <w:pPr>
              <w:shd w:val="clear" w:color="auto" w:fill="FFFFFF"/>
              <w:spacing w:after="0" w:line="276" w:lineRule="auto"/>
              <w:rPr>
                <w:rFonts w:ascii="Arial" w:hAnsi="Arial" w:cs="Arial"/>
                <w:sz w:val="24"/>
                <w:szCs w:val="24"/>
              </w:rPr>
            </w:pPr>
            <w:r w:rsidRPr="00056DA0">
              <w:rPr>
                <w:rFonts w:ascii="Arial" w:eastAsia="Arial Unicode MS" w:hAnsi="Arial" w:cs="Arial"/>
                <w:sz w:val="24"/>
                <w:szCs w:val="24"/>
              </w:rPr>
              <w:t xml:space="preserve">Конкурс </w:t>
            </w:r>
            <w:r w:rsidR="00B927F7" w:rsidRPr="00056DA0">
              <w:rPr>
                <w:rFonts w:ascii="Arial" w:eastAsia="Arial Unicode MS" w:hAnsi="Arial" w:cs="Arial"/>
                <w:sz w:val="24"/>
                <w:szCs w:val="24"/>
              </w:rPr>
              <w:t>«</w:t>
            </w:r>
            <w:r w:rsidRPr="00056DA0">
              <w:rPr>
                <w:rFonts w:ascii="Arial" w:eastAsia="Arial Unicode MS" w:hAnsi="Arial" w:cs="Arial"/>
                <w:sz w:val="24"/>
                <w:szCs w:val="24"/>
              </w:rPr>
              <w:t>Лучшая организация туристской индустрии в Московской области</w:t>
            </w:r>
            <w:r w:rsidR="00B927F7" w:rsidRPr="00056DA0">
              <w:rPr>
                <w:rFonts w:ascii="Arial" w:eastAsia="Arial Unicode MS" w:hAnsi="Arial" w:cs="Arial"/>
                <w:sz w:val="24"/>
                <w:szCs w:val="24"/>
              </w:rPr>
              <w:t>»</w:t>
            </w:r>
            <w:r w:rsidRPr="00056DA0">
              <w:rPr>
                <w:rFonts w:ascii="Arial" w:eastAsia="Arial Unicode MS" w:hAnsi="Arial" w:cs="Arial"/>
                <w:sz w:val="24"/>
                <w:szCs w:val="24"/>
              </w:rPr>
              <w:t xml:space="preserve"> на приз Губернатора Московской области</w:t>
            </w:r>
            <w:r w:rsidRPr="00056DA0">
              <w:rPr>
                <w:rFonts w:ascii="Arial" w:eastAsia="Times New Roman" w:hAnsi="Arial" w:cs="Arial"/>
                <w:sz w:val="24"/>
                <w:szCs w:val="24"/>
                <w:lang w:eastAsia="ru-RU"/>
              </w:rPr>
              <w:t xml:space="preserve"> проводится в целях повышения качества обслуживания туристов, продвижения регионального туристского продукта и формирования благоприятного имиджа организаций туристской индустрии Московской области.</w:t>
            </w:r>
          </w:p>
        </w:tc>
        <w:tc>
          <w:tcPr>
            <w:tcW w:w="1560" w:type="dxa"/>
            <w:shd w:val="clear" w:color="auto" w:fill="auto"/>
          </w:tcPr>
          <w:p w:rsidR="00440121" w:rsidRPr="00056DA0" w:rsidRDefault="00440121" w:rsidP="0071060E">
            <w:pPr>
              <w:spacing w:after="0" w:line="276" w:lineRule="auto"/>
              <w:jc w:val="center"/>
              <w:rPr>
                <w:rFonts w:ascii="Arial" w:hAnsi="Arial" w:cs="Arial"/>
                <w:b/>
                <w:sz w:val="24"/>
                <w:szCs w:val="24"/>
              </w:rPr>
            </w:pPr>
            <w:r w:rsidRPr="00056DA0">
              <w:rPr>
                <w:rFonts w:ascii="Arial" w:eastAsia="Times New Roman" w:hAnsi="Arial" w:cs="Arial"/>
                <w:sz w:val="24"/>
                <w:szCs w:val="24"/>
                <w:lang w:eastAsia="ru-RU"/>
              </w:rPr>
              <w:lastRenderedPageBreak/>
              <w:t>ежегодно</w:t>
            </w:r>
          </w:p>
        </w:tc>
        <w:tc>
          <w:tcPr>
            <w:tcW w:w="4213" w:type="dxa"/>
            <w:shd w:val="clear" w:color="auto" w:fill="auto"/>
          </w:tcPr>
          <w:p w:rsidR="00440121" w:rsidRPr="00056DA0" w:rsidRDefault="00440121" w:rsidP="0071060E">
            <w:pPr>
              <w:widowControl w:val="0"/>
              <w:suppressAutoHyphens/>
              <w:spacing w:after="0" w:line="276" w:lineRule="auto"/>
              <w:rPr>
                <w:rFonts w:ascii="Arial" w:eastAsia="Times New Roman" w:hAnsi="Arial" w:cs="Arial"/>
                <w:bCs/>
                <w:sz w:val="24"/>
                <w:szCs w:val="24"/>
                <w:lang w:eastAsia="ru-RU"/>
              </w:rPr>
            </w:pPr>
            <w:r w:rsidRPr="00056DA0">
              <w:rPr>
                <w:rFonts w:ascii="Arial" w:eastAsia="Times New Roman" w:hAnsi="Arial" w:cs="Arial"/>
                <w:bCs/>
                <w:sz w:val="24"/>
                <w:szCs w:val="24"/>
                <w:lang w:eastAsia="ru-RU"/>
              </w:rPr>
              <w:t xml:space="preserve">По итогам конкурса определяются </w:t>
            </w:r>
            <w:r w:rsidRPr="00056DA0">
              <w:rPr>
                <w:rFonts w:ascii="Arial" w:eastAsia="Times New Roman" w:hAnsi="Arial" w:cs="Arial"/>
                <w:spacing w:val="-4"/>
                <w:sz w:val="24"/>
                <w:szCs w:val="24"/>
                <w:lang w:eastAsia="ru-RU"/>
              </w:rPr>
              <w:t>высококвалифицированные</w:t>
            </w:r>
            <w:r w:rsidRPr="00056DA0">
              <w:rPr>
                <w:rFonts w:ascii="Arial" w:eastAsia="Times New Roman" w:hAnsi="Arial" w:cs="Arial"/>
                <w:bCs/>
                <w:sz w:val="24"/>
                <w:szCs w:val="24"/>
                <w:lang w:eastAsia="ru-RU"/>
              </w:rPr>
              <w:t xml:space="preserve"> представители индустрии туризма в следующих номинациях:</w:t>
            </w:r>
          </w:p>
          <w:p w:rsidR="00440121" w:rsidRPr="00056DA0" w:rsidRDefault="00B927F7" w:rsidP="0071060E">
            <w:pPr>
              <w:widowControl w:val="0"/>
              <w:suppressAutoHyphens/>
              <w:spacing w:after="0" w:line="276" w:lineRule="auto"/>
              <w:rPr>
                <w:rFonts w:ascii="Arial" w:eastAsia="Times New Roman" w:hAnsi="Arial" w:cs="Arial"/>
                <w:bCs/>
                <w:sz w:val="24"/>
                <w:szCs w:val="24"/>
                <w:lang w:eastAsia="ru-RU"/>
              </w:rPr>
            </w:pPr>
            <w:r w:rsidRPr="00056DA0">
              <w:rPr>
                <w:rFonts w:ascii="Arial" w:eastAsia="Times New Roman" w:hAnsi="Arial" w:cs="Arial"/>
                <w:bCs/>
                <w:sz w:val="24"/>
                <w:szCs w:val="24"/>
                <w:lang w:eastAsia="ru-RU"/>
              </w:rPr>
              <w:t>«</w:t>
            </w:r>
            <w:r w:rsidR="00440121" w:rsidRPr="00056DA0">
              <w:rPr>
                <w:rFonts w:ascii="Arial" w:eastAsia="Times New Roman" w:hAnsi="Arial" w:cs="Arial"/>
                <w:bCs/>
                <w:sz w:val="24"/>
                <w:szCs w:val="24"/>
                <w:lang w:eastAsia="ru-RU"/>
              </w:rPr>
              <w:t>Лучший работник службы приема и размещения гостей</w:t>
            </w:r>
            <w:r w:rsidRPr="00056DA0">
              <w:rPr>
                <w:rFonts w:ascii="Arial" w:eastAsia="Times New Roman" w:hAnsi="Arial" w:cs="Arial"/>
                <w:bCs/>
                <w:sz w:val="24"/>
                <w:szCs w:val="24"/>
                <w:lang w:eastAsia="ru-RU"/>
              </w:rPr>
              <w:t>»</w:t>
            </w:r>
            <w:r w:rsidR="00440121" w:rsidRPr="00056DA0">
              <w:rPr>
                <w:rFonts w:ascii="Arial" w:eastAsia="Times New Roman" w:hAnsi="Arial" w:cs="Arial"/>
                <w:bCs/>
                <w:sz w:val="24"/>
                <w:szCs w:val="24"/>
                <w:lang w:eastAsia="ru-RU"/>
              </w:rPr>
              <w:t>;</w:t>
            </w:r>
          </w:p>
          <w:p w:rsidR="00440121" w:rsidRPr="00056DA0" w:rsidRDefault="00B927F7" w:rsidP="0071060E">
            <w:pPr>
              <w:widowControl w:val="0"/>
              <w:suppressAutoHyphens/>
              <w:spacing w:after="0" w:line="276" w:lineRule="auto"/>
              <w:rPr>
                <w:rFonts w:ascii="Arial" w:eastAsia="Times New Roman" w:hAnsi="Arial" w:cs="Arial"/>
                <w:bCs/>
                <w:sz w:val="24"/>
                <w:szCs w:val="24"/>
                <w:lang w:eastAsia="ru-RU"/>
              </w:rPr>
            </w:pPr>
            <w:r w:rsidRPr="00056DA0">
              <w:rPr>
                <w:rFonts w:ascii="Arial" w:eastAsia="Times New Roman" w:hAnsi="Arial" w:cs="Arial"/>
                <w:bCs/>
                <w:sz w:val="24"/>
                <w:szCs w:val="24"/>
                <w:lang w:eastAsia="ru-RU"/>
              </w:rPr>
              <w:lastRenderedPageBreak/>
              <w:t>«</w:t>
            </w:r>
            <w:r w:rsidR="00440121" w:rsidRPr="00056DA0">
              <w:rPr>
                <w:rFonts w:ascii="Arial" w:eastAsia="Times New Roman" w:hAnsi="Arial" w:cs="Arial"/>
                <w:bCs/>
                <w:sz w:val="24"/>
                <w:szCs w:val="24"/>
                <w:lang w:eastAsia="ru-RU"/>
              </w:rPr>
              <w:t>Лучший менеджер по въездному и внутреннему туризму</w:t>
            </w:r>
            <w:r w:rsidRPr="00056DA0">
              <w:rPr>
                <w:rFonts w:ascii="Arial" w:eastAsia="Times New Roman" w:hAnsi="Arial" w:cs="Arial"/>
                <w:bCs/>
                <w:sz w:val="24"/>
                <w:szCs w:val="24"/>
                <w:lang w:eastAsia="ru-RU"/>
              </w:rPr>
              <w:t>»</w:t>
            </w:r>
            <w:r w:rsidR="00440121" w:rsidRPr="00056DA0">
              <w:rPr>
                <w:rFonts w:ascii="Arial" w:eastAsia="Times New Roman" w:hAnsi="Arial" w:cs="Arial"/>
                <w:bCs/>
                <w:sz w:val="24"/>
                <w:szCs w:val="24"/>
                <w:lang w:eastAsia="ru-RU"/>
              </w:rPr>
              <w:t>;</w:t>
            </w:r>
          </w:p>
          <w:p w:rsidR="00440121" w:rsidRPr="00056DA0" w:rsidRDefault="00B927F7" w:rsidP="0071060E">
            <w:pPr>
              <w:widowControl w:val="0"/>
              <w:suppressAutoHyphens/>
              <w:spacing w:after="0" w:line="276" w:lineRule="auto"/>
              <w:rPr>
                <w:rFonts w:ascii="Arial" w:eastAsia="Times New Roman" w:hAnsi="Arial" w:cs="Arial"/>
                <w:bCs/>
                <w:sz w:val="24"/>
                <w:szCs w:val="24"/>
                <w:lang w:eastAsia="ru-RU"/>
              </w:rPr>
            </w:pPr>
            <w:r w:rsidRPr="00056DA0">
              <w:rPr>
                <w:rFonts w:ascii="Arial" w:eastAsia="Times New Roman" w:hAnsi="Arial" w:cs="Arial"/>
                <w:bCs/>
                <w:sz w:val="24"/>
                <w:szCs w:val="24"/>
                <w:lang w:eastAsia="ru-RU"/>
              </w:rPr>
              <w:t>«</w:t>
            </w:r>
            <w:r w:rsidR="00440121" w:rsidRPr="00056DA0">
              <w:rPr>
                <w:rFonts w:ascii="Arial" w:eastAsia="Times New Roman" w:hAnsi="Arial" w:cs="Arial"/>
                <w:bCs/>
                <w:sz w:val="24"/>
                <w:szCs w:val="24"/>
                <w:lang w:eastAsia="ru-RU"/>
              </w:rPr>
              <w:t xml:space="preserve">Лучший официант </w:t>
            </w:r>
            <w:proofErr w:type="spellStart"/>
            <w:r w:rsidR="00440121" w:rsidRPr="00056DA0">
              <w:rPr>
                <w:rFonts w:ascii="Arial" w:eastAsia="Times New Roman" w:hAnsi="Arial" w:cs="Arial"/>
                <w:bCs/>
                <w:sz w:val="24"/>
                <w:szCs w:val="24"/>
                <w:lang w:eastAsia="ru-RU"/>
              </w:rPr>
              <w:t>гостинично-ресторанного</w:t>
            </w:r>
            <w:proofErr w:type="spellEnd"/>
            <w:r w:rsidR="00440121" w:rsidRPr="00056DA0">
              <w:rPr>
                <w:rFonts w:ascii="Arial" w:eastAsia="Times New Roman" w:hAnsi="Arial" w:cs="Arial"/>
                <w:bCs/>
                <w:sz w:val="24"/>
                <w:szCs w:val="24"/>
                <w:lang w:eastAsia="ru-RU"/>
              </w:rPr>
              <w:t xml:space="preserve"> сервиса</w:t>
            </w:r>
            <w:r w:rsidRPr="00056DA0">
              <w:rPr>
                <w:rFonts w:ascii="Arial" w:eastAsia="Times New Roman" w:hAnsi="Arial" w:cs="Arial"/>
                <w:bCs/>
                <w:sz w:val="24"/>
                <w:szCs w:val="24"/>
                <w:lang w:eastAsia="ru-RU"/>
              </w:rPr>
              <w:t>»</w:t>
            </w:r>
            <w:r w:rsidR="00440121" w:rsidRPr="00056DA0">
              <w:rPr>
                <w:rFonts w:ascii="Arial" w:eastAsia="Times New Roman" w:hAnsi="Arial" w:cs="Arial"/>
                <w:bCs/>
                <w:sz w:val="24"/>
                <w:szCs w:val="24"/>
                <w:lang w:eastAsia="ru-RU"/>
              </w:rPr>
              <w:t>;</w:t>
            </w:r>
          </w:p>
          <w:p w:rsidR="00440121" w:rsidRPr="00056DA0" w:rsidRDefault="00B927F7" w:rsidP="0071060E">
            <w:pPr>
              <w:widowControl w:val="0"/>
              <w:suppressAutoHyphens/>
              <w:spacing w:after="0" w:line="276" w:lineRule="auto"/>
              <w:rPr>
                <w:rFonts w:ascii="Arial" w:eastAsia="Times New Roman" w:hAnsi="Arial" w:cs="Arial"/>
                <w:bCs/>
                <w:sz w:val="24"/>
                <w:szCs w:val="24"/>
                <w:lang w:eastAsia="ru-RU"/>
              </w:rPr>
            </w:pPr>
            <w:r w:rsidRPr="00056DA0">
              <w:rPr>
                <w:rFonts w:ascii="Arial" w:eastAsia="Times New Roman" w:hAnsi="Arial" w:cs="Arial"/>
                <w:bCs/>
                <w:sz w:val="24"/>
                <w:szCs w:val="24"/>
                <w:lang w:eastAsia="ru-RU"/>
              </w:rPr>
              <w:t>«</w:t>
            </w:r>
            <w:r w:rsidR="00440121" w:rsidRPr="00056DA0">
              <w:rPr>
                <w:rFonts w:ascii="Arial" w:eastAsia="Times New Roman" w:hAnsi="Arial" w:cs="Arial"/>
                <w:bCs/>
                <w:sz w:val="24"/>
                <w:szCs w:val="24"/>
                <w:lang w:eastAsia="ru-RU"/>
              </w:rPr>
              <w:t xml:space="preserve">Лучший повар </w:t>
            </w:r>
            <w:proofErr w:type="spellStart"/>
            <w:r w:rsidR="00440121" w:rsidRPr="00056DA0">
              <w:rPr>
                <w:rFonts w:ascii="Arial" w:eastAsia="Times New Roman" w:hAnsi="Arial" w:cs="Arial"/>
                <w:bCs/>
                <w:sz w:val="24"/>
                <w:szCs w:val="24"/>
                <w:lang w:eastAsia="ru-RU"/>
              </w:rPr>
              <w:t>гостинично-ресторанного</w:t>
            </w:r>
            <w:proofErr w:type="spellEnd"/>
            <w:r w:rsidR="00440121" w:rsidRPr="00056DA0">
              <w:rPr>
                <w:rFonts w:ascii="Arial" w:eastAsia="Times New Roman" w:hAnsi="Arial" w:cs="Arial"/>
                <w:bCs/>
                <w:sz w:val="24"/>
                <w:szCs w:val="24"/>
                <w:lang w:eastAsia="ru-RU"/>
              </w:rPr>
              <w:t xml:space="preserve"> сервиса</w:t>
            </w:r>
            <w:r w:rsidRPr="00056DA0">
              <w:rPr>
                <w:rFonts w:ascii="Arial" w:eastAsia="Times New Roman" w:hAnsi="Arial" w:cs="Arial"/>
                <w:bCs/>
                <w:sz w:val="24"/>
                <w:szCs w:val="24"/>
                <w:lang w:eastAsia="ru-RU"/>
              </w:rPr>
              <w:t>»</w:t>
            </w:r>
            <w:r w:rsidR="00440121" w:rsidRPr="00056DA0">
              <w:rPr>
                <w:rFonts w:ascii="Arial" w:eastAsia="Times New Roman" w:hAnsi="Arial" w:cs="Arial"/>
                <w:bCs/>
                <w:sz w:val="24"/>
                <w:szCs w:val="24"/>
                <w:lang w:eastAsia="ru-RU"/>
              </w:rPr>
              <w:t>;</w:t>
            </w:r>
          </w:p>
          <w:p w:rsidR="00440121" w:rsidRPr="00056DA0" w:rsidRDefault="00B927F7" w:rsidP="0071060E">
            <w:pPr>
              <w:widowControl w:val="0"/>
              <w:suppressAutoHyphens/>
              <w:spacing w:after="0" w:line="276" w:lineRule="auto"/>
              <w:rPr>
                <w:rFonts w:ascii="Arial" w:eastAsia="Times New Roman" w:hAnsi="Arial" w:cs="Arial"/>
                <w:bCs/>
                <w:sz w:val="24"/>
                <w:szCs w:val="24"/>
                <w:lang w:eastAsia="ru-RU"/>
              </w:rPr>
            </w:pPr>
            <w:r w:rsidRPr="00056DA0">
              <w:rPr>
                <w:rFonts w:ascii="Arial" w:eastAsia="Times New Roman" w:hAnsi="Arial" w:cs="Arial"/>
                <w:bCs/>
                <w:sz w:val="24"/>
                <w:szCs w:val="24"/>
                <w:lang w:eastAsia="ru-RU"/>
              </w:rPr>
              <w:t>«</w:t>
            </w:r>
            <w:r w:rsidR="00440121" w:rsidRPr="00056DA0">
              <w:rPr>
                <w:rFonts w:ascii="Arial" w:eastAsia="Times New Roman" w:hAnsi="Arial" w:cs="Arial"/>
                <w:bCs/>
                <w:sz w:val="24"/>
                <w:szCs w:val="24"/>
                <w:lang w:eastAsia="ru-RU"/>
              </w:rPr>
              <w:t>Лучший специалист службы эксплуатации номеров (горничная)</w:t>
            </w:r>
            <w:r w:rsidRPr="00056DA0">
              <w:rPr>
                <w:rFonts w:ascii="Arial" w:eastAsia="Times New Roman" w:hAnsi="Arial" w:cs="Arial"/>
                <w:bCs/>
                <w:sz w:val="24"/>
                <w:szCs w:val="24"/>
                <w:lang w:eastAsia="ru-RU"/>
              </w:rPr>
              <w:t>»</w:t>
            </w:r>
            <w:r w:rsidR="00440121" w:rsidRPr="00056DA0">
              <w:rPr>
                <w:rFonts w:ascii="Arial" w:eastAsia="Times New Roman" w:hAnsi="Arial" w:cs="Arial"/>
                <w:bCs/>
                <w:sz w:val="24"/>
                <w:szCs w:val="24"/>
                <w:lang w:eastAsia="ru-RU"/>
              </w:rPr>
              <w:t>;</w:t>
            </w:r>
          </w:p>
          <w:p w:rsidR="00440121" w:rsidRPr="00056DA0" w:rsidRDefault="00B927F7" w:rsidP="0071060E">
            <w:pPr>
              <w:shd w:val="clear" w:color="auto" w:fill="FFFFFF"/>
              <w:spacing w:after="0" w:line="276" w:lineRule="auto"/>
              <w:rPr>
                <w:rFonts w:ascii="Arial" w:eastAsia="Times New Roman" w:hAnsi="Arial" w:cs="Arial"/>
                <w:bCs/>
                <w:sz w:val="24"/>
                <w:szCs w:val="24"/>
                <w:lang w:eastAsia="ru-RU"/>
              </w:rPr>
            </w:pPr>
            <w:r w:rsidRPr="00056DA0">
              <w:rPr>
                <w:rFonts w:ascii="Arial" w:eastAsia="Times New Roman" w:hAnsi="Arial" w:cs="Arial"/>
                <w:bCs/>
                <w:sz w:val="24"/>
                <w:szCs w:val="24"/>
                <w:lang w:eastAsia="ru-RU"/>
              </w:rPr>
              <w:t>«</w:t>
            </w:r>
            <w:r w:rsidR="00440121" w:rsidRPr="00056DA0">
              <w:rPr>
                <w:rFonts w:ascii="Arial" w:eastAsia="Times New Roman" w:hAnsi="Arial" w:cs="Arial"/>
                <w:bCs/>
                <w:sz w:val="24"/>
                <w:szCs w:val="24"/>
                <w:lang w:eastAsia="ru-RU"/>
              </w:rPr>
              <w:t>Лучший экскурсовод (гид)</w:t>
            </w:r>
            <w:r w:rsidRPr="00056DA0">
              <w:rPr>
                <w:rFonts w:ascii="Arial" w:eastAsia="Times New Roman" w:hAnsi="Arial" w:cs="Arial"/>
                <w:bCs/>
                <w:sz w:val="24"/>
                <w:szCs w:val="24"/>
                <w:lang w:eastAsia="ru-RU"/>
              </w:rPr>
              <w:t>»</w:t>
            </w:r>
            <w:r w:rsidR="00440121" w:rsidRPr="00056DA0">
              <w:rPr>
                <w:rFonts w:ascii="Arial" w:eastAsia="Times New Roman" w:hAnsi="Arial" w:cs="Arial"/>
                <w:bCs/>
                <w:sz w:val="24"/>
                <w:szCs w:val="24"/>
                <w:lang w:eastAsia="ru-RU"/>
              </w:rPr>
              <w:t>.</w:t>
            </w:r>
          </w:p>
          <w:p w:rsidR="00440121" w:rsidRPr="00056DA0" w:rsidRDefault="00440121" w:rsidP="0071060E">
            <w:pPr>
              <w:shd w:val="clear" w:color="auto" w:fill="FFFFFF"/>
              <w:spacing w:after="0" w:line="276" w:lineRule="auto"/>
              <w:rPr>
                <w:rFonts w:ascii="Arial" w:eastAsia="Times New Roman" w:hAnsi="Arial" w:cs="Arial"/>
                <w:bCs/>
                <w:sz w:val="24"/>
                <w:szCs w:val="24"/>
                <w:lang w:eastAsia="ru-RU"/>
              </w:rPr>
            </w:pPr>
          </w:p>
          <w:p w:rsidR="00440121" w:rsidRPr="00056DA0" w:rsidRDefault="00440121" w:rsidP="0071060E">
            <w:pPr>
              <w:shd w:val="clear" w:color="auto" w:fill="FFFFFF"/>
              <w:spacing w:after="0" w:line="276" w:lineRule="auto"/>
              <w:rPr>
                <w:rFonts w:ascii="Arial" w:eastAsia="Times New Roman" w:hAnsi="Arial" w:cs="Arial"/>
                <w:sz w:val="24"/>
                <w:szCs w:val="24"/>
                <w:lang w:eastAsia="ru-RU"/>
              </w:rPr>
            </w:pPr>
          </w:p>
          <w:p w:rsidR="00440121" w:rsidRPr="00056DA0" w:rsidRDefault="00440121" w:rsidP="0071060E">
            <w:pPr>
              <w:shd w:val="clear" w:color="auto" w:fill="FFFFFF"/>
              <w:spacing w:after="0" w:line="276" w:lineRule="auto"/>
              <w:rPr>
                <w:rFonts w:ascii="Arial" w:eastAsia="Times New Roman" w:hAnsi="Arial" w:cs="Arial"/>
                <w:sz w:val="24"/>
                <w:szCs w:val="24"/>
                <w:lang w:eastAsia="ru-RU"/>
              </w:rPr>
            </w:pPr>
          </w:p>
          <w:p w:rsidR="00440121" w:rsidRPr="00056DA0" w:rsidRDefault="00440121" w:rsidP="0071060E">
            <w:pPr>
              <w:shd w:val="clear" w:color="auto" w:fill="FFFFFF"/>
              <w:spacing w:after="0" w:line="276" w:lineRule="auto"/>
              <w:rPr>
                <w:rFonts w:ascii="Arial" w:eastAsia="Times New Roman" w:hAnsi="Arial" w:cs="Arial"/>
                <w:sz w:val="24"/>
                <w:szCs w:val="24"/>
                <w:lang w:eastAsia="ru-RU"/>
              </w:rPr>
            </w:pPr>
          </w:p>
          <w:p w:rsidR="00440121" w:rsidRPr="00056DA0" w:rsidRDefault="00440121" w:rsidP="0071060E">
            <w:pPr>
              <w:shd w:val="clear" w:color="auto" w:fill="FFFFFF"/>
              <w:spacing w:after="0" w:line="276" w:lineRule="auto"/>
              <w:rPr>
                <w:rFonts w:ascii="Arial" w:eastAsia="Times New Roman" w:hAnsi="Arial" w:cs="Arial"/>
                <w:sz w:val="24"/>
                <w:szCs w:val="24"/>
                <w:lang w:eastAsia="ru-RU"/>
              </w:rPr>
            </w:pPr>
          </w:p>
          <w:p w:rsidR="00440121" w:rsidRPr="00056DA0" w:rsidRDefault="00440121" w:rsidP="0071060E">
            <w:pPr>
              <w:shd w:val="clear" w:color="auto" w:fill="FFFFFF"/>
              <w:spacing w:after="0" w:line="276"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Конкурс проводится ежегодно среди организаций туристской индустрии Московской области по следующим номинациям:</w:t>
            </w:r>
          </w:p>
          <w:p w:rsidR="00440121" w:rsidRPr="00056DA0" w:rsidRDefault="00B927F7" w:rsidP="0071060E">
            <w:pPr>
              <w:shd w:val="clear" w:color="auto" w:fill="FFFFFF"/>
              <w:spacing w:after="0" w:line="276" w:lineRule="auto"/>
              <w:rPr>
                <w:rFonts w:ascii="Arial" w:eastAsia="Times New Roman" w:hAnsi="Arial" w:cs="Arial"/>
                <w:sz w:val="24"/>
                <w:szCs w:val="24"/>
                <w:lang w:eastAsia="ru-RU"/>
              </w:rPr>
            </w:pPr>
            <w:proofErr w:type="gramStart"/>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Загородная гостиница года</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 xml:space="preserve">; </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Городская гостиница года</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 xml:space="preserve">; </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Мини-отель года</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 xml:space="preserve">; </w:t>
            </w:r>
            <w:r w:rsidRPr="00056DA0">
              <w:rPr>
                <w:rFonts w:ascii="Arial" w:eastAsia="Times New Roman" w:hAnsi="Arial" w:cs="Arial"/>
                <w:sz w:val="24"/>
                <w:szCs w:val="24"/>
                <w:lang w:eastAsia="ru-RU"/>
              </w:rPr>
              <w:t>«</w:t>
            </w:r>
            <w:proofErr w:type="spellStart"/>
            <w:r w:rsidR="00440121" w:rsidRPr="00056DA0">
              <w:rPr>
                <w:rFonts w:ascii="Arial" w:eastAsia="Times New Roman" w:hAnsi="Arial" w:cs="Arial"/>
                <w:sz w:val="24"/>
                <w:szCs w:val="24"/>
                <w:lang w:eastAsia="ru-RU"/>
              </w:rPr>
              <w:t>Эко-отель</w:t>
            </w:r>
            <w:proofErr w:type="spellEnd"/>
            <w:r w:rsidR="00440121" w:rsidRPr="00056DA0">
              <w:rPr>
                <w:rFonts w:ascii="Arial" w:eastAsia="Times New Roman" w:hAnsi="Arial" w:cs="Arial"/>
                <w:sz w:val="24"/>
                <w:szCs w:val="24"/>
                <w:lang w:eastAsia="ru-RU"/>
              </w:rPr>
              <w:t xml:space="preserve"> года</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 xml:space="preserve">; </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SPA-отель года</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 xml:space="preserve">; </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Горнолыжный отель года</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 xml:space="preserve">; </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Бизнес-отель года</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 xml:space="preserve">; </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Пансионат (дом отдыха) года</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 xml:space="preserve">; </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Туроператор года</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 xml:space="preserve">; </w:t>
            </w:r>
            <w:r w:rsidRPr="00056DA0">
              <w:rPr>
                <w:rFonts w:ascii="Arial" w:eastAsia="Times New Roman" w:hAnsi="Arial" w:cs="Arial"/>
                <w:sz w:val="24"/>
                <w:szCs w:val="24"/>
                <w:lang w:eastAsia="ru-RU"/>
              </w:rPr>
              <w:t>«</w:t>
            </w:r>
            <w:proofErr w:type="spellStart"/>
            <w:r w:rsidR="00440121" w:rsidRPr="00056DA0">
              <w:rPr>
                <w:rFonts w:ascii="Arial" w:eastAsia="Times New Roman" w:hAnsi="Arial" w:cs="Arial"/>
                <w:sz w:val="24"/>
                <w:szCs w:val="24"/>
                <w:lang w:eastAsia="ru-RU"/>
              </w:rPr>
              <w:t>Турагент</w:t>
            </w:r>
            <w:proofErr w:type="spellEnd"/>
            <w:r w:rsidR="00440121" w:rsidRPr="00056DA0">
              <w:rPr>
                <w:rFonts w:ascii="Arial" w:eastAsia="Times New Roman" w:hAnsi="Arial" w:cs="Arial"/>
                <w:sz w:val="24"/>
                <w:szCs w:val="24"/>
                <w:lang w:eastAsia="ru-RU"/>
              </w:rPr>
              <w:t xml:space="preserve"> года</w:t>
            </w:r>
            <w:r w:rsidRPr="00056DA0">
              <w:rPr>
                <w:rFonts w:ascii="Arial" w:eastAsia="Times New Roman" w:hAnsi="Arial" w:cs="Arial"/>
                <w:sz w:val="24"/>
                <w:szCs w:val="24"/>
                <w:lang w:eastAsia="ru-RU"/>
              </w:rPr>
              <w:t>»</w:t>
            </w:r>
            <w:r w:rsidR="00440121" w:rsidRPr="00056DA0">
              <w:rPr>
                <w:rFonts w:ascii="Arial" w:eastAsia="Times New Roman" w:hAnsi="Arial" w:cs="Arial"/>
                <w:sz w:val="24"/>
                <w:szCs w:val="24"/>
                <w:lang w:eastAsia="ru-RU"/>
              </w:rPr>
              <w:t>.</w:t>
            </w:r>
            <w:proofErr w:type="gramEnd"/>
          </w:p>
        </w:tc>
        <w:tc>
          <w:tcPr>
            <w:tcW w:w="2321" w:type="dxa"/>
            <w:shd w:val="clear" w:color="auto" w:fill="auto"/>
          </w:tcPr>
          <w:p w:rsidR="00440121" w:rsidRPr="00056DA0" w:rsidRDefault="00E57547" w:rsidP="0071060E">
            <w:pPr>
              <w:spacing w:after="0" w:line="276" w:lineRule="auto"/>
              <w:rPr>
                <w:rFonts w:ascii="Arial" w:hAnsi="Arial" w:cs="Arial"/>
                <w:b/>
                <w:sz w:val="24"/>
                <w:szCs w:val="24"/>
              </w:rPr>
            </w:pPr>
            <w:r>
              <w:rPr>
                <w:rFonts w:ascii="Arial" w:eastAsia="Times New Roman" w:hAnsi="Arial" w:cs="Arial"/>
                <w:sz w:val="24"/>
                <w:szCs w:val="24"/>
                <w:lang w:eastAsia="ru-RU"/>
              </w:rPr>
              <w:lastRenderedPageBreak/>
              <w:t>Комитет культуры и молодежной политики</w:t>
            </w:r>
          </w:p>
        </w:tc>
      </w:tr>
    </w:tbl>
    <w:p w:rsidR="003319D6" w:rsidRPr="00056DA0" w:rsidRDefault="003319D6" w:rsidP="0071060E">
      <w:pPr>
        <w:widowControl w:val="0"/>
        <w:tabs>
          <w:tab w:val="left" w:pos="709"/>
        </w:tabs>
        <w:spacing w:after="0" w:line="276" w:lineRule="auto"/>
        <w:outlineLvl w:val="0"/>
        <w:rPr>
          <w:rFonts w:ascii="Arial" w:eastAsiaTheme="majorEastAsia" w:hAnsi="Arial" w:cs="Arial"/>
          <w:b/>
          <w:sz w:val="24"/>
          <w:szCs w:val="24"/>
        </w:rPr>
        <w:sectPr w:rsidR="003319D6" w:rsidRPr="00056DA0" w:rsidSect="002E7B1F">
          <w:headerReference w:type="default" r:id="rId23"/>
          <w:pgSz w:w="16838" w:h="11906" w:orient="landscape"/>
          <w:pgMar w:top="1134" w:right="1134" w:bottom="567" w:left="1134" w:header="709" w:footer="709" w:gutter="0"/>
          <w:cols w:space="708"/>
          <w:docGrid w:linePitch="360"/>
        </w:sectPr>
      </w:pPr>
    </w:p>
    <w:p w:rsidR="004E0949" w:rsidRPr="00056DA0" w:rsidRDefault="004E0949" w:rsidP="00CB24BE">
      <w:pPr>
        <w:widowControl w:val="0"/>
        <w:tabs>
          <w:tab w:val="left" w:pos="709"/>
        </w:tabs>
        <w:spacing w:after="0" w:line="276" w:lineRule="auto"/>
        <w:ind w:left="567"/>
        <w:jc w:val="center"/>
        <w:outlineLvl w:val="0"/>
        <w:rPr>
          <w:rFonts w:ascii="Arial" w:hAnsi="Arial" w:cs="Arial"/>
          <w:b/>
          <w:sz w:val="24"/>
          <w:szCs w:val="24"/>
        </w:rPr>
      </w:pPr>
      <w:r w:rsidRPr="00056DA0">
        <w:rPr>
          <w:rFonts w:ascii="Arial" w:hAnsi="Arial" w:cs="Arial"/>
          <w:b/>
          <w:sz w:val="24"/>
          <w:szCs w:val="24"/>
        </w:rPr>
        <w:lastRenderedPageBreak/>
        <w:t>11. Развитие конкуренции на рынке дополнительного образования детей</w:t>
      </w:r>
    </w:p>
    <w:p w:rsidR="00302E30" w:rsidRDefault="00302E30" w:rsidP="00302E30">
      <w:pPr>
        <w:widowControl w:val="0"/>
        <w:tabs>
          <w:tab w:val="left" w:pos="709"/>
        </w:tabs>
        <w:spacing w:after="0" w:line="276" w:lineRule="auto"/>
        <w:ind w:left="567"/>
        <w:jc w:val="both"/>
        <w:outlineLvl w:val="0"/>
        <w:rPr>
          <w:rFonts w:ascii="Arial" w:hAnsi="Arial" w:cs="Arial"/>
          <w:sz w:val="24"/>
          <w:szCs w:val="24"/>
        </w:rPr>
      </w:pPr>
      <w:r>
        <w:rPr>
          <w:rFonts w:ascii="Arial" w:hAnsi="Arial" w:cs="Arial"/>
          <w:sz w:val="24"/>
          <w:szCs w:val="24"/>
        </w:rPr>
        <w:t xml:space="preserve">     </w:t>
      </w:r>
    </w:p>
    <w:p w:rsidR="004E0949" w:rsidRDefault="00302E30" w:rsidP="00302E30">
      <w:pPr>
        <w:widowControl w:val="0"/>
        <w:tabs>
          <w:tab w:val="left" w:pos="709"/>
        </w:tabs>
        <w:spacing w:after="0" w:line="276" w:lineRule="auto"/>
        <w:ind w:left="567"/>
        <w:jc w:val="both"/>
        <w:outlineLvl w:val="0"/>
        <w:rPr>
          <w:rFonts w:ascii="Arial" w:hAnsi="Arial" w:cs="Arial"/>
          <w:sz w:val="24"/>
          <w:szCs w:val="24"/>
        </w:rPr>
      </w:pPr>
      <w:r>
        <w:rPr>
          <w:rFonts w:ascii="Arial" w:hAnsi="Arial" w:cs="Arial"/>
          <w:sz w:val="24"/>
          <w:szCs w:val="24"/>
        </w:rPr>
        <w:t xml:space="preserve">      Орган администрации городского округа Ступино Московской области, о</w:t>
      </w:r>
      <w:r w:rsidRPr="00056DA0">
        <w:rPr>
          <w:rFonts w:ascii="Arial" w:hAnsi="Arial" w:cs="Arial"/>
          <w:sz w:val="24"/>
          <w:szCs w:val="24"/>
        </w:rPr>
        <w:t>тветственный за достижение ключев</w:t>
      </w:r>
      <w:r>
        <w:rPr>
          <w:rFonts w:ascii="Arial" w:hAnsi="Arial" w:cs="Arial"/>
          <w:sz w:val="24"/>
          <w:szCs w:val="24"/>
        </w:rPr>
        <w:t>ых</w:t>
      </w:r>
      <w:r w:rsidRPr="00056DA0">
        <w:rPr>
          <w:rFonts w:ascii="Arial" w:hAnsi="Arial" w:cs="Arial"/>
          <w:sz w:val="24"/>
          <w:szCs w:val="24"/>
        </w:rPr>
        <w:t xml:space="preserve"> показател</w:t>
      </w:r>
      <w:r>
        <w:rPr>
          <w:rFonts w:ascii="Arial" w:hAnsi="Arial" w:cs="Arial"/>
          <w:sz w:val="24"/>
          <w:szCs w:val="24"/>
        </w:rPr>
        <w:t>ей</w:t>
      </w:r>
      <w:r w:rsidRPr="00056DA0">
        <w:rPr>
          <w:rFonts w:ascii="Arial" w:hAnsi="Arial" w:cs="Arial"/>
          <w:sz w:val="24"/>
          <w:szCs w:val="24"/>
        </w:rPr>
        <w:t xml:space="preserve"> и координацию мероприятий – </w:t>
      </w:r>
      <w:r>
        <w:rPr>
          <w:rFonts w:ascii="Arial" w:hAnsi="Arial" w:cs="Arial"/>
          <w:sz w:val="24"/>
          <w:szCs w:val="24"/>
        </w:rPr>
        <w:t>управление образования.</w:t>
      </w:r>
    </w:p>
    <w:p w:rsidR="00302E30" w:rsidRPr="00056DA0" w:rsidRDefault="00302E30" w:rsidP="00302E30">
      <w:pPr>
        <w:widowControl w:val="0"/>
        <w:tabs>
          <w:tab w:val="left" w:pos="709"/>
        </w:tabs>
        <w:spacing w:after="0" w:line="276" w:lineRule="auto"/>
        <w:ind w:left="567"/>
        <w:jc w:val="both"/>
        <w:outlineLvl w:val="0"/>
        <w:rPr>
          <w:rFonts w:ascii="Arial" w:hAnsi="Arial" w:cs="Arial"/>
          <w:b/>
          <w:sz w:val="24"/>
          <w:szCs w:val="24"/>
        </w:rPr>
      </w:pPr>
    </w:p>
    <w:p w:rsidR="004E0949" w:rsidRPr="00056DA0" w:rsidRDefault="004E0949" w:rsidP="00CB24BE">
      <w:pPr>
        <w:widowControl w:val="0"/>
        <w:tabs>
          <w:tab w:val="left" w:pos="709"/>
        </w:tabs>
        <w:spacing w:after="0" w:line="276" w:lineRule="auto"/>
        <w:ind w:left="567"/>
        <w:jc w:val="center"/>
        <w:outlineLvl w:val="0"/>
        <w:rPr>
          <w:rFonts w:ascii="Arial" w:hAnsi="Arial" w:cs="Arial"/>
          <w:b/>
          <w:sz w:val="24"/>
          <w:szCs w:val="24"/>
        </w:rPr>
      </w:pPr>
      <w:r w:rsidRPr="00056DA0">
        <w:rPr>
          <w:rFonts w:ascii="Arial" w:hAnsi="Arial" w:cs="Arial"/>
          <w:b/>
          <w:sz w:val="24"/>
          <w:szCs w:val="24"/>
        </w:rPr>
        <w:t>11.1. Исходная информация в отношении ситуации и проблематики на рынке услуг</w:t>
      </w:r>
    </w:p>
    <w:p w:rsidR="00867DE1" w:rsidRDefault="00867DE1" w:rsidP="00CB24BE">
      <w:pPr>
        <w:widowControl w:val="0"/>
        <w:tabs>
          <w:tab w:val="left" w:pos="709"/>
        </w:tabs>
        <w:spacing w:after="0" w:line="300" w:lineRule="auto"/>
        <w:ind w:left="567" w:firstLine="567"/>
        <w:contextualSpacing/>
        <w:jc w:val="both"/>
        <w:rPr>
          <w:rFonts w:ascii="Arial" w:hAnsi="Arial" w:cs="Arial"/>
          <w:sz w:val="24"/>
          <w:szCs w:val="24"/>
        </w:rPr>
      </w:pPr>
    </w:p>
    <w:p w:rsidR="004E0949" w:rsidRPr="00056DA0" w:rsidRDefault="00867DE1" w:rsidP="00867DE1">
      <w:pPr>
        <w:widowControl w:val="0"/>
        <w:tabs>
          <w:tab w:val="left" w:pos="709"/>
        </w:tabs>
        <w:spacing w:after="0" w:line="300" w:lineRule="auto"/>
        <w:ind w:left="567" w:firstLine="567"/>
        <w:contextualSpacing/>
        <w:jc w:val="both"/>
        <w:rPr>
          <w:rFonts w:ascii="Arial" w:hAnsi="Arial" w:cs="Arial"/>
          <w:sz w:val="24"/>
          <w:szCs w:val="24"/>
        </w:rPr>
      </w:pPr>
      <w:r w:rsidRPr="00867DE1">
        <w:rPr>
          <w:rFonts w:ascii="Arial" w:hAnsi="Arial" w:cs="Arial"/>
          <w:sz w:val="24"/>
          <w:szCs w:val="24"/>
          <w:shd w:val="clear" w:color="auto" w:fill="FFFFFF"/>
        </w:rPr>
        <w:t xml:space="preserve">В 8 </w:t>
      </w:r>
      <w:r>
        <w:rPr>
          <w:rFonts w:ascii="Arial" w:hAnsi="Arial" w:cs="Arial"/>
          <w:sz w:val="24"/>
          <w:szCs w:val="24"/>
          <w:shd w:val="clear" w:color="auto" w:fill="FFFFFF"/>
        </w:rPr>
        <w:t xml:space="preserve">муниципальных </w:t>
      </w:r>
      <w:r w:rsidRPr="00867DE1">
        <w:rPr>
          <w:rFonts w:ascii="Arial" w:hAnsi="Arial" w:cs="Arial"/>
          <w:sz w:val="24"/>
          <w:szCs w:val="24"/>
          <w:shd w:val="clear" w:color="auto" w:fill="FFFFFF"/>
        </w:rPr>
        <w:t>организациях дополнительного образования обучаются 7416 детей. Дополнительным образованием на базе общеобразовательных организаций охвачено 8366 человек. Всего дополнительным образованием охвачено 14524  детей в возрасте от 5 до 18 лет (90%).</w:t>
      </w:r>
      <w:r>
        <w:rPr>
          <w:rFonts w:ascii="Arial" w:hAnsi="Arial" w:cs="Arial"/>
          <w:sz w:val="24"/>
          <w:szCs w:val="24"/>
        </w:rPr>
        <w:t xml:space="preserve"> </w:t>
      </w:r>
      <w:r w:rsidR="004E0949" w:rsidRPr="00056DA0">
        <w:rPr>
          <w:rFonts w:ascii="Arial" w:hAnsi="Arial" w:cs="Arial"/>
          <w:sz w:val="24"/>
          <w:szCs w:val="24"/>
        </w:rPr>
        <w:t>Часть детей получает дополнительное образование более</w:t>
      </w:r>
      <w:proofErr w:type="gramStart"/>
      <w:r w:rsidR="004E0949" w:rsidRPr="00056DA0">
        <w:rPr>
          <w:rFonts w:ascii="Arial" w:hAnsi="Arial" w:cs="Arial"/>
          <w:sz w:val="24"/>
          <w:szCs w:val="24"/>
        </w:rPr>
        <w:t>,</w:t>
      </w:r>
      <w:proofErr w:type="gramEnd"/>
      <w:r w:rsidR="004E0949" w:rsidRPr="00056DA0">
        <w:rPr>
          <w:rFonts w:ascii="Arial" w:hAnsi="Arial" w:cs="Arial"/>
          <w:sz w:val="24"/>
          <w:szCs w:val="24"/>
        </w:rPr>
        <w:t xml:space="preserve"> чем по одной учебной программе. Реализация потенциала системы образования как института социального развития предполагает обновление технологий воспитания в общеобразовательных организациях, в том числе за счет организации внеурочной деятельности, опережающего развития сферы дополнительного образования детей, развитие социальных практик (общественные объединения, ученическое самоуправление, социальные проекты, добровольческая деятельность), реализацию профилактических программ. Организации дополнительного образования для эффективной реализации своей функции должны соответствовать современным требованиям и условиям – в том числе решать воспитательные задачи методом «здоровой альтернативы». Среди всех занятых во внеурочное время основную долю составляют учащиеся начального и среднего звена. Для привлечения в организации дополнительного образования подростков необходимо расширение направлений, востребованных у детей </w:t>
      </w:r>
      <w:proofErr w:type="gramStart"/>
      <w:r w:rsidR="004E0949" w:rsidRPr="00056DA0">
        <w:rPr>
          <w:rFonts w:ascii="Arial" w:hAnsi="Arial" w:cs="Arial"/>
          <w:sz w:val="24"/>
          <w:szCs w:val="24"/>
        </w:rPr>
        <w:t>более старшего</w:t>
      </w:r>
      <w:proofErr w:type="gramEnd"/>
      <w:r w:rsidR="004E0949" w:rsidRPr="00056DA0">
        <w:rPr>
          <w:rFonts w:ascii="Arial" w:hAnsi="Arial" w:cs="Arial"/>
          <w:sz w:val="24"/>
          <w:szCs w:val="24"/>
        </w:rPr>
        <w:t xml:space="preserve"> возраста, в том числе технического. Это требует улучшения материально-технического обеспечения данных организаций, расширение площадей, отведенных под организации дополнительного образования.</w:t>
      </w:r>
    </w:p>
    <w:p w:rsidR="004E0949" w:rsidRPr="00056DA0" w:rsidRDefault="004E0949" w:rsidP="00CB24BE">
      <w:pPr>
        <w:widowControl w:val="0"/>
        <w:tabs>
          <w:tab w:val="left" w:pos="709"/>
        </w:tabs>
        <w:spacing w:after="0" w:line="300" w:lineRule="auto"/>
        <w:ind w:left="567" w:firstLine="567"/>
        <w:contextualSpacing/>
        <w:jc w:val="both"/>
        <w:rPr>
          <w:rFonts w:ascii="Arial" w:hAnsi="Arial" w:cs="Arial"/>
          <w:sz w:val="24"/>
          <w:szCs w:val="24"/>
        </w:rPr>
      </w:pPr>
      <w:r w:rsidRPr="00056DA0">
        <w:rPr>
          <w:rFonts w:ascii="Arial" w:hAnsi="Arial" w:cs="Arial"/>
          <w:sz w:val="24"/>
          <w:szCs w:val="24"/>
        </w:rPr>
        <w:t xml:space="preserve">В городском округе Ступино зарегистрировано 55 субъектов малого и среднего предпринимательства (в том числе индивидуальные предприниматели) с видом деятельности «Дополнительное образование». </w:t>
      </w:r>
      <w:proofErr w:type="gramStart"/>
      <w:r w:rsidRPr="00056DA0">
        <w:rPr>
          <w:rFonts w:ascii="Arial" w:hAnsi="Arial" w:cs="Arial"/>
          <w:sz w:val="24"/>
          <w:szCs w:val="24"/>
        </w:rPr>
        <w:t>К наиболее известным частным организациям дополнительного образования в городском округе Ступино относятся следующие:</w:t>
      </w:r>
      <w:proofErr w:type="gramEnd"/>
    </w:p>
    <w:p w:rsidR="004E0949" w:rsidRPr="00056DA0" w:rsidRDefault="004E0949" w:rsidP="00CB24BE">
      <w:pPr>
        <w:widowControl w:val="0"/>
        <w:tabs>
          <w:tab w:val="left" w:pos="709"/>
        </w:tabs>
        <w:spacing w:after="0" w:line="300" w:lineRule="auto"/>
        <w:ind w:left="567" w:firstLine="567"/>
        <w:contextualSpacing/>
        <w:jc w:val="both"/>
        <w:rPr>
          <w:rFonts w:ascii="Arial" w:hAnsi="Arial" w:cs="Arial"/>
          <w:sz w:val="24"/>
          <w:szCs w:val="24"/>
          <w:shd w:val="clear" w:color="auto" w:fill="FFFFFF"/>
        </w:rPr>
      </w:pPr>
      <w:r w:rsidRPr="00056DA0">
        <w:rPr>
          <w:rFonts w:ascii="Arial" w:hAnsi="Arial" w:cs="Arial"/>
          <w:sz w:val="24"/>
          <w:szCs w:val="24"/>
          <w:shd w:val="clear" w:color="auto" w:fill="FFFFFF"/>
        </w:rPr>
        <w:t>НОУ Гуманитарно-Эстетическая </w:t>
      </w:r>
      <w:r w:rsidRPr="00056DA0">
        <w:rPr>
          <w:rStyle w:val="af8"/>
          <w:rFonts w:ascii="Arial" w:hAnsi="Arial" w:cs="Arial"/>
          <w:bCs/>
          <w:i w:val="0"/>
          <w:iCs w:val="0"/>
          <w:sz w:val="24"/>
          <w:szCs w:val="24"/>
          <w:shd w:val="clear" w:color="auto" w:fill="FFFFFF"/>
        </w:rPr>
        <w:t>школа «Альянс»</w:t>
      </w:r>
      <w:r w:rsidR="00FE54B6" w:rsidRPr="00056DA0">
        <w:rPr>
          <w:rStyle w:val="af8"/>
          <w:rFonts w:ascii="Arial" w:hAnsi="Arial" w:cs="Arial"/>
          <w:bCs/>
          <w:i w:val="0"/>
          <w:iCs w:val="0"/>
          <w:sz w:val="24"/>
          <w:szCs w:val="24"/>
          <w:shd w:val="clear" w:color="auto" w:fill="FFFFFF"/>
        </w:rPr>
        <w:t>;</w:t>
      </w:r>
    </w:p>
    <w:p w:rsidR="004E0949" w:rsidRPr="00056DA0" w:rsidRDefault="004E0949" w:rsidP="00CB24BE">
      <w:pPr>
        <w:widowControl w:val="0"/>
        <w:tabs>
          <w:tab w:val="left" w:pos="709"/>
        </w:tabs>
        <w:spacing w:after="0" w:line="300" w:lineRule="auto"/>
        <w:ind w:left="567" w:firstLine="567"/>
        <w:contextualSpacing/>
        <w:jc w:val="both"/>
        <w:rPr>
          <w:rFonts w:ascii="Arial" w:hAnsi="Arial" w:cs="Arial"/>
          <w:sz w:val="24"/>
          <w:szCs w:val="24"/>
          <w:shd w:val="clear" w:color="auto" w:fill="FFFFFF"/>
        </w:rPr>
      </w:pPr>
      <w:r w:rsidRPr="00056DA0">
        <w:rPr>
          <w:rFonts w:ascii="Arial" w:hAnsi="Arial" w:cs="Arial"/>
          <w:sz w:val="24"/>
          <w:szCs w:val="24"/>
          <w:shd w:val="clear" w:color="auto" w:fill="FFFFFF"/>
        </w:rPr>
        <w:t>Детский развивающий клуб «Я расту»</w:t>
      </w:r>
      <w:r w:rsidR="00FE54B6" w:rsidRPr="00056DA0">
        <w:rPr>
          <w:rFonts w:ascii="Arial" w:hAnsi="Arial" w:cs="Arial"/>
          <w:sz w:val="24"/>
          <w:szCs w:val="24"/>
          <w:shd w:val="clear" w:color="auto" w:fill="FFFFFF"/>
        </w:rPr>
        <w:t>;</w:t>
      </w:r>
      <w:r w:rsidRPr="00056DA0">
        <w:rPr>
          <w:rFonts w:ascii="Arial" w:hAnsi="Arial" w:cs="Arial"/>
          <w:sz w:val="24"/>
          <w:szCs w:val="24"/>
          <w:shd w:val="clear" w:color="auto" w:fill="FFFFFF"/>
        </w:rPr>
        <w:t xml:space="preserve"> </w:t>
      </w:r>
    </w:p>
    <w:p w:rsidR="004E0949" w:rsidRPr="00056DA0" w:rsidRDefault="004E0949" w:rsidP="00CB24BE">
      <w:pPr>
        <w:widowControl w:val="0"/>
        <w:tabs>
          <w:tab w:val="left" w:pos="709"/>
        </w:tabs>
        <w:spacing w:after="0" w:line="300" w:lineRule="auto"/>
        <w:ind w:left="567" w:firstLine="567"/>
        <w:contextualSpacing/>
        <w:jc w:val="both"/>
        <w:rPr>
          <w:rStyle w:val="af8"/>
          <w:rFonts w:ascii="Arial" w:hAnsi="Arial" w:cs="Arial"/>
          <w:bCs/>
          <w:i w:val="0"/>
          <w:iCs w:val="0"/>
          <w:sz w:val="24"/>
          <w:szCs w:val="24"/>
          <w:shd w:val="clear" w:color="auto" w:fill="FFFFFF"/>
        </w:rPr>
      </w:pPr>
      <w:r w:rsidRPr="00056DA0">
        <w:rPr>
          <w:rStyle w:val="af8"/>
          <w:rFonts w:ascii="Arial" w:hAnsi="Arial" w:cs="Arial"/>
          <w:bCs/>
          <w:i w:val="0"/>
          <w:iCs w:val="0"/>
          <w:sz w:val="24"/>
          <w:szCs w:val="24"/>
          <w:shd w:val="clear" w:color="auto" w:fill="FFFFFF"/>
        </w:rPr>
        <w:t>Развивающий детский центр «Озорник»</w:t>
      </w:r>
      <w:r w:rsidR="00FE54B6" w:rsidRPr="00056DA0">
        <w:rPr>
          <w:rStyle w:val="af8"/>
          <w:rFonts w:ascii="Arial" w:hAnsi="Arial" w:cs="Arial"/>
          <w:bCs/>
          <w:i w:val="0"/>
          <w:iCs w:val="0"/>
          <w:sz w:val="24"/>
          <w:szCs w:val="24"/>
          <w:shd w:val="clear" w:color="auto" w:fill="FFFFFF"/>
        </w:rPr>
        <w:t>;</w:t>
      </w:r>
    </w:p>
    <w:p w:rsidR="004E0949" w:rsidRPr="00056DA0" w:rsidRDefault="004E0949" w:rsidP="00CB24BE">
      <w:pPr>
        <w:widowControl w:val="0"/>
        <w:tabs>
          <w:tab w:val="left" w:pos="709"/>
        </w:tabs>
        <w:spacing w:after="0" w:line="300" w:lineRule="auto"/>
        <w:ind w:left="567" w:firstLine="567"/>
        <w:contextualSpacing/>
        <w:jc w:val="both"/>
        <w:rPr>
          <w:rStyle w:val="af8"/>
          <w:rFonts w:ascii="Arial" w:hAnsi="Arial" w:cs="Arial"/>
          <w:bCs/>
          <w:i w:val="0"/>
          <w:iCs w:val="0"/>
          <w:sz w:val="24"/>
          <w:szCs w:val="24"/>
          <w:shd w:val="clear" w:color="auto" w:fill="FFFFFF"/>
        </w:rPr>
      </w:pPr>
      <w:r w:rsidRPr="00056DA0">
        <w:rPr>
          <w:rStyle w:val="af8"/>
          <w:rFonts w:ascii="Arial" w:hAnsi="Arial" w:cs="Arial"/>
          <w:bCs/>
          <w:i w:val="0"/>
          <w:iCs w:val="0"/>
          <w:sz w:val="24"/>
          <w:szCs w:val="24"/>
          <w:shd w:val="clear" w:color="auto" w:fill="FFFFFF"/>
        </w:rPr>
        <w:t>АНО «Школа танца и эстетического воспитания Юлии Вебер»</w:t>
      </w:r>
      <w:r w:rsidR="00FE54B6" w:rsidRPr="00056DA0">
        <w:rPr>
          <w:rStyle w:val="af8"/>
          <w:rFonts w:ascii="Arial" w:hAnsi="Arial" w:cs="Arial"/>
          <w:bCs/>
          <w:i w:val="0"/>
          <w:iCs w:val="0"/>
          <w:sz w:val="24"/>
          <w:szCs w:val="24"/>
          <w:shd w:val="clear" w:color="auto" w:fill="FFFFFF"/>
        </w:rPr>
        <w:t>;</w:t>
      </w:r>
    </w:p>
    <w:p w:rsidR="00FE54B6" w:rsidRPr="00056DA0" w:rsidRDefault="004E0949" w:rsidP="00CB24BE">
      <w:pPr>
        <w:widowControl w:val="0"/>
        <w:tabs>
          <w:tab w:val="left" w:pos="709"/>
        </w:tabs>
        <w:spacing w:after="0" w:line="300" w:lineRule="auto"/>
        <w:ind w:left="567" w:firstLine="567"/>
        <w:contextualSpacing/>
        <w:jc w:val="both"/>
        <w:rPr>
          <w:rStyle w:val="af8"/>
          <w:rFonts w:ascii="Arial" w:hAnsi="Arial" w:cs="Arial"/>
          <w:bCs/>
          <w:i w:val="0"/>
          <w:iCs w:val="0"/>
          <w:sz w:val="24"/>
          <w:szCs w:val="24"/>
          <w:shd w:val="clear" w:color="auto" w:fill="FFFFFF"/>
        </w:rPr>
      </w:pPr>
      <w:r w:rsidRPr="00056DA0">
        <w:rPr>
          <w:rStyle w:val="af8"/>
          <w:rFonts w:ascii="Arial" w:hAnsi="Arial" w:cs="Arial"/>
          <w:bCs/>
          <w:i w:val="0"/>
          <w:iCs w:val="0"/>
          <w:sz w:val="24"/>
          <w:szCs w:val="24"/>
          <w:shd w:val="clear" w:color="auto" w:fill="FFFFFF"/>
        </w:rPr>
        <w:t xml:space="preserve">Школа иностранных языков и раннего развития  </w:t>
      </w:r>
      <w:proofErr w:type="spellStart"/>
      <w:r w:rsidRPr="00056DA0">
        <w:rPr>
          <w:rStyle w:val="af8"/>
          <w:rFonts w:ascii="Arial" w:hAnsi="Arial" w:cs="Arial"/>
          <w:bCs/>
          <w:i w:val="0"/>
          <w:iCs w:val="0"/>
          <w:sz w:val="24"/>
          <w:szCs w:val="24"/>
          <w:shd w:val="clear" w:color="auto" w:fill="FFFFFF"/>
        </w:rPr>
        <w:t>Матвеенко</w:t>
      </w:r>
      <w:proofErr w:type="spellEnd"/>
      <w:r w:rsidRPr="00056DA0">
        <w:rPr>
          <w:rStyle w:val="af8"/>
          <w:rFonts w:ascii="Arial" w:hAnsi="Arial" w:cs="Arial"/>
          <w:bCs/>
          <w:i w:val="0"/>
          <w:iCs w:val="0"/>
          <w:sz w:val="24"/>
          <w:szCs w:val="24"/>
          <w:shd w:val="clear" w:color="auto" w:fill="FFFFFF"/>
        </w:rPr>
        <w:t xml:space="preserve"> «</w:t>
      </w:r>
      <w:proofErr w:type="spellStart"/>
      <w:r w:rsidRPr="00056DA0">
        <w:rPr>
          <w:rStyle w:val="af8"/>
          <w:rFonts w:ascii="Arial" w:hAnsi="Arial" w:cs="Arial"/>
          <w:bCs/>
          <w:i w:val="0"/>
          <w:iCs w:val="0"/>
          <w:sz w:val="24"/>
          <w:szCs w:val="24"/>
          <w:shd w:val="clear" w:color="auto" w:fill="FFFFFF"/>
        </w:rPr>
        <w:t>Кликон</w:t>
      </w:r>
      <w:proofErr w:type="spellEnd"/>
      <w:r w:rsidRPr="00056DA0">
        <w:rPr>
          <w:rStyle w:val="af8"/>
          <w:rFonts w:ascii="Arial" w:hAnsi="Arial" w:cs="Arial"/>
          <w:bCs/>
          <w:i w:val="0"/>
          <w:iCs w:val="0"/>
          <w:sz w:val="24"/>
          <w:szCs w:val="24"/>
          <w:shd w:val="clear" w:color="auto" w:fill="FFFFFF"/>
        </w:rPr>
        <w:t>»</w:t>
      </w:r>
      <w:r w:rsidR="00FE54B6" w:rsidRPr="00056DA0">
        <w:rPr>
          <w:rStyle w:val="af8"/>
          <w:rFonts w:ascii="Arial" w:hAnsi="Arial" w:cs="Arial"/>
          <w:bCs/>
          <w:i w:val="0"/>
          <w:iCs w:val="0"/>
          <w:sz w:val="24"/>
          <w:szCs w:val="24"/>
          <w:shd w:val="clear" w:color="auto" w:fill="FFFFFF"/>
        </w:rPr>
        <w:t>;</w:t>
      </w:r>
    </w:p>
    <w:p w:rsidR="004E0949" w:rsidRPr="00056DA0" w:rsidRDefault="004E0949" w:rsidP="00CB24BE">
      <w:pPr>
        <w:widowControl w:val="0"/>
        <w:tabs>
          <w:tab w:val="left" w:pos="709"/>
        </w:tabs>
        <w:spacing w:after="0" w:line="300" w:lineRule="auto"/>
        <w:ind w:left="567" w:firstLine="567"/>
        <w:contextualSpacing/>
        <w:jc w:val="both"/>
        <w:rPr>
          <w:rStyle w:val="af8"/>
          <w:rFonts w:ascii="Arial" w:hAnsi="Arial" w:cs="Arial"/>
          <w:bCs/>
          <w:i w:val="0"/>
          <w:iCs w:val="0"/>
          <w:sz w:val="24"/>
          <w:szCs w:val="24"/>
          <w:shd w:val="clear" w:color="auto" w:fill="FFFFFF"/>
        </w:rPr>
      </w:pPr>
      <w:r w:rsidRPr="00056DA0">
        <w:rPr>
          <w:rStyle w:val="af8"/>
          <w:rFonts w:ascii="Arial" w:hAnsi="Arial" w:cs="Arial"/>
          <w:bCs/>
          <w:i w:val="0"/>
          <w:iCs w:val="0"/>
          <w:sz w:val="24"/>
          <w:szCs w:val="24"/>
          <w:shd w:val="clear" w:color="auto" w:fill="FFFFFF"/>
        </w:rPr>
        <w:t>Детский развива</w:t>
      </w:r>
      <w:r w:rsidR="00FE54B6" w:rsidRPr="00056DA0">
        <w:rPr>
          <w:rStyle w:val="af8"/>
          <w:rFonts w:ascii="Arial" w:hAnsi="Arial" w:cs="Arial"/>
          <w:bCs/>
          <w:i w:val="0"/>
          <w:iCs w:val="0"/>
          <w:sz w:val="24"/>
          <w:szCs w:val="24"/>
          <w:shd w:val="clear" w:color="auto" w:fill="FFFFFF"/>
        </w:rPr>
        <w:t>ющий центр «Академик» г</w:t>
      </w:r>
      <w:proofErr w:type="gramStart"/>
      <w:r w:rsidR="00FE54B6" w:rsidRPr="00056DA0">
        <w:rPr>
          <w:rStyle w:val="af8"/>
          <w:rFonts w:ascii="Arial" w:hAnsi="Arial" w:cs="Arial"/>
          <w:bCs/>
          <w:i w:val="0"/>
          <w:iCs w:val="0"/>
          <w:sz w:val="24"/>
          <w:szCs w:val="24"/>
          <w:shd w:val="clear" w:color="auto" w:fill="FFFFFF"/>
        </w:rPr>
        <w:t>.С</w:t>
      </w:r>
      <w:proofErr w:type="gramEnd"/>
      <w:r w:rsidR="00FE54B6" w:rsidRPr="00056DA0">
        <w:rPr>
          <w:rStyle w:val="af8"/>
          <w:rFonts w:ascii="Arial" w:hAnsi="Arial" w:cs="Arial"/>
          <w:bCs/>
          <w:i w:val="0"/>
          <w:iCs w:val="0"/>
          <w:sz w:val="24"/>
          <w:szCs w:val="24"/>
          <w:shd w:val="clear" w:color="auto" w:fill="FFFFFF"/>
        </w:rPr>
        <w:t>тупино;</w:t>
      </w:r>
    </w:p>
    <w:p w:rsidR="004E0949" w:rsidRPr="00056DA0" w:rsidRDefault="004E0949" w:rsidP="00CB24BE">
      <w:pPr>
        <w:widowControl w:val="0"/>
        <w:tabs>
          <w:tab w:val="left" w:pos="709"/>
        </w:tabs>
        <w:spacing w:after="0" w:line="300" w:lineRule="auto"/>
        <w:ind w:left="567" w:firstLine="567"/>
        <w:contextualSpacing/>
        <w:jc w:val="both"/>
        <w:rPr>
          <w:rStyle w:val="af8"/>
          <w:rFonts w:ascii="Arial" w:hAnsi="Arial" w:cs="Arial"/>
          <w:bCs/>
          <w:i w:val="0"/>
          <w:iCs w:val="0"/>
          <w:sz w:val="24"/>
          <w:szCs w:val="24"/>
          <w:shd w:val="clear" w:color="auto" w:fill="FFFFFF"/>
        </w:rPr>
      </w:pPr>
      <w:r w:rsidRPr="00056DA0">
        <w:rPr>
          <w:rStyle w:val="af8"/>
          <w:rFonts w:ascii="Arial" w:hAnsi="Arial" w:cs="Arial"/>
          <w:bCs/>
          <w:i w:val="0"/>
          <w:iCs w:val="0"/>
          <w:sz w:val="24"/>
          <w:szCs w:val="24"/>
          <w:shd w:val="clear" w:color="auto" w:fill="FFFFFF"/>
        </w:rPr>
        <w:t>О</w:t>
      </w:r>
      <w:r w:rsidR="00591C3C">
        <w:rPr>
          <w:rStyle w:val="af8"/>
          <w:rFonts w:ascii="Arial" w:hAnsi="Arial" w:cs="Arial"/>
          <w:bCs/>
          <w:i w:val="0"/>
          <w:iCs w:val="0"/>
          <w:sz w:val="24"/>
          <w:szCs w:val="24"/>
          <w:shd w:val="clear" w:color="auto" w:fill="FFFFFF"/>
        </w:rPr>
        <w:t>ОО «</w:t>
      </w:r>
      <w:proofErr w:type="spellStart"/>
      <w:r w:rsidR="00591C3C">
        <w:rPr>
          <w:rStyle w:val="af8"/>
          <w:rFonts w:ascii="Arial" w:hAnsi="Arial" w:cs="Arial"/>
          <w:bCs/>
          <w:i w:val="0"/>
          <w:iCs w:val="0"/>
          <w:sz w:val="24"/>
          <w:szCs w:val="24"/>
          <w:shd w:val="clear" w:color="auto" w:fill="FFFFFF"/>
        </w:rPr>
        <w:t>АмиКидс</w:t>
      </w:r>
      <w:proofErr w:type="spellEnd"/>
      <w:r w:rsidR="00591C3C">
        <w:rPr>
          <w:rStyle w:val="af8"/>
          <w:rFonts w:ascii="Arial" w:hAnsi="Arial" w:cs="Arial"/>
          <w:bCs/>
          <w:i w:val="0"/>
          <w:iCs w:val="0"/>
          <w:sz w:val="24"/>
          <w:szCs w:val="24"/>
          <w:shd w:val="clear" w:color="auto" w:fill="FFFFFF"/>
        </w:rPr>
        <w:t>» (лицензия №040262).</w:t>
      </w:r>
    </w:p>
    <w:p w:rsidR="004E0949" w:rsidRPr="00056DA0" w:rsidRDefault="00591C3C" w:rsidP="00CB24BE">
      <w:pPr>
        <w:widowControl w:val="0"/>
        <w:tabs>
          <w:tab w:val="left" w:pos="709"/>
        </w:tabs>
        <w:spacing w:after="0" w:line="300" w:lineRule="auto"/>
        <w:ind w:left="567" w:firstLine="567"/>
        <w:contextualSpacing/>
        <w:jc w:val="both"/>
        <w:rPr>
          <w:rStyle w:val="af8"/>
          <w:rFonts w:ascii="Arial" w:hAnsi="Arial" w:cs="Arial"/>
          <w:bCs/>
          <w:i w:val="0"/>
          <w:iCs w:val="0"/>
          <w:sz w:val="24"/>
          <w:szCs w:val="24"/>
          <w:shd w:val="clear" w:color="auto" w:fill="FFFFFF"/>
        </w:rPr>
      </w:pPr>
      <w:r>
        <w:rPr>
          <w:rStyle w:val="af8"/>
          <w:rFonts w:ascii="Arial" w:hAnsi="Arial" w:cs="Arial"/>
          <w:bCs/>
          <w:i w:val="0"/>
          <w:iCs w:val="0"/>
          <w:sz w:val="24"/>
          <w:szCs w:val="24"/>
          <w:shd w:val="clear" w:color="auto" w:fill="FFFFFF"/>
        </w:rPr>
        <w:t>Все частные организации дополнительного образования осуществляют свою деятельность без лицензии.</w:t>
      </w:r>
    </w:p>
    <w:p w:rsidR="00CB24BE" w:rsidRDefault="00CB24BE" w:rsidP="004E0949">
      <w:pPr>
        <w:widowControl w:val="0"/>
        <w:tabs>
          <w:tab w:val="left" w:pos="709"/>
        </w:tabs>
        <w:spacing w:after="0" w:line="276" w:lineRule="auto"/>
        <w:jc w:val="center"/>
        <w:outlineLvl w:val="0"/>
        <w:rPr>
          <w:rFonts w:ascii="Arial" w:hAnsi="Arial" w:cs="Arial"/>
          <w:b/>
          <w:sz w:val="24"/>
          <w:szCs w:val="24"/>
        </w:rPr>
      </w:pPr>
    </w:p>
    <w:p w:rsidR="004E0949" w:rsidRPr="00056DA0" w:rsidRDefault="004E0949" w:rsidP="00CB24BE">
      <w:pPr>
        <w:widowControl w:val="0"/>
        <w:tabs>
          <w:tab w:val="left" w:pos="709"/>
        </w:tabs>
        <w:spacing w:after="0" w:line="276" w:lineRule="auto"/>
        <w:ind w:firstLine="567"/>
        <w:jc w:val="center"/>
        <w:outlineLvl w:val="0"/>
        <w:rPr>
          <w:rFonts w:ascii="Arial" w:hAnsi="Arial" w:cs="Arial"/>
          <w:b/>
          <w:sz w:val="24"/>
          <w:szCs w:val="24"/>
        </w:rPr>
      </w:pPr>
      <w:r w:rsidRPr="00056DA0">
        <w:rPr>
          <w:rFonts w:ascii="Arial" w:hAnsi="Arial" w:cs="Arial"/>
          <w:b/>
          <w:sz w:val="24"/>
          <w:szCs w:val="24"/>
        </w:rPr>
        <w:t>11.2</w:t>
      </w:r>
      <w:r w:rsidR="00867DE1">
        <w:rPr>
          <w:rFonts w:ascii="Arial" w:hAnsi="Arial" w:cs="Arial"/>
          <w:b/>
          <w:sz w:val="24"/>
          <w:szCs w:val="24"/>
        </w:rPr>
        <w:t xml:space="preserve">. </w:t>
      </w:r>
      <w:r w:rsidRPr="00056DA0">
        <w:rPr>
          <w:rFonts w:ascii="Arial" w:hAnsi="Arial" w:cs="Arial"/>
          <w:b/>
          <w:sz w:val="24"/>
          <w:szCs w:val="24"/>
        </w:rPr>
        <w:t>Доля хозяйствующих субъектов частной формы собственности на рынке</w:t>
      </w:r>
    </w:p>
    <w:p w:rsidR="004E0949" w:rsidRDefault="004E0949" w:rsidP="00591C3C">
      <w:pPr>
        <w:widowControl w:val="0"/>
        <w:tabs>
          <w:tab w:val="left" w:pos="709"/>
        </w:tabs>
        <w:spacing w:after="0" w:line="276" w:lineRule="auto"/>
        <w:ind w:left="567" w:hanging="567"/>
        <w:jc w:val="both"/>
        <w:outlineLvl w:val="0"/>
        <w:rPr>
          <w:rFonts w:ascii="Arial" w:hAnsi="Arial" w:cs="Arial"/>
          <w:sz w:val="24"/>
          <w:szCs w:val="24"/>
        </w:rPr>
      </w:pPr>
      <w:r w:rsidRPr="00056DA0">
        <w:rPr>
          <w:rFonts w:ascii="Arial" w:hAnsi="Arial" w:cs="Arial"/>
          <w:b/>
          <w:sz w:val="24"/>
          <w:szCs w:val="24"/>
        </w:rPr>
        <w:t xml:space="preserve">       </w:t>
      </w:r>
      <w:r w:rsidR="00CB24BE">
        <w:rPr>
          <w:rFonts w:ascii="Arial" w:hAnsi="Arial" w:cs="Arial"/>
          <w:b/>
          <w:sz w:val="24"/>
          <w:szCs w:val="24"/>
        </w:rPr>
        <w:t xml:space="preserve">         </w:t>
      </w:r>
      <w:r w:rsidR="00591C3C">
        <w:rPr>
          <w:rFonts w:ascii="Arial" w:hAnsi="Arial" w:cs="Arial"/>
          <w:sz w:val="24"/>
          <w:szCs w:val="24"/>
        </w:rPr>
        <w:t>Доля</w:t>
      </w:r>
      <w:r w:rsidRPr="00056DA0">
        <w:rPr>
          <w:rFonts w:ascii="Arial" w:hAnsi="Arial" w:cs="Arial"/>
          <w:sz w:val="24"/>
          <w:szCs w:val="24"/>
        </w:rPr>
        <w:t xml:space="preserve"> хозяйствующих субъектов частной формы собственности на рынке дополнительного образования составляет </w:t>
      </w:r>
      <w:r w:rsidR="00591C3C">
        <w:rPr>
          <w:rFonts w:ascii="Arial" w:hAnsi="Arial" w:cs="Arial"/>
          <w:sz w:val="24"/>
          <w:szCs w:val="24"/>
        </w:rPr>
        <w:t>46,6</w:t>
      </w:r>
      <w:r w:rsidRPr="00056DA0">
        <w:rPr>
          <w:rFonts w:ascii="Arial" w:hAnsi="Arial" w:cs="Arial"/>
          <w:sz w:val="24"/>
          <w:szCs w:val="24"/>
        </w:rPr>
        <w:t xml:space="preserve">%, </w:t>
      </w:r>
      <w:r w:rsidR="008D4ED9">
        <w:rPr>
          <w:rFonts w:ascii="Arial" w:hAnsi="Arial" w:cs="Arial"/>
          <w:sz w:val="24"/>
          <w:szCs w:val="24"/>
        </w:rPr>
        <w:t>доля</w:t>
      </w:r>
      <w:r w:rsidRPr="00056DA0">
        <w:rPr>
          <w:rFonts w:ascii="Arial" w:hAnsi="Arial" w:cs="Arial"/>
          <w:sz w:val="24"/>
          <w:szCs w:val="24"/>
        </w:rPr>
        <w:t xml:space="preserve"> численности детей и молодежи в возрасте от 5 до 18 лет в частных организациях, осуществляющих образовательную деятельность по дополнительным общеобразовательным программам, </w:t>
      </w:r>
      <w:r w:rsidR="008D4ED9">
        <w:rPr>
          <w:rFonts w:ascii="Arial" w:hAnsi="Arial" w:cs="Arial"/>
          <w:sz w:val="24"/>
          <w:szCs w:val="24"/>
        </w:rPr>
        <w:t>составляет</w:t>
      </w:r>
      <w:r w:rsidRPr="00056DA0">
        <w:rPr>
          <w:rFonts w:ascii="Arial" w:hAnsi="Arial" w:cs="Arial"/>
          <w:sz w:val="24"/>
          <w:szCs w:val="24"/>
        </w:rPr>
        <w:t xml:space="preserve"> 9%</w:t>
      </w:r>
      <w:r w:rsidR="008D4ED9">
        <w:rPr>
          <w:rFonts w:ascii="Arial" w:hAnsi="Arial" w:cs="Arial"/>
          <w:sz w:val="24"/>
          <w:szCs w:val="24"/>
        </w:rPr>
        <w:t xml:space="preserve"> от общей численности детей этого возраста</w:t>
      </w:r>
      <w:r w:rsidRPr="00056DA0">
        <w:rPr>
          <w:rFonts w:ascii="Arial" w:hAnsi="Arial" w:cs="Arial"/>
          <w:sz w:val="24"/>
          <w:szCs w:val="24"/>
        </w:rPr>
        <w:t>.</w:t>
      </w:r>
      <w:r w:rsidR="008D4ED9">
        <w:rPr>
          <w:rFonts w:ascii="Arial" w:hAnsi="Arial" w:cs="Arial"/>
          <w:sz w:val="24"/>
          <w:szCs w:val="24"/>
        </w:rPr>
        <w:t xml:space="preserve"> Значение этого показателя больше, чем в среднем по Московской области (3,</w:t>
      </w:r>
      <w:r w:rsidR="00BD32AE">
        <w:rPr>
          <w:rFonts w:ascii="Arial" w:hAnsi="Arial" w:cs="Arial"/>
          <w:sz w:val="24"/>
          <w:szCs w:val="24"/>
        </w:rPr>
        <w:t>0</w:t>
      </w:r>
      <w:r w:rsidR="008D4ED9">
        <w:rPr>
          <w:rFonts w:ascii="Arial" w:hAnsi="Arial" w:cs="Arial"/>
          <w:sz w:val="24"/>
          <w:szCs w:val="24"/>
        </w:rPr>
        <w:t xml:space="preserve">%). </w:t>
      </w:r>
    </w:p>
    <w:p w:rsidR="00591C3C" w:rsidRPr="00056DA0" w:rsidRDefault="00591C3C" w:rsidP="00591C3C">
      <w:pPr>
        <w:widowControl w:val="0"/>
        <w:tabs>
          <w:tab w:val="left" w:pos="709"/>
        </w:tabs>
        <w:spacing w:after="0" w:line="276" w:lineRule="auto"/>
        <w:ind w:left="567" w:hanging="567"/>
        <w:jc w:val="both"/>
        <w:outlineLvl w:val="0"/>
        <w:rPr>
          <w:rFonts w:ascii="Arial" w:hAnsi="Arial" w:cs="Arial"/>
          <w:b/>
          <w:sz w:val="24"/>
          <w:szCs w:val="24"/>
        </w:rPr>
      </w:pPr>
    </w:p>
    <w:p w:rsidR="00E34C26" w:rsidRDefault="004E0949" w:rsidP="00E34C26">
      <w:pPr>
        <w:widowControl w:val="0"/>
        <w:tabs>
          <w:tab w:val="left" w:pos="709"/>
        </w:tabs>
        <w:spacing w:after="0" w:line="276" w:lineRule="auto"/>
        <w:jc w:val="center"/>
        <w:outlineLvl w:val="0"/>
        <w:rPr>
          <w:rFonts w:ascii="Arial" w:hAnsi="Arial" w:cs="Arial"/>
          <w:b/>
          <w:sz w:val="24"/>
          <w:szCs w:val="24"/>
        </w:rPr>
      </w:pPr>
      <w:r w:rsidRPr="00E34C26">
        <w:rPr>
          <w:rFonts w:ascii="Arial" w:hAnsi="Arial" w:cs="Arial"/>
          <w:b/>
          <w:sz w:val="24"/>
          <w:szCs w:val="24"/>
        </w:rPr>
        <w:t xml:space="preserve">11.3.Оценка состояния конкурентной среды представителями бизнеса и </w:t>
      </w:r>
      <w:r w:rsidR="00E34C26">
        <w:rPr>
          <w:rFonts w:ascii="Arial" w:hAnsi="Arial" w:cs="Arial"/>
          <w:b/>
          <w:sz w:val="24"/>
          <w:szCs w:val="24"/>
        </w:rPr>
        <w:t xml:space="preserve"> </w:t>
      </w:r>
      <w:r w:rsidRPr="00E34C26">
        <w:rPr>
          <w:rFonts w:ascii="Arial" w:hAnsi="Arial" w:cs="Arial"/>
          <w:b/>
          <w:sz w:val="24"/>
          <w:szCs w:val="24"/>
        </w:rPr>
        <w:t>потребителями</w:t>
      </w:r>
    </w:p>
    <w:p w:rsidR="00E34C26" w:rsidRPr="00390F51" w:rsidRDefault="00E34C26" w:rsidP="00591C3C">
      <w:pPr>
        <w:widowControl w:val="0"/>
        <w:tabs>
          <w:tab w:val="left" w:pos="709"/>
        </w:tabs>
        <w:spacing w:after="0" w:line="276" w:lineRule="auto"/>
        <w:ind w:left="567"/>
        <w:contextualSpacing/>
        <w:jc w:val="both"/>
        <w:rPr>
          <w:rFonts w:ascii="Arial" w:eastAsia="Times New Roman" w:hAnsi="Arial" w:cs="Arial"/>
          <w:sz w:val="24"/>
          <w:szCs w:val="24"/>
          <w:lang w:eastAsia="ru-RU"/>
        </w:rPr>
      </w:pPr>
      <w:r>
        <w:rPr>
          <w:rFonts w:ascii="Arial" w:eastAsia="Times New Roman" w:hAnsi="Arial" w:cs="Arial"/>
          <w:sz w:val="24"/>
          <w:szCs w:val="24"/>
          <w:lang w:eastAsia="ru-RU"/>
        </w:rPr>
        <w:t xml:space="preserve">       О</w:t>
      </w:r>
      <w:r w:rsidRPr="00E34C26">
        <w:rPr>
          <w:rFonts w:ascii="Arial" w:eastAsia="Times New Roman" w:hAnsi="Arial" w:cs="Arial"/>
          <w:sz w:val="24"/>
          <w:szCs w:val="24"/>
          <w:lang w:eastAsia="ru-RU"/>
        </w:rPr>
        <w:t>прос</w:t>
      </w:r>
      <w:r w:rsidRPr="00390F51">
        <w:rPr>
          <w:rFonts w:ascii="Arial" w:eastAsia="Times New Roman" w:hAnsi="Arial" w:cs="Arial"/>
          <w:sz w:val="24"/>
          <w:szCs w:val="24"/>
          <w:lang w:eastAsia="ru-RU"/>
        </w:rPr>
        <w:t xml:space="preserve"> общественного мнения в 2020 году показал, что 28,8 % </w:t>
      </w:r>
      <w:r w:rsidR="00591C3C">
        <w:rPr>
          <w:rFonts w:ascii="Arial" w:eastAsia="Times New Roman" w:hAnsi="Arial" w:cs="Arial"/>
          <w:sz w:val="24"/>
          <w:szCs w:val="24"/>
          <w:lang w:eastAsia="ru-RU"/>
        </w:rPr>
        <w:t>респондентов</w:t>
      </w:r>
      <w:r w:rsidRPr="00390F51">
        <w:rPr>
          <w:rFonts w:ascii="Arial" w:eastAsia="Times New Roman" w:hAnsi="Arial" w:cs="Arial"/>
          <w:sz w:val="24"/>
          <w:szCs w:val="24"/>
          <w:lang w:eastAsia="ru-RU"/>
        </w:rPr>
        <w:t xml:space="preserve"> пользовались услугами дополнительного образования и оценили качество предоставления этой услуги на локальном рынке следующим образом:</w:t>
      </w:r>
    </w:p>
    <w:p w:rsidR="00E34C26" w:rsidRPr="00591C3C" w:rsidRDefault="00E34C26" w:rsidP="00591C3C">
      <w:pPr>
        <w:pStyle w:val="af"/>
        <w:widowControl w:val="0"/>
        <w:tabs>
          <w:tab w:val="left" w:pos="709"/>
        </w:tabs>
        <w:spacing w:after="0" w:line="276" w:lineRule="auto"/>
        <w:ind w:left="567" w:firstLine="567"/>
        <w:jc w:val="both"/>
        <w:rPr>
          <w:rFonts w:ascii="Arial" w:eastAsia="Times New Roman" w:hAnsi="Arial" w:cs="Arial"/>
          <w:sz w:val="24"/>
          <w:szCs w:val="24"/>
          <w:lang w:eastAsia="ru-RU"/>
        </w:rPr>
      </w:pPr>
      <w:r w:rsidRPr="00390F51">
        <w:rPr>
          <w:rFonts w:ascii="Arial" w:eastAsia="Times New Roman" w:hAnsi="Arial" w:cs="Arial"/>
          <w:sz w:val="24"/>
          <w:szCs w:val="24"/>
          <w:lang w:eastAsia="ru-RU"/>
        </w:rPr>
        <w:t>удовлетворены качеством предоставления услуги государственными и муниципальными организациями – 44 %</w:t>
      </w:r>
      <w:r w:rsidR="00591C3C" w:rsidRPr="00591C3C">
        <w:rPr>
          <w:rFonts w:ascii="Arial" w:eastAsia="Times New Roman" w:hAnsi="Arial" w:cs="Arial"/>
          <w:sz w:val="24"/>
          <w:szCs w:val="24"/>
          <w:lang w:eastAsia="ru-RU"/>
        </w:rPr>
        <w:t>;</w:t>
      </w:r>
    </w:p>
    <w:p w:rsidR="00E34C26" w:rsidRPr="00591C3C" w:rsidRDefault="00E34C26" w:rsidP="00591C3C">
      <w:pPr>
        <w:pStyle w:val="af"/>
        <w:widowControl w:val="0"/>
        <w:tabs>
          <w:tab w:val="left" w:pos="709"/>
        </w:tabs>
        <w:spacing w:after="0" w:line="276" w:lineRule="auto"/>
        <w:ind w:left="567" w:firstLine="567"/>
        <w:jc w:val="both"/>
        <w:rPr>
          <w:rFonts w:ascii="Arial" w:eastAsia="Times New Roman" w:hAnsi="Arial" w:cs="Arial"/>
          <w:sz w:val="24"/>
          <w:szCs w:val="24"/>
          <w:lang w:eastAsia="ru-RU"/>
        </w:rPr>
      </w:pPr>
      <w:proofErr w:type="gramStart"/>
      <w:r w:rsidRPr="00390F51">
        <w:rPr>
          <w:rFonts w:ascii="Arial" w:eastAsia="Times New Roman" w:hAnsi="Arial" w:cs="Arial"/>
          <w:sz w:val="24"/>
          <w:szCs w:val="24"/>
          <w:lang w:eastAsia="ru-RU"/>
        </w:rPr>
        <w:t>удовлетворены</w:t>
      </w:r>
      <w:proofErr w:type="gramEnd"/>
      <w:r w:rsidRPr="00390F51">
        <w:rPr>
          <w:rFonts w:ascii="Arial" w:eastAsia="Times New Roman" w:hAnsi="Arial" w:cs="Arial"/>
          <w:sz w:val="24"/>
          <w:szCs w:val="24"/>
          <w:lang w:eastAsia="ru-RU"/>
        </w:rPr>
        <w:t xml:space="preserve"> качеством услуг частны</w:t>
      </w:r>
      <w:r w:rsidR="00591C3C">
        <w:rPr>
          <w:rFonts w:ascii="Arial" w:eastAsia="Times New Roman" w:hAnsi="Arial" w:cs="Arial"/>
          <w:sz w:val="24"/>
          <w:szCs w:val="24"/>
          <w:lang w:eastAsia="ru-RU"/>
        </w:rPr>
        <w:t>х</w:t>
      </w:r>
      <w:r w:rsidRPr="00390F51">
        <w:rPr>
          <w:rFonts w:ascii="Arial" w:eastAsia="Times New Roman" w:hAnsi="Arial" w:cs="Arial"/>
          <w:sz w:val="24"/>
          <w:szCs w:val="24"/>
          <w:lang w:eastAsia="ru-RU"/>
        </w:rPr>
        <w:t xml:space="preserve"> организаци</w:t>
      </w:r>
      <w:r w:rsidR="00591C3C">
        <w:rPr>
          <w:rFonts w:ascii="Arial" w:eastAsia="Times New Roman" w:hAnsi="Arial" w:cs="Arial"/>
          <w:sz w:val="24"/>
          <w:szCs w:val="24"/>
          <w:lang w:eastAsia="ru-RU"/>
        </w:rPr>
        <w:t>й</w:t>
      </w:r>
      <w:r w:rsidRPr="00390F51">
        <w:rPr>
          <w:rFonts w:ascii="Arial" w:eastAsia="Times New Roman" w:hAnsi="Arial" w:cs="Arial"/>
          <w:sz w:val="24"/>
          <w:szCs w:val="24"/>
          <w:lang w:eastAsia="ru-RU"/>
        </w:rPr>
        <w:t>– 48 %</w:t>
      </w:r>
      <w:r w:rsidR="00591C3C" w:rsidRPr="00591C3C">
        <w:rPr>
          <w:rFonts w:ascii="Arial" w:eastAsia="Times New Roman" w:hAnsi="Arial" w:cs="Arial"/>
          <w:sz w:val="24"/>
          <w:szCs w:val="24"/>
          <w:lang w:eastAsia="ru-RU"/>
        </w:rPr>
        <w:t>;</w:t>
      </w:r>
    </w:p>
    <w:p w:rsidR="00E34C26" w:rsidRPr="00591C3C" w:rsidRDefault="00E34C26" w:rsidP="00591C3C">
      <w:pPr>
        <w:pStyle w:val="af"/>
        <w:widowControl w:val="0"/>
        <w:tabs>
          <w:tab w:val="left" w:pos="709"/>
        </w:tabs>
        <w:spacing w:after="0" w:line="276" w:lineRule="auto"/>
        <w:ind w:left="567" w:firstLine="567"/>
        <w:jc w:val="both"/>
        <w:rPr>
          <w:rFonts w:ascii="Arial" w:eastAsia="Times New Roman" w:hAnsi="Arial" w:cs="Arial"/>
          <w:sz w:val="24"/>
          <w:szCs w:val="24"/>
          <w:lang w:eastAsia="ru-RU"/>
        </w:rPr>
      </w:pPr>
      <w:r w:rsidRPr="00390F51">
        <w:rPr>
          <w:rFonts w:ascii="Arial" w:eastAsia="Times New Roman" w:hAnsi="Arial" w:cs="Arial"/>
          <w:sz w:val="24"/>
          <w:szCs w:val="24"/>
          <w:lang w:eastAsia="ru-RU"/>
        </w:rPr>
        <w:t>удовлетворены удобством расположения – 51 %</w:t>
      </w:r>
      <w:r w:rsidR="00591C3C" w:rsidRPr="00591C3C">
        <w:rPr>
          <w:rFonts w:ascii="Arial" w:eastAsia="Times New Roman" w:hAnsi="Arial" w:cs="Arial"/>
          <w:sz w:val="24"/>
          <w:szCs w:val="24"/>
          <w:lang w:eastAsia="ru-RU"/>
        </w:rPr>
        <w:t>;</w:t>
      </w:r>
    </w:p>
    <w:p w:rsidR="00E34C26" w:rsidRPr="00591C3C" w:rsidRDefault="00E34C26" w:rsidP="00591C3C">
      <w:pPr>
        <w:pStyle w:val="af"/>
        <w:widowControl w:val="0"/>
        <w:tabs>
          <w:tab w:val="left" w:pos="709"/>
        </w:tabs>
        <w:spacing w:after="0" w:line="276" w:lineRule="auto"/>
        <w:ind w:left="567" w:firstLine="567"/>
        <w:jc w:val="both"/>
        <w:rPr>
          <w:rFonts w:ascii="Arial" w:eastAsia="Times New Roman" w:hAnsi="Arial" w:cs="Arial"/>
          <w:sz w:val="24"/>
          <w:szCs w:val="24"/>
          <w:lang w:eastAsia="ru-RU"/>
        </w:rPr>
      </w:pPr>
      <w:proofErr w:type="gramStart"/>
      <w:r w:rsidRPr="00390F51">
        <w:rPr>
          <w:rFonts w:ascii="Arial" w:eastAsia="Times New Roman" w:hAnsi="Arial" w:cs="Arial"/>
          <w:sz w:val="24"/>
          <w:szCs w:val="24"/>
          <w:lang w:eastAsia="ru-RU"/>
        </w:rPr>
        <w:t>удовлетворены</w:t>
      </w:r>
      <w:proofErr w:type="gramEnd"/>
      <w:r w:rsidRPr="00390F51">
        <w:rPr>
          <w:rFonts w:ascii="Arial" w:eastAsia="Times New Roman" w:hAnsi="Arial" w:cs="Arial"/>
          <w:sz w:val="24"/>
          <w:szCs w:val="24"/>
          <w:lang w:eastAsia="ru-RU"/>
        </w:rPr>
        <w:t xml:space="preserve"> уровнем цен - 48%</w:t>
      </w:r>
      <w:r w:rsidR="00591C3C" w:rsidRPr="00591C3C">
        <w:rPr>
          <w:rFonts w:ascii="Arial" w:eastAsia="Times New Roman" w:hAnsi="Arial" w:cs="Arial"/>
          <w:sz w:val="24"/>
          <w:szCs w:val="24"/>
          <w:lang w:eastAsia="ru-RU"/>
        </w:rPr>
        <w:t>;</w:t>
      </w:r>
    </w:p>
    <w:p w:rsidR="00E34C26" w:rsidRPr="00591C3C" w:rsidRDefault="00E34C26" w:rsidP="00591C3C">
      <w:pPr>
        <w:pStyle w:val="af"/>
        <w:widowControl w:val="0"/>
        <w:tabs>
          <w:tab w:val="left" w:pos="709"/>
        </w:tabs>
        <w:spacing w:after="0" w:line="276" w:lineRule="auto"/>
        <w:ind w:left="567" w:firstLine="567"/>
        <w:jc w:val="both"/>
        <w:rPr>
          <w:rFonts w:ascii="Arial" w:eastAsia="Times New Roman" w:hAnsi="Arial" w:cs="Arial"/>
          <w:sz w:val="24"/>
          <w:szCs w:val="24"/>
          <w:lang w:eastAsia="ru-RU"/>
        </w:rPr>
      </w:pPr>
      <w:proofErr w:type="gramStart"/>
      <w:r w:rsidRPr="00390F51">
        <w:rPr>
          <w:rFonts w:ascii="Arial" w:eastAsia="Times New Roman" w:hAnsi="Arial" w:cs="Arial"/>
          <w:sz w:val="24"/>
          <w:szCs w:val="24"/>
          <w:lang w:eastAsia="ru-RU"/>
        </w:rPr>
        <w:t>удовлетворены</w:t>
      </w:r>
      <w:proofErr w:type="gramEnd"/>
      <w:r w:rsidRPr="00390F51">
        <w:rPr>
          <w:rFonts w:ascii="Arial" w:eastAsia="Times New Roman" w:hAnsi="Arial" w:cs="Arial"/>
          <w:sz w:val="24"/>
          <w:szCs w:val="24"/>
          <w:lang w:eastAsia="ru-RU"/>
        </w:rPr>
        <w:t xml:space="preserve"> возможностью выбора – 48%</w:t>
      </w:r>
      <w:r w:rsidR="00591C3C" w:rsidRPr="00591C3C">
        <w:rPr>
          <w:rFonts w:ascii="Arial" w:eastAsia="Times New Roman" w:hAnsi="Arial" w:cs="Arial"/>
          <w:sz w:val="24"/>
          <w:szCs w:val="24"/>
          <w:lang w:eastAsia="ru-RU"/>
        </w:rPr>
        <w:t>.</w:t>
      </w:r>
    </w:p>
    <w:p w:rsidR="00E34C26" w:rsidRPr="00390F51" w:rsidRDefault="00E34C26" w:rsidP="00591C3C">
      <w:pPr>
        <w:pStyle w:val="af"/>
        <w:widowControl w:val="0"/>
        <w:tabs>
          <w:tab w:val="left" w:pos="709"/>
        </w:tabs>
        <w:spacing w:after="0" w:line="276" w:lineRule="auto"/>
        <w:ind w:left="567" w:firstLine="567"/>
        <w:jc w:val="both"/>
        <w:rPr>
          <w:rFonts w:ascii="Arial" w:hAnsi="Arial" w:cs="Arial"/>
          <w:sz w:val="24"/>
          <w:szCs w:val="24"/>
        </w:rPr>
      </w:pPr>
      <w:r w:rsidRPr="00390F51">
        <w:rPr>
          <w:rFonts w:ascii="Arial" w:hAnsi="Arial" w:cs="Arial"/>
          <w:sz w:val="24"/>
          <w:szCs w:val="24"/>
        </w:rPr>
        <w:t>Конкурентная среда на рынке дополнительного образования остается достаточно высокой: 66 % пользователей охарактеризовало количество организаций в этой сфере как достаточное.</w:t>
      </w:r>
    </w:p>
    <w:p w:rsidR="00E34C26" w:rsidRPr="00056DA0" w:rsidRDefault="00E34C26" w:rsidP="00591C3C">
      <w:pPr>
        <w:widowControl w:val="0"/>
        <w:spacing w:after="0" w:line="276" w:lineRule="auto"/>
        <w:ind w:left="567" w:firstLine="567"/>
        <w:contextualSpacing/>
        <w:jc w:val="both"/>
        <w:rPr>
          <w:rFonts w:ascii="Arial" w:hAnsi="Arial" w:cs="Arial"/>
          <w:sz w:val="24"/>
          <w:szCs w:val="24"/>
        </w:rPr>
      </w:pPr>
      <w:r>
        <w:rPr>
          <w:rFonts w:ascii="Arial" w:hAnsi="Arial" w:cs="Arial"/>
          <w:sz w:val="24"/>
          <w:szCs w:val="24"/>
        </w:rPr>
        <w:t xml:space="preserve"> </w:t>
      </w:r>
      <w:r w:rsidRPr="00390F51">
        <w:rPr>
          <w:rFonts w:ascii="Arial" w:hAnsi="Arial" w:cs="Arial"/>
          <w:sz w:val="24"/>
          <w:szCs w:val="24"/>
        </w:rPr>
        <w:t>Уровень цен на рынке дополнительного образования находит приемлемым более половины (54%) пользователей.</w:t>
      </w:r>
    </w:p>
    <w:p w:rsidR="004E0949" w:rsidRPr="00E34C26" w:rsidRDefault="00E34C26" w:rsidP="00591C3C">
      <w:pPr>
        <w:widowControl w:val="0"/>
        <w:tabs>
          <w:tab w:val="left" w:pos="709"/>
        </w:tabs>
        <w:spacing w:after="0" w:line="276" w:lineRule="auto"/>
        <w:ind w:left="567"/>
        <w:contextualSpacing/>
        <w:jc w:val="both"/>
        <w:rPr>
          <w:rFonts w:ascii="Arial" w:hAnsi="Arial" w:cs="Arial"/>
          <w:sz w:val="24"/>
          <w:szCs w:val="24"/>
        </w:rPr>
      </w:pPr>
      <w:r>
        <w:rPr>
          <w:rFonts w:ascii="Arial" w:hAnsi="Arial" w:cs="Arial"/>
          <w:sz w:val="24"/>
          <w:szCs w:val="24"/>
        </w:rPr>
        <w:t xml:space="preserve">        </w:t>
      </w:r>
      <w:r w:rsidR="004E0949" w:rsidRPr="00E34C26">
        <w:rPr>
          <w:rFonts w:ascii="Arial" w:hAnsi="Arial" w:cs="Arial"/>
          <w:sz w:val="24"/>
          <w:szCs w:val="24"/>
        </w:rPr>
        <w:t>По данным социологического исследования ВШЭ, проведенного в городском округе Ступино, основными проблемами муниципальных учреждений дополнительного образования являются:</w:t>
      </w:r>
    </w:p>
    <w:p w:rsidR="004E0949" w:rsidRPr="00E34C26" w:rsidRDefault="004E0949" w:rsidP="00591C3C">
      <w:pPr>
        <w:widowControl w:val="0"/>
        <w:tabs>
          <w:tab w:val="left" w:pos="709"/>
        </w:tabs>
        <w:spacing w:after="0" w:line="276" w:lineRule="auto"/>
        <w:ind w:left="567"/>
        <w:contextualSpacing/>
        <w:jc w:val="both"/>
        <w:rPr>
          <w:rFonts w:ascii="Arial" w:hAnsi="Arial" w:cs="Arial"/>
          <w:sz w:val="24"/>
          <w:szCs w:val="24"/>
        </w:rPr>
      </w:pPr>
      <w:r w:rsidRPr="00E34C26">
        <w:rPr>
          <w:rFonts w:ascii="Arial" w:hAnsi="Arial" w:cs="Arial"/>
          <w:sz w:val="24"/>
          <w:szCs w:val="24"/>
        </w:rPr>
        <w:t xml:space="preserve">       дороговизна </w:t>
      </w:r>
      <w:r w:rsidR="0023062C" w:rsidRPr="00E34C26">
        <w:rPr>
          <w:rFonts w:ascii="Arial" w:hAnsi="Arial" w:cs="Arial"/>
          <w:sz w:val="24"/>
          <w:szCs w:val="24"/>
        </w:rPr>
        <w:t xml:space="preserve">платных учебных программ </w:t>
      </w:r>
      <w:r w:rsidRPr="00E34C26">
        <w:rPr>
          <w:rFonts w:ascii="Arial" w:hAnsi="Arial" w:cs="Arial"/>
          <w:sz w:val="24"/>
          <w:szCs w:val="24"/>
        </w:rPr>
        <w:t xml:space="preserve">дополнительного образования </w:t>
      </w:r>
      <w:r w:rsidR="0023062C" w:rsidRPr="00E34C26">
        <w:rPr>
          <w:rFonts w:ascii="Arial" w:hAnsi="Arial" w:cs="Arial"/>
          <w:sz w:val="24"/>
          <w:szCs w:val="24"/>
        </w:rPr>
        <w:t>в муниципальных образовательных организациях</w:t>
      </w:r>
      <w:r w:rsidRPr="00E34C26">
        <w:rPr>
          <w:rFonts w:ascii="Arial" w:hAnsi="Arial" w:cs="Arial"/>
          <w:sz w:val="24"/>
          <w:szCs w:val="24"/>
        </w:rPr>
        <w:t xml:space="preserve">; </w:t>
      </w:r>
    </w:p>
    <w:p w:rsidR="004E0949" w:rsidRPr="00E34C26" w:rsidRDefault="004E0949" w:rsidP="00591C3C">
      <w:pPr>
        <w:widowControl w:val="0"/>
        <w:tabs>
          <w:tab w:val="left" w:pos="709"/>
        </w:tabs>
        <w:spacing w:after="0" w:line="276" w:lineRule="auto"/>
        <w:ind w:left="567"/>
        <w:contextualSpacing/>
        <w:jc w:val="both"/>
        <w:rPr>
          <w:rFonts w:ascii="Arial" w:hAnsi="Arial" w:cs="Arial"/>
          <w:sz w:val="24"/>
          <w:szCs w:val="24"/>
        </w:rPr>
      </w:pPr>
      <w:r w:rsidRPr="00E34C26">
        <w:rPr>
          <w:rFonts w:ascii="Arial" w:hAnsi="Arial" w:cs="Arial"/>
          <w:sz w:val="24"/>
          <w:szCs w:val="24"/>
        </w:rPr>
        <w:t xml:space="preserve">       отсутствие достаточного финансирования;</w:t>
      </w:r>
    </w:p>
    <w:p w:rsidR="004E0949" w:rsidRPr="00E34C26" w:rsidRDefault="004E0949" w:rsidP="00591C3C">
      <w:pPr>
        <w:widowControl w:val="0"/>
        <w:tabs>
          <w:tab w:val="left" w:pos="709"/>
        </w:tabs>
        <w:spacing w:after="0" w:line="276" w:lineRule="auto"/>
        <w:ind w:left="567"/>
        <w:contextualSpacing/>
        <w:jc w:val="both"/>
        <w:rPr>
          <w:rFonts w:ascii="Arial" w:hAnsi="Arial" w:cs="Arial"/>
          <w:sz w:val="24"/>
          <w:szCs w:val="24"/>
        </w:rPr>
      </w:pPr>
      <w:r w:rsidRPr="00E34C26">
        <w:rPr>
          <w:rFonts w:ascii="Arial" w:hAnsi="Arial" w:cs="Arial"/>
          <w:sz w:val="24"/>
          <w:szCs w:val="24"/>
        </w:rPr>
        <w:t xml:space="preserve">       отсутствие учреждений дополнительного образования в сельской местности;</w:t>
      </w:r>
    </w:p>
    <w:p w:rsidR="004E0949" w:rsidRPr="00056DA0" w:rsidRDefault="004E0949" w:rsidP="00591C3C">
      <w:pPr>
        <w:widowControl w:val="0"/>
        <w:tabs>
          <w:tab w:val="left" w:pos="709"/>
        </w:tabs>
        <w:spacing w:after="0" w:line="276" w:lineRule="auto"/>
        <w:ind w:left="567"/>
        <w:contextualSpacing/>
        <w:jc w:val="both"/>
        <w:rPr>
          <w:rFonts w:ascii="Arial" w:hAnsi="Arial" w:cs="Arial"/>
          <w:sz w:val="24"/>
          <w:szCs w:val="24"/>
        </w:rPr>
      </w:pPr>
      <w:r w:rsidRPr="00E34C26">
        <w:rPr>
          <w:rFonts w:ascii="Arial" w:hAnsi="Arial" w:cs="Arial"/>
          <w:sz w:val="24"/>
          <w:szCs w:val="24"/>
        </w:rPr>
        <w:t xml:space="preserve">       отсутствие наиболее востребованных учебных программ (прогр</w:t>
      </w:r>
      <w:r w:rsidR="008D4ED9" w:rsidRPr="00E34C26">
        <w:rPr>
          <w:rFonts w:ascii="Arial" w:hAnsi="Arial" w:cs="Arial"/>
          <w:sz w:val="24"/>
          <w:szCs w:val="24"/>
        </w:rPr>
        <w:t>аммирование, иностранные языки).</w:t>
      </w:r>
    </w:p>
    <w:p w:rsidR="004E0949" w:rsidRDefault="004E0949" w:rsidP="004E0949">
      <w:pPr>
        <w:widowControl w:val="0"/>
        <w:tabs>
          <w:tab w:val="left" w:pos="709"/>
        </w:tabs>
        <w:spacing w:after="0" w:line="276" w:lineRule="auto"/>
        <w:jc w:val="center"/>
        <w:outlineLvl w:val="0"/>
        <w:rPr>
          <w:rFonts w:ascii="Arial" w:hAnsi="Arial" w:cs="Arial"/>
          <w:b/>
          <w:sz w:val="24"/>
          <w:szCs w:val="24"/>
        </w:rPr>
      </w:pPr>
      <w:r w:rsidRPr="00056DA0">
        <w:rPr>
          <w:rFonts w:ascii="Arial" w:hAnsi="Arial" w:cs="Arial"/>
          <w:b/>
          <w:sz w:val="24"/>
          <w:szCs w:val="24"/>
        </w:rPr>
        <w:t>11.4 Характерные особенности рынка</w:t>
      </w:r>
    </w:p>
    <w:p w:rsidR="00591C3C" w:rsidRPr="00056DA0" w:rsidRDefault="004E0949" w:rsidP="00591C3C">
      <w:pPr>
        <w:widowControl w:val="0"/>
        <w:tabs>
          <w:tab w:val="left" w:pos="709"/>
        </w:tabs>
        <w:spacing w:after="0" w:line="276" w:lineRule="auto"/>
        <w:ind w:left="567" w:firstLine="567"/>
        <w:jc w:val="both"/>
        <w:outlineLvl w:val="0"/>
        <w:rPr>
          <w:rFonts w:ascii="Arial" w:hAnsi="Arial" w:cs="Arial"/>
          <w:sz w:val="24"/>
          <w:szCs w:val="24"/>
        </w:rPr>
      </w:pPr>
      <w:r w:rsidRPr="00056DA0">
        <w:rPr>
          <w:rFonts w:ascii="Arial" w:hAnsi="Arial" w:cs="Arial"/>
          <w:b/>
          <w:sz w:val="24"/>
          <w:szCs w:val="24"/>
        </w:rPr>
        <w:t xml:space="preserve"> </w:t>
      </w:r>
      <w:r w:rsidRPr="00056DA0">
        <w:rPr>
          <w:rFonts w:ascii="Arial" w:hAnsi="Arial" w:cs="Arial"/>
          <w:sz w:val="24"/>
          <w:szCs w:val="24"/>
        </w:rPr>
        <w:t xml:space="preserve">Существенной особенностью рынка услуг дополнительного образования является </w:t>
      </w:r>
      <w:r w:rsidR="008D4ED9">
        <w:rPr>
          <w:rFonts w:ascii="Arial" w:hAnsi="Arial" w:cs="Arial"/>
          <w:sz w:val="24"/>
          <w:szCs w:val="24"/>
        </w:rPr>
        <w:t>постоянное</w:t>
      </w:r>
      <w:r w:rsidRPr="00056DA0">
        <w:rPr>
          <w:rFonts w:ascii="Arial" w:hAnsi="Arial" w:cs="Arial"/>
          <w:sz w:val="24"/>
          <w:szCs w:val="24"/>
        </w:rPr>
        <w:t xml:space="preserve"> увеличение доли частного сектора</w:t>
      </w:r>
      <w:r w:rsidR="0023062C">
        <w:rPr>
          <w:rFonts w:ascii="Arial" w:hAnsi="Arial" w:cs="Arial"/>
          <w:sz w:val="24"/>
          <w:szCs w:val="24"/>
        </w:rPr>
        <w:t>, что свидетельствует о высоком уровне конкуренции</w:t>
      </w:r>
      <w:r w:rsidRPr="00056DA0">
        <w:rPr>
          <w:rFonts w:ascii="Arial" w:hAnsi="Arial" w:cs="Arial"/>
          <w:sz w:val="24"/>
          <w:szCs w:val="24"/>
        </w:rPr>
        <w:t xml:space="preserve">. </w:t>
      </w:r>
      <w:r w:rsidR="00E34C26">
        <w:rPr>
          <w:rFonts w:ascii="Arial" w:hAnsi="Arial" w:cs="Arial"/>
          <w:sz w:val="24"/>
          <w:szCs w:val="24"/>
        </w:rPr>
        <w:t>Лишь н</w:t>
      </w:r>
      <w:r w:rsidRPr="00056DA0">
        <w:rPr>
          <w:rFonts w:ascii="Arial" w:hAnsi="Arial" w:cs="Arial"/>
          <w:sz w:val="24"/>
          <w:szCs w:val="24"/>
        </w:rPr>
        <w:t>екоторые из частных организаций имеют лицензии</w:t>
      </w:r>
      <w:r w:rsidR="00E34C26">
        <w:rPr>
          <w:rFonts w:ascii="Arial" w:hAnsi="Arial" w:cs="Arial"/>
          <w:sz w:val="24"/>
          <w:szCs w:val="24"/>
        </w:rPr>
        <w:t>, так как процедура лицензирования очень сложна</w:t>
      </w:r>
      <w:r w:rsidRPr="00056DA0">
        <w:rPr>
          <w:rFonts w:ascii="Arial" w:hAnsi="Arial" w:cs="Arial"/>
          <w:sz w:val="24"/>
          <w:szCs w:val="24"/>
        </w:rPr>
        <w:t xml:space="preserve">. Учебные программы в </w:t>
      </w:r>
      <w:r w:rsidR="008D4ED9">
        <w:rPr>
          <w:rFonts w:ascii="Arial" w:hAnsi="Arial" w:cs="Arial"/>
          <w:sz w:val="24"/>
          <w:szCs w:val="24"/>
        </w:rPr>
        <w:t xml:space="preserve">частных </w:t>
      </w:r>
      <w:r w:rsidRPr="00056DA0">
        <w:rPr>
          <w:rFonts w:ascii="Arial" w:hAnsi="Arial" w:cs="Arial"/>
          <w:sz w:val="24"/>
          <w:szCs w:val="24"/>
        </w:rPr>
        <w:t xml:space="preserve">организациях зачастую </w:t>
      </w:r>
      <w:r w:rsidR="0023062C">
        <w:rPr>
          <w:rFonts w:ascii="Arial" w:hAnsi="Arial" w:cs="Arial"/>
          <w:sz w:val="24"/>
          <w:szCs w:val="24"/>
        </w:rPr>
        <w:t>в большей степени</w:t>
      </w:r>
      <w:r w:rsidRPr="00056DA0">
        <w:rPr>
          <w:rFonts w:ascii="Arial" w:hAnsi="Arial" w:cs="Arial"/>
          <w:sz w:val="24"/>
          <w:szCs w:val="24"/>
        </w:rPr>
        <w:t xml:space="preserve"> ориентированы на потребительский спрос, чем в муниципальных организациях. </w:t>
      </w:r>
      <w:r w:rsidR="00591C3C">
        <w:rPr>
          <w:rFonts w:ascii="Arial" w:hAnsi="Arial" w:cs="Arial"/>
          <w:sz w:val="24"/>
          <w:szCs w:val="24"/>
        </w:rPr>
        <w:t>Значительное большинство детей, получающих образовательные услуги в частных организациях дополнительного образования, находится в дошкольном возрасте.</w:t>
      </w:r>
      <w:r w:rsidR="00591C3C" w:rsidRPr="00056DA0">
        <w:rPr>
          <w:rFonts w:ascii="Arial" w:hAnsi="Arial" w:cs="Arial"/>
          <w:sz w:val="24"/>
          <w:szCs w:val="24"/>
        </w:rPr>
        <w:t xml:space="preserve"> </w:t>
      </w:r>
    </w:p>
    <w:p w:rsidR="004E0949" w:rsidRPr="00056DA0" w:rsidRDefault="004E0949" w:rsidP="00CB24BE">
      <w:pPr>
        <w:widowControl w:val="0"/>
        <w:tabs>
          <w:tab w:val="left" w:pos="709"/>
        </w:tabs>
        <w:spacing w:after="0" w:line="276" w:lineRule="auto"/>
        <w:ind w:firstLine="567"/>
        <w:jc w:val="center"/>
        <w:outlineLvl w:val="0"/>
        <w:rPr>
          <w:rFonts w:ascii="Arial" w:hAnsi="Arial" w:cs="Arial"/>
          <w:b/>
          <w:sz w:val="24"/>
          <w:szCs w:val="24"/>
        </w:rPr>
      </w:pPr>
      <w:r w:rsidRPr="00056DA0">
        <w:rPr>
          <w:rFonts w:ascii="Arial" w:hAnsi="Arial" w:cs="Arial"/>
          <w:b/>
          <w:sz w:val="24"/>
          <w:szCs w:val="24"/>
        </w:rPr>
        <w:t>11.5.Характеристика основных административных и экономических барьеров</w:t>
      </w:r>
    </w:p>
    <w:p w:rsidR="004E0949" w:rsidRDefault="004E0949" w:rsidP="00CB24BE">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sz w:val="24"/>
          <w:szCs w:val="24"/>
        </w:rPr>
        <w:t xml:space="preserve">         Сложившаяся система финансирования дополнительного образования  детей уже не соответствует современным реалиям. Муниципальное образование ежегодно </w:t>
      </w:r>
      <w:r w:rsidRPr="00056DA0">
        <w:rPr>
          <w:rFonts w:ascii="Arial" w:hAnsi="Arial" w:cs="Arial"/>
          <w:sz w:val="24"/>
          <w:szCs w:val="24"/>
        </w:rPr>
        <w:lastRenderedPageBreak/>
        <w:t xml:space="preserve">расходует на предоставление бесплатного дополнительного образования </w:t>
      </w:r>
      <w:r w:rsidR="008D4ED9">
        <w:rPr>
          <w:rFonts w:ascii="Arial" w:hAnsi="Arial" w:cs="Arial"/>
          <w:sz w:val="24"/>
          <w:szCs w:val="24"/>
        </w:rPr>
        <w:t xml:space="preserve">более </w:t>
      </w:r>
      <w:r w:rsidR="0023062C">
        <w:rPr>
          <w:rFonts w:ascii="Arial" w:hAnsi="Arial" w:cs="Arial"/>
          <w:sz w:val="24"/>
          <w:szCs w:val="24"/>
        </w:rPr>
        <w:t>400</w:t>
      </w:r>
      <w:r w:rsidRPr="00056DA0">
        <w:rPr>
          <w:rFonts w:ascii="Arial" w:hAnsi="Arial" w:cs="Arial"/>
          <w:sz w:val="24"/>
          <w:szCs w:val="24"/>
        </w:rPr>
        <w:t xml:space="preserve"> </w:t>
      </w:r>
      <w:proofErr w:type="spellStart"/>
      <w:proofErr w:type="gramStart"/>
      <w:r w:rsidRPr="00056DA0">
        <w:rPr>
          <w:rFonts w:ascii="Arial" w:hAnsi="Arial" w:cs="Arial"/>
          <w:sz w:val="24"/>
          <w:szCs w:val="24"/>
        </w:rPr>
        <w:t>млн</w:t>
      </w:r>
      <w:proofErr w:type="spellEnd"/>
      <w:proofErr w:type="gramEnd"/>
      <w:r w:rsidRPr="00056DA0">
        <w:rPr>
          <w:rFonts w:ascii="Arial" w:hAnsi="Arial" w:cs="Arial"/>
          <w:sz w:val="24"/>
          <w:szCs w:val="24"/>
        </w:rPr>
        <w:t xml:space="preserve"> </w:t>
      </w:r>
      <w:proofErr w:type="spellStart"/>
      <w:r w:rsidRPr="00056DA0">
        <w:rPr>
          <w:rFonts w:ascii="Arial" w:hAnsi="Arial" w:cs="Arial"/>
          <w:sz w:val="24"/>
          <w:szCs w:val="24"/>
        </w:rPr>
        <w:t>руб</w:t>
      </w:r>
      <w:proofErr w:type="spellEnd"/>
      <w:r w:rsidRPr="00056DA0">
        <w:rPr>
          <w:rFonts w:ascii="Arial" w:hAnsi="Arial" w:cs="Arial"/>
          <w:sz w:val="24"/>
          <w:szCs w:val="24"/>
        </w:rPr>
        <w:t>, что при численности</w:t>
      </w:r>
      <w:r w:rsidR="008D4ED9">
        <w:rPr>
          <w:rFonts w:ascii="Arial" w:hAnsi="Arial" w:cs="Arial"/>
          <w:sz w:val="24"/>
          <w:szCs w:val="24"/>
        </w:rPr>
        <w:t xml:space="preserve"> детей в сфере муниципального дополнительного образования</w:t>
      </w:r>
      <w:r w:rsidRPr="00056DA0">
        <w:rPr>
          <w:rFonts w:ascii="Arial" w:hAnsi="Arial" w:cs="Arial"/>
          <w:sz w:val="24"/>
          <w:szCs w:val="24"/>
        </w:rPr>
        <w:t xml:space="preserve">, равной </w:t>
      </w:r>
      <w:r w:rsidR="008D4ED9">
        <w:rPr>
          <w:rFonts w:ascii="Arial" w:hAnsi="Arial" w:cs="Arial"/>
          <w:sz w:val="24"/>
          <w:szCs w:val="24"/>
        </w:rPr>
        <w:t>7416</w:t>
      </w:r>
      <w:r w:rsidRPr="00056DA0">
        <w:rPr>
          <w:rFonts w:ascii="Arial" w:hAnsi="Arial" w:cs="Arial"/>
          <w:sz w:val="24"/>
          <w:szCs w:val="24"/>
        </w:rPr>
        <w:t xml:space="preserve"> чел, составляет </w:t>
      </w:r>
      <w:r w:rsidR="008D4ED9">
        <w:rPr>
          <w:rFonts w:ascii="Arial" w:hAnsi="Arial" w:cs="Arial"/>
          <w:sz w:val="24"/>
          <w:szCs w:val="24"/>
        </w:rPr>
        <w:t>54</w:t>
      </w:r>
      <w:r w:rsidRPr="00056DA0">
        <w:rPr>
          <w:rFonts w:ascii="Arial" w:hAnsi="Arial" w:cs="Arial"/>
          <w:sz w:val="24"/>
          <w:szCs w:val="24"/>
        </w:rPr>
        <w:t xml:space="preserve"> </w:t>
      </w:r>
      <w:proofErr w:type="spellStart"/>
      <w:r w:rsidRPr="00056DA0">
        <w:rPr>
          <w:rFonts w:ascii="Arial" w:hAnsi="Arial" w:cs="Arial"/>
          <w:sz w:val="24"/>
          <w:szCs w:val="24"/>
        </w:rPr>
        <w:t>тыс.руб</w:t>
      </w:r>
      <w:proofErr w:type="spellEnd"/>
      <w:r w:rsidRPr="00056DA0">
        <w:rPr>
          <w:rFonts w:ascii="Arial" w:hAnsi="Arial" w:cs="Arial"/>
          <w:sz w:val="24"/>
          <w:szCs w:val="24"/>
        </w:rPr>
        <w:t xml:space="preserve"> в год на одного ребенка (</w:t>
      </w:r>
      <w:r w:rsidR="0023062C">
        <w:rPr>
          <w:rFonts w:ascii="Arial" w:hAnsi="Arial" w:cs="Arial"/>
          <w:sz w:val="24"/>
          <w:szCs w:val="24"/>
        </w:rPr>
        <w:t>6</w:t>
      </w:r>
      <w:r w:rsidRPr="00056DA0">
        <w:rPr>
          <w:rFonts w:ascii="Arial" w:hAnsi="Arial" w:cs="Arial"/>
          <w:sz w:val="24"/>
          <w:szCs w:val="24"/>
        </w:rPr>
        <w:t xml:space="preserve"> </w:t>
      </w:r>
      <w:proofErr w:type="spellStart"/>
      <w:r w:rsidRPr="00056DA0">
        <w:rPr>
          <w:rFonts w:ascii="Arial" w:hAnsi="Arial" w:cs="Arial"/>
          <w:sz w:val="24"/>
          <w:szCs w:val="24"/>
        </w:rPr>
        <w:t>тыс.руб</w:t>
      </w:r>
      <w:proofErr w:type="spellEnd"/>
      <w:r w:rsidRPr="00056DA0">
        <w:rPr>
          <w:rFonts w:ascii="Arial" w:hAnsi="Arial" w:cs="Arial"/>
          <w:sz w:val="24"/>
          <w:szCs w:val="24"/>
        </w:rPr>
        <w:t xml:space="preserve"> в месяц</w:t>
      </w:r>
      <w:r w:rsidR="00A93E80" w:rsidRPr="00056DA0">
        <w:rPr>
          <w:rFonts w:ascii="Arial" w:hAnsi="Arial" w:cs="Arial"/>
          <w:sz w:val="24"/>
          <w:szCs w:val="24"/>
        </w:rPr>
        <w:t xml:space="preserve"> в течение учебного года</w:t>
      </w:r>
      <w:r w:rsidRPr="00056DA0">
        <w:rPr>
          <w:rFonts w:ascii="Arial" w:hAnsi="Arial" w:cs="Arial"/>
          <w:sz w:val="24"/>
          <w:szCs w:val="24"/>
        </w:rPr>
        <w:t>). Но при этом дополнительное образование детей не воспринимается населением как бесплатное. Многие респонденты указывают на дороговизну и недоступность</w:t>
      </w:r>
      <w:r w:rsidR="00A93E80" w:rsidRPr="00056DA0">
        <w:rPr>
          <w:rFonts w:ascii="Arial" w:hAnsi="Arial" w:cs="Arial"/>
          <w:sz w:val="24"/>
          <w:szCs w:val="24"/>
        </w:rPr>
        <w:t xml:space="preserve"> дополнительного образования</w:t>
      </w:r>
      <w:r w:rsidRPr="00056DA0">
        <w:rPr>
          <w:rFonts w:ascii="Arial" w:hAnsi="Arial" w:cs="Arial"/>
          <w:sz w:val="24"/>
          <w:szCs w:val="24"/>
        </w:rPr>
        <w:t xml:space="preserve">, при этом доля платных услуг в общем объеме услуг, оказываемых муниципальными учреждениями дополнительного образования, крайне незначительна.  Разрешить этот парадокс возможно введением </w:t>
      </w:r>
      <w:r w:rsidR="00A93E80" w:rsidRPr="00056DA0">
        <w:rPr>
          <w:rFonts w:ascii="Arial" w:hAnsi="Arial" w:cs="Arial"/>
          <w:sz w:val="24"/>
          <w:szCs w:val="24"/>
        </w:rPr>
        <w:t xml:space="preserve">финансирование дополнительного образования на основе персонифицированного учета и </w:t>
      </w:r>
      <w:r w:rsidRPr="00056DA0">
        <w:rPr>
          <w:rFonts w:ascii="Arial" w:hAnsi="Arial" w:cs="Arial"/>
          <w:sz w:val="24"/>
          <w:szCs w:val="24"/>
        </w:rPr>
        <w:t>именных сертификатов. Введение финансирования дополнительного образования на основе именных сертификатов позволило бы уменьшить объем муниципального задания и  за счет сэкономленных бюджетных средств увеличить объем муниципальной финансовой поддержки, оказываемой социально-ориентированным некоммерческим организациям и социальным предпринимателям  в сфере дополнительного образования, что выровняло бы конкурентные возможности муниципального и частного сектора.</w:t>
      </w:r>
    </w:p>
    <w:p w:rsidR="00BD32AE" w:rsidRPr="00056DA0" w:rsidRDefault="00BD32AE" w:rsidP="00CB24BE">
      <w:pPr>
        <w:widowControl w:val="0"/>
        <w:tabs>
          <w:tab w:val="left" w:pos="709"/>
        </w:tabs>
        <w:spacing w:after="0" w:line="276" w:lineRule="auto"/>
        <w:ind w:left="567"/>
        <w:jc w:val="both"/>
        <w:outlineLvl w:val="0"/>
        <w:rPr>
          <w:rFonts w:ascii="Arial" w:hAnsi="Arial" w:cs="Arial"/>
          <w:sz w:val="24"/>
          <w:szCs w:val="24"/>
        </w:rPr>
      </w:pPr>
      <w:r>
        <w:rPr>
          <w:rFonts w:ascii="Arial" w:hAnsi="Arial" w:cs="Arial"/>
          <w:sz w:val="24"/>
          <w:szCs w:val="24"/>
        </w:rPr>
        <w:t xml:space="preserve">      По итогам 2020 года число детей, получающих услуги дополнительного образования по системе персонифицированного учета, составляет 523 человека (или 7% от общего числа детей в сфере дополнительного образования).</w:t>
      </w:r>
    </w:p>
    <w:p w:rsidR="004E0949" w:rsidRPr="00056DA0" w:rsidRDefault="004E0949" w:rsidP="00CB24BE">
      <w:pPr>
        <w:widowControl w:val="0"/>
        <w:tabs>
          <w:tab w:val="left" w:pos="709"/>
        </w:tabs>
        <w:spacing w:after="0" w:line="276" w:lineRule="auto"/>
        <w:ind w:left="567"/>
        <w:jc w:val="center"/>
        <w:outlineLvl w:val="0"/>
        <w:rPr>
          <w:rFonts w:ascii="Arial" w:hAnsi="Arial" w:cs="Arial"/>
          <w:b/>
          <w:sz w:val="24"/>
          <w:szCs w:val="24"/>
        </w:rPr>
      </w:pPr>
    </w:p>
    <w:p w:rsidR="004E0949" w:rsidRPr="00056DA0" w:rsidRDefault="004E0949" w:rsidP="004E0949">
      <w:pPr>
        <w:widowControl w:val="0"/>
        <w:tabs>
          <w:tab w:val="left" w:pos="709"/>
        </w:tabs>
        <w:spacing w:after="0" w:line="276" w:lineRule="auto"/>
        <w:jc w:val="center"/>
        <w:outlineLvl w:val="0"/>
        <w:rPr>
          <w:rFonts w:ascii="Arial" w:hAnsi="Arial" w:cs="Arial"/>
          <w:b/>
          <w:sz w:val="24"/>
          <w:szCs w:val="24"/>
        </w:rPr>
      </w:pPr>
      <w:r w:rsidRPr="00056DA0">
        <w:rPr>
          <w:rFonts w:ascii="Arial" w:hAnsi="Arial" w:cs="Arial"/>
          <w:b/>
          <w:sz w:val="24"/>
          <w:szCs w:val="24"/>
        </w:rPr>
        <w:t>11.6.</w:t>
      </w:r>
      <w:r w:rsidR="002841FA">
        <w:rPr>
          <w:rFonts w:ascii="Arial" w:hAnsi="Arial" w:cs="Arial"/>
          <w:b/>
          <w:sz w:val="24"/>
          <w:szCs w:val="24"/>
        </w:rPr>
        <w:t xml:space="preserve"> </w:t>
      </w:r>
      <w:r w:rsidRPr="00056DA0">
        <w:rPr>
          <w:rFonts w:ascii="Arial" w:hAnsi="Arial" w:cs="Arial"/>
          <w:b/>
          <w:sz w:val="24"/>
          <w:szCs w:val="24"/>
        </w:rPr>
        <w:t>Меры по развитию рынка</w:t>
      </w:r>
    </w:p>
    <w:p w:rsidR="004E0949" w:rsidRPr="00056DA0" w:rsidRDefault="004E0949" w:rsidP="00CB24BE">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 xml:space="preserve">Развитие рынка дополнительного образования в городском округе Ступино </w:t>
      </w:r>
      <w:r w:rsidR="0089162A" w:rsidRPr="00056DA0">
        <w:rPr>
          <w:rFonts w:ascii="Arial" w:hAnsi="Arial" w:cs="Arial"/>
          <w:sz w:val="24"/>
          <w:szCs w:val="24"/>
        </w:rPr>
        <w:t xml:space="preserve">должно </w:t>
      </w:r>
      <w:r w:rsidRPr="00056DA0">
        <w:rPr>
          <w:rFonts w:ascii="Arial" w:hAnsi="Arial" w:cs="Arial"/>
          <w:sz w:val="24"/>
          <w:szCs w:val="24"/>
        </w:rPr>
        <w:t>осуществляться по следующим направлениям:</w:t>
      </w:r>
    </w:p>
    <w:p w:rsidR="004E0949" w:rsidRPr="00056DA0" w:rsidRDefault="004E0949" w:rsidP="00CB24BE">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модернизация структуры и обновление программ дополнительного образования детей;</w:t>
      </w:r>
    </w:p>
    <w:p w:rsidR="004E0949" w:rsidRPr="00056DA0" w:rsidRDefault="004E0949" w:rsidP="00CB24BE">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развитие программ дистанционного образования;</w:t>
      </w:r>
    </w:p>
    <w:p w:rsidR="004E0949" w:rsidRPr="00056DA0" w:rsidRDefault="004E0949" w:rsidP="00CB24BE">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модернизация системы профильного обучения и профессиональной ориентации;</w:t>
      </w:r>
    </w:p>
    <w:p w:rsidR="004E0949" w:rsidRPr="00056DA0" w:rsidRDefault="004E0949" w:rsidP="00CB24BE">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 xml:space="preserve">поддержка программ использования в образовательных программах </w:t>
      </w:r>
      <w:proofErr w:type="spellStart"/>
      <w:r w:rsidRPr="00056DA0">
        <w:rPr>
          <w:rFonts w:ascii="Arial" w:hAnsi="Arial" w:cs="Arial"/>
          <w:sz w:val="24"/>
          <w:szCs w:val="24"/>
        </w:rPr>
        <w:t>социокультурных</w:t>
      </w:r>
      <w:proofErr w:type="spellEnd"/>
      <w:r w:rsidRPr="00056DA0">
        <w:rPr>
          <w:rFonts w:ascii="Arial" w:hAnsi="Arial" w:cs="Arial"/>
          <w:sz w:val="24"/>
          <w:szCs w:val="24"/>
        </w:rPr>
        <w:t xml:space="preserve"> и интеллектуальных ресурсов городского округа Ступино (музеи, театры, концертные залы, предприятия, ВУЗы); </w:t>
      </w:r>
    </w:p>
    <w:p w:rsidR="004E0949" w:rsidRPr="00056DA0" w:rsidRDefault="004E0949" w:rsidP="00CB24BE">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организация регулярного участия образовательных организаций городского округа Ступино в региональных, общероссийских и международных сопоставительных исследованиях образовательных достижений и компетенций учащихся;</w:t>
      </w:r>
    </w:p>
    <w:p w:rsidR="004E0949" w:rsidRPr="00056DA0" w:rsidRDefault="004E0949" w:rsidP="00CB24BE">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обеспечение участия общественности (местного сообщества) в формировании образовательной политики, «заказа» образованию и контроле его реализации;</w:t>
      </w:r>
    </w:p>
    <w:p w:rsidR="004E0949" w:rsidRPr="00056DA0" w:rsidRDefault="00BD32AE" w:rsidP="00CB24BE">
      <w:pPr>
        <w:tabs>
          <w:tab w:val="left" w:pos="1134"/>
        </w:tabs>
        <w:spacing w:after="0" w:line="276" w:lineRule="auto"/>
        <w:ind w:left="567" w:firstLine="567"/>
        <w:contextualSpacing/>
        <w:jc w:val="both"/>
        <w:rPr>
          <w:rFonts w:ascii="Arial" w:hAnsi="Arial" w:cs="Arial"/>
          <w:sz w:val="24"/>
          <w:szCs w:val="24"/>
        </w:rPr>
      </w:pPr>
      <w:r>
        <w:rPr>
          <w:rFonts w:ascii="Arial" w:hAnsi="Arial" w:cs="Arial"/>
          <w:sz w:val="24"/>
          <w:szCs w:val="24"/>
        </w:rPr>
        <w:t>перевод всего муниципального дополнительного образования на систему персонифицированного учета</w:t>
      </w:r>
      <w:r w:rsidR="004E0949" w:rsidRPr="00056DA0">
        <w:rPr>
          <w:rFonts w:ascii="Arial" w:hAnsi="Arial" w:cs="Arial"/>
          <w:sz w:val="24"/>
          <w:szCs w:val="24"/>
        </w:rPr>
        <w:t>;</w:t>
      </w:r>
    </w:p>
    <w:p w:rsidR="004E0949" w:rsidRPr="00056DA0" w:rsidRDefault="004E0949" w:rsidP="00CB24BE">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 xml:space="preserve">внедрение современных моделей инклюзивного образования, </w:t>
      </w:r>
      <w:proofErr w:type="spellStart"/>
      <w:r w:rsidRPr="00056DA0">
        <w:rPr>
          <w:rFonts w:ascii="Arial" w:hAnsi="Arial" w:cs="Arial"/>
          <w:sz w:val="24"/>
          <w:szCs w:val="24"/>
        </w:rPr>
        <w:t>психолого-медико-социального</w:t>
      </w:r>
      <w:proofErr w:type="spellEnd"/>
      <w:r w:rsidRPr="00056DA0">
        <w:rPr>
          <w:rFonts w:ascii="Arial" w:hAnsi="Arial" w:cs="Arial"/>
          <w:sz w:val="24"/>
          <w:szCs w:val="24"/>
        </w:rPr>
        <w:t xml:space="preserve"> сопровождения детей с особенностями в развитии;</w:t>
      </w:r>
    </w:p>
    <w:p w:rsidR="004E0949" w:rsidRPr="00056DA0" w:rsidRDefault="004E0949" w:rsidP="00CB24BE">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внедрение программ формирования компетенций межкультурного общения;</w:t>
      </w:r>
    </w:p>
    <w:p w:rsidR="004E0949" w:rsidRPr="00056DA0" w:rsidRDefault="004E0949" w:rsidP="00CB24BE">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 xml:space="preserve">реализация программ </w:t>
      </w:r>
      <w:proofErr w:type="spellStart"/>
      <w:r w:rsidRPr="00056DA0">
        <w:rPr>
          <w:rFonts w:ascii="Arial" w:hAnsi="Arial" w:cs="Arial"/>
          <w:sz w:val="24"/>
          <w:szCs w:val="24"/>
        </w:rPr>
        <w:t>социокультурной</w:t>
      </w:r>
      <w:proofErr w:type="spellEnd"/>
      <w:r w:rsidRPr="00056DA0">
        <w:rPr>
          <w:rFonts w:ascii="Arial" w:hAnsi="Arial" w:cs="Arial"/>
          <w:sz w:val="24"/>
          <w:szCs w:val="24"/>
        </w:rPr>
        <w:t xml:space="preserve"> интеграции для детей мигрантов, программ профессиональной подготовки для трудовых мигрантов; </w:t>
      </w:r>
    </w:p>
    <w:p w:rsidR="004E0949" w:rsidRPr="00056DA0" w:rsidRDefault="004E0949" w:rsidP="00CB24BE">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 xml:space="preserve">поддержка социально-ориентированных проектов сообществ учащихся в интересах населения и городского развития. </w:t>
      </w:r>
    </w:p>
    <w:p w:rsidR="004E0949" w:rsidRPr="00056DA0" w:rsidRDefault="004A7A74" w:rsidP="004A7A74">
      <w:pPr>
        <w:widowControl w:val="0"/>
        <w:tabs>
          <w:tab w:val="left" w:pos="709"/>
        </w:tabs>
        <w:spacing w:after="0" w:line="276" w:lineRule="auto"/>
        <w:jc w:val="center"/>
        <w:outlineLvl w:val="0"/>
        <w:rPr>
          <w:rFonts w:ascii="Arial" w:hAnsi="Arial" w:cs="Arial"/>
          <w:b/>
          <w:sz w:val="24"/>
          <w:szCs w:val="24"/>
        </w:rPr>
      </w:pPr>
      <w:r>
        <w:rPr>
          <w:rFonts w:ascii="Arial" w:hAnsi="Arial" w:cs="Arial"/>
          <w:b/>
          <w:sz w:val="24"/>
          <w:szCs w:val="24"/>
        </w:rPr>
        <w:lastRenderedPageBreak/>
        <w:t xml:space="preserve">           </w:t>
      </w:r>
      <w:r w:rsidR="004E0949" w:rsidRPr="00056DA0">
        <w:rPr>
          <w:rFonts w:ascii="Arial" w:hAnsi="Arial" w:cs="Arial"/>
          <w:b/>
          <w:sz w:val="24"/>
          <w:szCs w:val="24"/>
        </w:rPr>
        <w:t>11.7.Перспективы развития рынка дополнительного образования детей</w:t>
      </w:r>
    </w:p>
    <w:p w:rsidR="004E0949" w:rsidRPr="00056DA0" w:rsidRDefault="004E0949" w:rsidP="00BD32AE">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 xml:space="preserve">  Перспективами развития дополнительного образования детей на ближайшие годы является </w:t>
      </w:r>
      <w:r w:rsidR="0089162A" w:rsidRPr="00056DA0">
        <w:rPr>
          <w:rFonts w:ascii="Arial" w:hAnsi="Arial" w:cs="Arial"/>
          <w:sz w:val="24"/>
          <w:szCs w:val="24"/>
        </w:rPr>
        <w:t xml:space="preserve">его </w:t>
      </w:r>
      <w:proofErr w:type="spellStart"/>
      <w:r w:rsidRPr="00056DA0">
        <w:rPr>
          <w:rFonts w:ascii="Arial" w:hAnsi="Arial" w:cs="Arial"/>
          <w:sz w:val="24"/>
          <w:szCs w:val="24"/>
        </w:rPr>
        <w:t>цифровизация</w:t>
      </w:r>
      <w:proofErr w:type="spellEnd"/>
      <w:r w:rsidRPr="00056DA0">
        <w:rPr>
          <w:rFonts w:ascii="Arial" w:hAnsi="Arial" w:cs="Arial"/>
          <w:sz w:val="24"/>
          <w:szCs w:val="24"/>
        </w:rPr>
        <w:t>,</w:t>
      </w:r>
      <w:r w:rsidR="0089162A" w:rsidRPr="00056DA0">
        <w:rPr>
          <w:rFonts w:ascii="Arial" w:hAnsi="Arial" w:cs="Arial"/>
          <w:sz w:val="24"/>
          <w:szCs w:val="24"/>
        </w:rPr>
        <w:t xml:space="preserve"> внедрение именных сертификатов,</w:t>
      </w:r>
      <w:r w:rsidRPr="00056DA0">
        <w:rPr>
          <w:rFonts w:ascii="Arial" w:hAnsi="Arial" w:cs="Arial"/>
          <w:sz w:val="24"/>
          <w:szCs w:val="24"/>
        </w:rPr>
        <w:t xml:space="preserve"> а также увеличение количества </w:t>
      </w:r>
      <w:proofErr w:type="spellStart"/>
      <w:r w:rsidRPr="00056DA0">
        <w:rPr>
          <w:rFonts w:ascii="Arial" w:hAnsi="Arial" w:cs="Arial"/>
          <w:sz w:val="24"/>
          <w:szCs w:val="24"/>
        </w:rPr>
        <w:t>предпрофессиональных</w:t>
      </w:r>
      <w:proofErr w:type="spellEnd"/>
      <w:r w:rsidRPr="00056DA0">
        <w:rPr>
          <w:rFonts w:ascii="Arial" w:hAnsi="Arial" w:cs="Arial"/>
          <w:sz w:val="24"/>
          <w:szCs w:val="24"/>
        </w:rPr>
        <w:t xml:space="preserve"> программ в учебных планах образовательных организаций.</w:t>
      </w:r>
    </w:p>
    <w:p w:rsidR="00BD32AE" w:rsidRPr="00056DA0" w:rsidRDefault="00BD32AE" w:rsidP="004E0949">
      <w:pPr>
        <w:widowControl w:val="0"/>
        <w:spacing w:after="0" w:line="276" w:lineRule="auto"/>
        <w:ind w:left="1702"/>
        <w:jc w:val="center"/>
        <w:outlineLvl w:val="1"/>
        <w:rPr>
          <w:rFonts w:ascii="Arial" w:eastAsia="Times New Roman" w:hAnsi="Arial" w:cs="Arial"/>
          <w:b/>
          <w:sz w:val="24"/>
          <w:szCs w:val="24"/>
          <w:lang w:eastAsia="ru-RU"/>
        </w:rPr>
      </w:pPr>
    </w:p>
    <w:p w:rsidR="004E0949" w:rsidRPr="00056DA0" w:rsidRDefault="004E0949" w:rsidP="004E0949">
      <w:pPr>
        <w:widowControl w:val="0"/>
        <w:spacing w:after="0" w:line="276" w:lineRule="auto"/>
        <w:ind w:left="1702"/>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11.8.Перечень ключевых показателей развития конкуренции на рынке дополнительного образования детей</w:t>
      </w:r>
    </w:p>
    <w:tbl>
      <w:tblPr>
        <w:tblpPr w:leftFromText="180" w:rightFromText="180" w:vertAnchor="text" w:tblpX="481"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425"/>
        <w:gridCol w:w="2694"/>
        <w:gridCol w:w="850"/>
        <w:gridCol w:w="851"/>
        <w:gridCol w:w="850"/>
        <w:gridCol w:w="851"/>
        <w:gridCol w:w="850"/>
        <w:gridCol w:w="851"/>
        <w:gridCol w:w="1701"/>
      </w:tblGrid>
      <w:tr w:rsidR="004E0949" w:rsidRPr="00056DA0" w:rsidTr="00CB24BE">
        <w:trPr>
          <w:trHeight w:val="265"/>
        </w:trPr>
        <w:tc>
          <w:tcPr>
            <w:tcW w:w="425" w:type="dxa"/>
            <w:vMerge w:val="restart"/>
            <w:shd w:val="clear" w:color="auto" w:fill="auto"/>
            <w:vAlign w:val="center"/>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 </w:t>
            </w:r>
            <w:proofErr w:type="spellStart"/>
            <w:proofErr w:type="gramStart"/>
            <w:r w:rsidRPr="00056DA0">
              <w:rPr>
                <w:rFonts w:ascii="Arial" w:eastAsia="Times New Roman" w:hAnsi="Arial" w:cs="Arial"/>
                <w:sz w:val="24"/>
                <w:szCs w:val="24"/>
                <w:lang w:eastAsia="ru-RU"/>
              </w:rPr>
              <w:t>п</w:t>
            </w:r>
            <w:proofErr w:type="spellEnd"/>
            <w:proofErr w:type="gramEnd"/>
            <w:r w:rsidRPr="00056DA0">
              <w:rPr>
                <w:rFonts w:ascii="Arial" w:eastAsia="Times New Roman" w:hAnsi="Arial" w:cs="Arial"/>
                <w:sz w:val="24"/>
                <w:szCs w:val="24"/>
                <w:lang w:eastAsia="ru-RU"/>
              </w:rPr>
              <w:t>/</w:t>
            </w:r>
            <w:proofErr w:type="spellStart"/>
            <w:r w:rsidRPr="00056DA0">
              <w:rPr>
                <w:rFonts w:ascii="Arial" w:eastAsia="Times New Roman" w:hAnsi="Arial" w:cs="Arial"/>
                <w:sz w:val="24"/>
                <w:szCs w:val="24"/>
                <w:lang w:eastAsia="ru-RU"/>
              </w:rPr>
              <w:t>п</w:t>
            </w:r>
            <w:proofErr w:type="spellEnd"/>
          </w:p>
        </w:tc>
        <w:tc>
          <w:tcPr>
            <w:tcW w:w="2694" w:type="dxa"/>
            <w:vMerge w:val="restart"/>
            <w:shd w:val="clear" w:color="auto" w:fill="auto"/>
            <w:vAlign w:val="center"/>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Ключевые показатели</w:t>
            </w:r>
          </w:p>
        </w:tc>
        <w:tc>
          <w:tcPr>
            <w:tcW w:w="850" w:type="dxa"/>
            <w:vMerge w:val="restart"/>
            <w:shd w:val="clear" w:color="auto" w:fill="auto"/>
            <w:vAlign w:val="center"/>
          </w:tcPr>
          <w:p w:rsidR="004E0949" w:rsidRPr="00056DA0" w:rsidRDefault="004E0949" w:rsidP="00CB24BE">
            <w:pPr>
              <w:widowControl w:val="0"/>
              <w:spacing w:after="0" w:line="276" w:lineRule="auto"/>
              <w:jc w:val="center"/>
              <w:outlineLvl w:val="0"/>
              <w:rPr>
                <w:rFonts w:ascii="Arial" w:eastAsia="Times New Roman" w:hAnsi="Arial" w:cs="Arial"/>
                <w:sz w:val="24"/>
                <w:szCs w:val="24"/>
              </w:rPr>
            </w:pPr>
            <w:proofErr w:type="spellStart"/>
            <w:proofErr w:type="gramStart"/>
            <w:r w:rsidRPr="00056DA0">
              <w:rPr>
                <w:rFonts w:ascii="Arial" w:eastAsia="Times New Roman" w:hAnsi="Arial" w:cs="Arial"/>
                <w:sz w:val="24"/>
                <w:szCs w:val="24"/>
              </w:rPr>
              <w:t>Еди</w:t>
            </w:r>
            <w:r w:rsidR="00CB24BE">
              <w:rPr>
                <w:rFonts w:ascii="Arial" w:eastAsia="Times New Roman" w:hAnsi="Arial" w:cs="Arial"/>
                <w:sz w:val="24"/>
                <w:szCs w:val="24"/>
              </w:rPr>
              <w:t>-</w:t>
            </w:r>
            <w:r w:rsidRPr="00056DA0">
              <w:rPr>
                <w:rFonts w:ascii="Arial" w:eastAsia="Times New Roman" w:hAnsi="Arial" w:cs="Arial"/>
                <w:sz w:val="24"/>
                <w:szCs w:val="24"/>
              </w:rPr>
              <w:t>ница</w:t>
            </w:r>
            <w:proofErr w:type="spellEnd"/>
            <w:proofErr w:type="gramEnd"/>
            <w:r w:rsidRPr="00056DA0">
              <w:rPr>
                <w:rFonts w:ascii="Arial" w:eastAsia="Times New Roman" w:hAnsi="Arial" w:cs="Arial"/>
                <w:sz w:val="24"/>
                <w:szCs w:val="24"/>
              </w:rPr>
              <w:t xml:space="preserve"> </w:t>
            </w:r>
            <w:proofErr w:type="spellStart"/>
            <w:r w:rsidRPr="00056DA0">
              <w:rPr>
                <w:rFonts w:ascii="Arial" w:eastAsia="Times New Roman" w:hAnsi="Arial" w:cs="Arial"/>
                <w:sz w:val="24"/>
                <w:szCs w:val="24"/>
              </w:rPr>
              <w:t>изме</w:t>
            </w:r>
            <w:r w:rsidR="00CB24BE">
              <w:rPr>
                <w:rFonts w:ascii="Arial" w:eastAsia="Times New Roman" w:hAnsi="Arial" w:cs="Arial"/>
                <w:sz w:val="24"/>
                <w:szCs w:val="24"/>
              </w:rPr>
              <w:t>-</w:t>
            </w:r>
            <w:r w:rsidRPr="00056DA0">
              <w:rPr>
                <w:rFonts w:ascii="Arial" w:eastAsia="Times New Roman" w:hAnsi="Arial" w:cs="Arial"/>
                <w:sz w:val="24"/>
                <w:szCs w:val="24"/>
              </w:rPr>
              <w:t>рения</w:t>
            </w:r>
            <w:proofErr w:type="spellEnd"/>
          </w:p>
        </w:tc>
        <w:tc>
          <w:tcPr>
            <w:tcW w:w="4253" w:type="dxa"/>
            <w:gridSpan w:val="5"/>
            <w:shd w:val="clear" w:color="auto" w:fill="auto"/>
            <w:vAlign w:val="center"/>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Числовое значение показателя</w:t>
            </w:r>
          </w:p>
        </w:tc>
        <w:tc>
          <w:tcPr>
            <w:tcW w:w="1701" w:type="dxa"/>
            <w:vMerge w:val="restart"/>
            <w:shd w:val="clear" w:color="auto" w:fill="auto"/>
            <w:vAlign w:val="center"/>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proofErr w:type="spellStart"/>
            <w:proofErr w:type="gramStart"/>
            <w:r w:rsidRPr="00056DA0">
              <w:rPr>
                <w:rFonts w:ascii="Arial" w:eastAsia="Times New Roman" w:hAnsi="Arial" w:cs="Arial"/>
                <w:sz w:val="24"/>
                <w:szCs w:val="24"/>
                <w:lang w:eastAsia="ru-RU"/>
              </w:rPr>
              <w:t>Ответствен</w:t>
            </w:r>
            <w:r w:rsidR="00CB24BE">
              <w:rPr>
                <w:rFonts w:ascii="Arial" w:eastAsia="Times New Roman" w:hAnsi="Arial" w:cs="Arial"/>
                <w:sz w:val="24"/>
                <w:szCs w:val="24"/>
                <w:lang w:eastAsia="ru-RU"/>
              </w:rPr>
              <w:t>-</w:t>
            </w:r>
            <w:r w:rsidRPr="00056DA0">
              <w:rPr>
                <w:rFonts w:ascii="Arial" w:eastAsia="Times New Roman" w:hAnsi="Arial" w:cs="Arial"/>
                <w:sz w:val="24"/>
                <w:szCs w:val="24"/>
                <w:lang w:eastAsia="ru-RU"/>
              </w:rPr>
              <w:t>ные</w:t>
            </w:r>
            <w:proofErr w:type="spellEnd"/>
            <w:proofErr w:type="gramEnd"/>
            <w:r w:rsidRPr="00056DA0">
              <w:rPr>
                <w:rFonts w:ascii="Arial" w:eastAsia="Times New Roman" w:hAnsi="Arial" w:cs="Arial"/>
                <w:sz w:val="24"/>
                <w:szCs w:val="24"/>
                <w:lang w:eastAsia="ru-RU"/>
              </w:rPr>
              <w:t xml:space="preserve"> исполнители</w:t>
            </w:r>
          </w:p>
        </w:tc>
      </w:tr>
      <w:tr w:rsidR="004E0949" w:rsidRPr="00056DA0" w:rsidTr="00CB24BE">
        <w:trPr>
          <w:trHeight w:val="1142"/>
        </w:trPr>
        <w:tc>
          <w:tcPr>
            <w:tcW w:w="425" w:type="dxa"/>
            <w:vMerge/>
            <w:shd w:val="clear" w:color="auto" w:fill="auto"/>
            <w:vAlign w:val="center"/>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p>
        </w:tc>
        <w:tc>
          <w:tcPr>
            <w:tcW w:w="2694" w:type="dxa"/>
            <w:vMerge/>
            <w:shd w:val="clear" w:color="auto" w:fill="auto"/>
            <w:vAlign w:val="center"/>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p>
        </w:tc>
        <w:tc>
          <w:tcPr>
            <w:tcW w:w="850" w:type="dxa"/>
            <w:vMerge/>
            <w:shd w:val="clear" w:color="auto" w:fill="auto"/>
            <w:vAlign w:val="center"/>
          </w:tcPr>
          <w:p w:rsidR="004E0949" w:rsidRPr="00056DA0" w:rsidRDefault="004E0949" w:rsidP="00CB24BE">
            <w:pPr>
              <w:widowControl w:val="0"/>
              <w:spacing w:after="0" w:line="276" w:lineRule="auto"/>
              <w:jc w:val="center"/>
              <w:outlineLvl w:val="0"/>
              <w:rPr>
                <w:rFonts w:ascii="Arial" w:eastAsia="Times New Roman" w:hAnsi="Arial" w:cs="Arial"/>
                <w:sz w:val="24"/>
                <w:szCs w:val="24"/>
              </w:rPr>
            </w:pPr>
          </w:p>
        </w:tc>
        <w:tc>
          <w:tcPr>
            <w:tcW w:w="851" w:type="dxa"/>
            <w:shd w:val="clear" w:color="auto" w:fill="auto"/>
            <w:vAlign w:val="center"/>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2018</w:t>
            </w:r>
          </w:p>
        </w:tc>
        <w:tc>
          <w:tcPr>
            <w:tcW w:w="850" w:type="dxa"/>
            <w:shd w:val="clear" w:color="auto" w:fill="auto"/>
            <w:vAlign w:val="center"/>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2019</w:t>
            </w:r>
          </w:p>
        </w:tc>
        <w:tc>
          <w:tcPr>
            <w:tcW w:w="851" w:type="dxa"/>
            <w:shd w:val="clear" w:color="auto" w:fill="auto"/>
            <w:vAlign w:val="center"/>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2020</w:t>
            </w:r>
          </w:p>
        </w:tc>
        <w:tc>
          <w:tcPr>
            <w:tcW w:w="850" w:type="dxa"/>
            <w:shd w:val="clear" w:color="auto" w:fill="auto"/>
            <w:vAlign w:val="center"/>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2021</w:t>
            </w:r>
          </w:p>
        </w:tc>
        <w:tc>
          <w:tcPr>
            <w:tcW w:w="851" w:type="dxa"/>
            <w:shd w:val="clear" w:color="auto" w:fill="auto"/>
            <w:vAlign w:val="center"/>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2022</w:t>
            </w:r>
          </w:p>
        </w:tc>
        <w:tc>
          <w:tcPr>
            <w:tcW w:w="1701" w:type="dxa"/>
            <w:vMerge/>
            <w:shd w:val="clear" w:color="auto" w:fill="auto"/>
            <w:vAlign w:val="center"/>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p>
        </w:tc>
      </w:tr>
      <w:tr w:rsidR="004E0949" w:rsidRPr="00056DA0" w:rsidTr="00CB24BE">
        <w:trPr>
          <w:trHeight w:val="110"/>
        </w:trPr>
        <w:tc>
          <w:tcPr>
            <w:tcW w:w="425" w:type="dxa"/>
            <w:shd w:val="clear" w:color="auto" w:fill="auto"/>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1</w:t>
            </w:r>
          </w:p>
        </w:tc>
        <w:tc>
          <w:tcPr>
            <w:tcW w:w="2694" w:type="dxa"/>
            <w:shd w:val="clear" w:color="auto" w:fill="auto"/>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w:t>
            </w:r>
          </w:p>
        </w:tc>
        <w:tc>
          <w:tcPr>
            <w:tcW w:w="850" w:type="dxa"/>
            <w:shd w:val="clear" w:color="auto" w:fill="auto"/>
          </w:tcPr>
          <w:p w:rsidR="004E0949" w:rsidRPr="00056DA0" w:rsidRDefault="004E0949" w:rsidP="00CB24BE">
            <w:pPr>
              <w:widowControl w:val="0"/>
              <w:spacing w:after="0" w:line="276" w:lineRule="auto"/>
              <w:jc w:val="center"/>
              <w:outlineLvl w:val="0"/>
              <w:rPr>
                <w:rFonts w:ascii="Arial" w:eastAsia="Times New Roman" w:hAnsi="Arial" w:cs="Arial"/>
                <w:sz w:val="24"/>
                <w:szCs w:val="24"/>
              </w:rPr>
            </w:pPr>
            <w:r w:rsidRPr="00056DA0">
              <w:rPr>
                <w:rFonts w:ascii="Arial" w:eastAsia="Times New Roman" w:hAnsi="Arial" w:cs="Arial"/>
                <w:sz w:val="24"/>
                <w:szCs w:val="24"/>
              </w:rPr>
              <w:t>3</w:t>
            </w:r>
          </w:p>
        </w:tc>
        <w:tc>
          <w:tcPr>
            <w:tcW w:w="851" w:type="dxa"/>
            <w:tcBorders>
              <w:bottom w:val="single" w:sz="4" w:space="0" w:color="auto"/>
            </w:tcBorders>
            <w:shd w:val="clear" w:color="auto" w:fill="auto"/>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4</w:t>
            </w:r>
          </w:p>
        </w:tc>
        <w:tc>
          <w:tcPr>
            <w:tcW w:w="850" w:type="dxa"/>
            <w:tcBorders>
              <w:bottom w:val="single" w:sz="4" w:space="0" w:color="auto"/>
            </w:tcBorders>
            <w:shd w:val="clear" w:color="auto" w:fill="auto"/>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5</w:t>
            </w:r>
          </w:p>
        </w:tc>
        <w:tc>
          <w:tcPr>
            <w:tcW w:w="851" w:type="dxa"/>
            <w:tcBorders>
              <w:bottom w:val="single" w:sz="4" w:space="0" w:color="auto"/>
            </w:tcBorders>
            <w:shd w:val="clear" w:color="auto" w:fill="auto"/>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6</w:t>
            </w:r>
          </w:p>
        </w:tc>
        <w:tc>
          <w:tcPr>
            <w:tcW w:w="850" w:type="dxa"/>
            <w:tcBorders>
              <w:bottom w:val="single" w:sz="4" w:space="0" w:color="auto"/>
            </w:tcBorders>
            <w:shd w:val="clear" w:color="auto" w:fill="auto"/>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7</w:t>
            </w:r>
          </w:p>
        </w:tc>
        <w:tc>
          <w:tcPr>
            <w:tcW w:w="851" w:type="dxa"/>
            <w:tcBorders>
              <w:bottom w:val="single" w:sz="4" w:space="0" w:color="auto"/>
            </w:tcBorders>
            <w:shd w:val="clear" w:color="auto" w:fill="auto"/>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8</w:t>
            </w:r>
          </w:p>
        </w:tc>
        <w:tc>
          <w:tcPr>
            <w:tcW w:w="1701" w:type="dxa"/>
            <w:shd w:val="clear" w:color="auto" w:fill="auto"/>
          </w:tcPr>
          <w:p w:rsidR="004E0949" w:rsidRPr="00056DA0" w:rsidRDefault="004E0949" w:rsidP="00CB24BE">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9</w:t>
            </w:r>
          </w:p>
        </w:tc>
      </w:tr>
      <w:tr w:rsidR="00D720C5" w:rsidRPr="00056DA0" w:rsidTr="00CB24BE">
        <w:trPr>
          <w:trHeight w:val="519"/>
        </w:trPr>
        <w:tc>
          <w:tcPr>
            <w:tcW w:w="425" w:type="dxa"/>
            <w:shd w:val="clear" w:color="auto" w:fill="auto"/>
          </w:tcPr>
          <w:p w:rsidR="00D720C5" w:rsidRPr="00056DA0" w:rsidRDefault="00D720C5" w:rsidP="00CB24BE">
            <w:pPr>
              <w:widowControl w:val="0"/>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w:t>
            </w:r>
          </w:p>
        </w:tc>
        <w:tc>
          <w:tcPr>
            <w:tcW w:w="2694" w:type="dxa"/>
            <w:shd w:val="clear" w:color="auto" w:fill="auto"/>
          </w:tcPr>
          <w:p w:rsidR="00D720C5" w:rsidRDefault="00D720C5" w:rsidP="00CB24BE">
            <w:pPr>
              <w:widowControl w:val="0"/>
              <w:spacing w:after="0" w:line="276" w:lineRule="auto"/>
              <w:rPr>
                <w:rFonts w:ascii="Arial" w:hAnsi="Arial" w:cs="Arial"/>
                <w:sz w:val="24"/>
                <w:szCs w:val="24"/>
              </w:rPr>
            </w:pPr>
            <w:r>
              <w:rPr>
                <w:rFonts w:ascii="Arial" w:hAnsi="Arial" w:cs="Arial"/>
                <w:sz w:val="24"/>
                <w:szCs w:val="24"/>
              </w:rPr>
              <w:t>Доля организаций частной формы собственности в сфере услуг дополнительного образования детей</w:t>
            </w:r>
          </w:p>
        </w:tc>
        <w:tc>
          <w:tcPr>
            <w:tcW w:w="850" w:type="dxa"/>
            <w:tcBorders>
              <w:right w:val="single" w:sz="4" w:space="0" w:color="auto"/>
            </w:tcBorders>
            <w:shd w:val="clear" w:color="auto" w:fill="auto"/>
          </w:tcPr>
          <w:p w:rsidR="00D720C5" w:rsidRDefault="00D720C5" w:rsidP="00D720C5">
            <w:pPr>
              <w:widowControl w:val="0"/>
              <w:spacing w:after="0" w:line="276" w:lineRule="auto"/>
              <w:jc w:val="center"/>
              <w:outlineLvl w:val="0"/>
              <w:rPr>
                <w:rFonts w:ascii="Arial" w:eastAsia="Times New Roman" w:hAnsi="Arial" w:cs="Arial"/>
                <w:sz w:val="24"/>
                <w:szCs w:val="24"/>
              </w:rPr>
            </w:pPr>
            <w:proofErr w:type="spellStart"/>
            <w:proofErr w:type="gramStart"/>
            <w:r>
              <w:rPr>
                <w:rFonts w:ascii="Arial" w:eastAsia="Times New Roman" w:hAnsi="Arial" w:cs="Arial"/>
                <w:sz w:val="24"/>
                <w:szCs w:val="24"/>
              </w:rPr>
              <w:t>про-цент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720C5" w:rsidRPr="00056DA0" w:rsidRDefault="00D720C5" w:rsidP="00D720C5">
            <w:pPr>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40,0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720C5" w:rsidRPr="00056DA0" w:rsidRDefault="00D720C5" w:rsidP="00CB24BE">
            <w:pPr>
              <w:spacing w:after="0" w:line="276" w:lineRule="auto"/>
              <w:jc w:val="center"/>
              <w:rPr>
                <w:rFonts w:ascii="Arial" w:eastAsia="Times New Roman" w:hAnsi="Arial" w:cs="Arial"/>
                <w:bCs/>
                <w:sz w:val="24"/>
                <w:szCs w:val="24"/>
                <w:lang w:eastAsia="ru-RU"/>
              </w:rPr>
            </w:pPr>
            <w:r>
              <w:rPr>
                <w:rFonts w:ascii="Arial" w:eastAsia="Times New Roman" w:hAnsi="Arial" w:cs="Arial"/>
                <w:bCs/>
                <w:sz w:val="24"/>
                <w:szCs w:val="24"/>
                <w:lang w:eastAsia="ru-RU"/>
              </w:rPr>
              <w:t>45,0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720C5" w:rsidRPr="00591C3C" w:rsidRDefault="00591C3C" w:rsidP="00CB24BE">
            <w:pPr>
              <w:spacing w:after="0" w:line="276" w:lineRule="auto"/>
              <w:jc w:val="center"/>
              <w:rPr>
                <w:rFonts w:ascii="Arial" w:eastAsia="Times New Roman" w:hAnsi="Arial" w:cs="Arial"/>
                <w:bCs/>
                <w:sz w:val="24"/>
                <w:szCs w:val="24"/>
                <w:lang w:val="en-US" w:eastAsia="ru-RU"/>
              </w:rPr>
            </w:pPr>
            <w:r>
              <w:rPr>
                <w:rFonts w:ascii="Arial" w:eastAsia="Times New Roman" w:hAnsi="Arial" w:cs="Arial"/>
                <w:bCs/>
                <w:sz w:val="24"/>
                <w:szCs w:val="24"/>
                <w:lang w:val="en-US" w:eastAsia="ru-RU"/>
              </w:rPr>
              <w:t>46.6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720C5" w:rsidRPr="00591C3C" w:rsidRDefault="00591C3C" w:rsidP="00D720C5">
            <w:pPr>
              <w:spacing w:after="0" w:line="276" w:lineRule="auto"/>
              <w:jc w:val="center"/>
              <w:rPr>
                <w:rFonts w:ascii="Arial" w:eastAsia="Times New Roman" w:hAnsi="Arial" w:cs="Arial"/>
                <w:bCs/>
                <w:sz w:val="24"/>
                <w:szCs w:val="24"/>
                <w:lang w:val="en-US" w:eastAsia="ru-RU"/>
              </w:rPr>
            </w:pPr>
            <w:r>
              <w:rPr>
                <w:rFonts w:ascii="Arial" w:eastAsia="Times New Roman" w:hAnsi="Arial" w:cs="Arial"/>
                <w:bCs/>
                <w:sz w:val="24"/>
                <w:szCs w:val="24"/>
                <w:lang w:val="en-US" w:eastAsia="ru-RU"/>
              </w:rPr>
              <w:t>48.0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720C5" w:rsidRDefault="00D720C5" w:rsidP="00D720C5">
            <w:pPr>
              <w:widowControl w:val="0"/>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55,0</w:t>
            </w:r>
          </w:p>
        </w:tc>
        <w:tc>
          <w:tcPr>
            <w:tcW w:w="1701" w:type="dxa"/>
            <w:tcBorders>
              <w:left w:val="single" w:sz="4" w:space="0" w:color="auto"/>
            </w:tcBorders>
            <w:shd w:val="clear" w:color="auto" w:fill="auto"/>
          </w:tcPr>
          <w:p w:rsidR="00D720C5" w:rsidRPr="00056DA0" w:rsidRDefault="00D720C5" w:rsidP="00591C3C">
            <w:pPr>
              <w:widowControl w:val="0"/>
              <w:spacing w:after="0" w:line="276"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Управление образования </w:t>
            </w:r>
          </w:p>
        </w:tc>
      </w:tr>
      <w:tr w:rsidR="004E0949" w:rsidRPr="00056DA0" w:rsidTr="00CB24BE">
        <w:trPr>
          <w:trHeight w:val="519"/>
        </w:trPr>
        <w:tc>
          <w:tcPr>
            <w:tcW w:w="425" w:type="dxa"/>
            <w:shd w:val="clear" w:color="auto" w:fill="auto"/>
          </w:tcPr>
          <w:p w:rsidR="004E0949" w:rsidRPr="00056DA0" w:rsidRDefault="00D720C5" w:rsidP="00CB24BE">
            <w:pPr>
              <w:widowControl w:val="0"/>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w:t>
            </w:r>
          </w:p>
        </w:tc>
        <w:tc>
          <w:tcPr>
            <w:tcW w:w="2694" w:type="dxa"/>
            <w:shd w:val="clear" w:color="auto" w:fill="auto"/>
          </w:tcPr>
          <w:p w:rsidR="004E0949" w:rsidRPr="00056DA0" w:rsidRDefault="00D720C5" w:rsidP="00591C3C">
            <w:pPr>
              <w:widowControl w:val="0"/>
              <w:spacing w:after="0" w:line="276" w:lineRule="auto"/>
              <w:rPr>
                <w:rFonts w:ascii="Arial" w:eastAsia="Times New Roman" w:hAnsi="Arial" w:cs="Arial"/>
                <w:sz w:val="24"/>
                <w:szCs w:val="24"/>
                <w:lang w:eastAsia="ru-RU"/>
              </w:rPr>
            </w:pPr>
            <w:r>
              <w:rPr>
                <w:rFonts w:ascii="Arial" w:hAnsi="Arial" w:cs="Arial"/>
                <w:sz w:val="24"/>
                <w:szCs w:val="24"/>
              </w:rPr>
              <w:t>Увеличение</w:t>
            </w:r>
            <w:r w:rsidR="004E0949" w:rsidRPr="00056DA0">
              <w:rPr>
                <w:rFonts w:ascii="Arial" w:hAnsi="Arial" w:cs="Arial"/>
                <w:sz w:val="24"/>
                <w:szCs w:val="24"/>
              </w:rPr>
              <w:t xml:space="preserve"> численности детей</w:t>
            </w:r>
            <w:r w:rsidR="00591C3C" w:rsidRPr="00591C3C">
              <w:rPr>
                <w:rFonts w:ascii="Arial" w:hAnsi="Arial" w:cs="Arial"/>
                <w:sz w:val="24"/>
                <w:szCs w:val="24"/>
              </w:rPr>
              <w:t xml:space="preserve"> </w:t>
            </w:r>
            <w:r w:rsidR="00591C3C">
              <w:rPr>
                <w:rFonts w:ascii="Arial" w:hAnsi="Arial" w:cs="Arial"/>
                <w:sz w:val="24"/>
                <w:szCs w:val="24"/>
              </w:rPr>
              <w:t>в</w:t>
            </w:r>
            <w:r w:rsidR="004E0949" w:rsidRPr="00056DA0">
              <w:rPr>
                <w:rFonts w:ascii="Arial" w:hAnsi="Arial" w:cs="Arial"/>
                <w:sz w:val="24"/>
                <w:szCs w:val="24"/>
              </w:rPr>
              <w:t xml:space="preserve"> организация</w:t>
            </w:r>
            <w:r w:rsidR="00591C3C">
              <w:rPr>
                <w:rFonts w:ascii="Arial" w:hAnsi="Arial" w:cs="Arial"/>
                <w:sz w:val="24"/>
                <w:szCs w:val="24"/>
              </w:rPr>
              <w:t>х</w:t>
            </w:r>
            <w:r w:rsidR="004E0949" w:rsidRPr="00056DA0">
              <w:rPr>
                <w:rFonts w:ascii="Arial" w:hAnsi="Arial" w:cs="Arial"/>
                <w:sz w:val="24"/>
                <w:szCs w:val="24"/>
              </w:rPr>
              <w:t xml:space="preserve"> частной формы собственности, в общей численности детей, которым в отчетном периоде были оказаны услуги дополнительного образования организациями всех форм собственности</w:t>
            </w:r>
          </w:p>
        </w:tc>
        <w:tc>
          <w:tcPr>
            <w:tcW w:w="850" w:type="dxa"/>
            <w:tcBorders>
              <w:right w:val="single" w:sz="4" w:space="0" w:color="auto"/>
            </w:tcBorders>
            <w:shd w:val="clear" w:color="auto" w:fill="auto"/>
          </w:tcPr>
          <w:p w:rsidR="004E0949" w:rsidRPr="00056DA0" w:rsidRDefault="00CB24BE" w:rsidP="00CB24BE">
            <w:pPr>
              <w:widowControl w:val="0"/>
              <w:spacing w:after="0" w:line="276" w:lineRule="auto"/>
              <w:jc w:val="center"/>
              <w:outlineLvl w:val="0"/>
              <w:rPr>
                <w:rFonts w:ascii="Arial" w:eastAsia="Times New Roman" w:hAnsi="Arial" w:cs="Arial"/>
                <w:sz w:val="24"/>
                <w:szCs w:val="24"/>
              </w:rPr>
            </w:pPr>
            <w:proofErr w:type="spellStart"/>
            <w:proofErr w:type="gramStart"/>
            <w:r>
              <w:rPr>
                <w:rFonts w:ascii="Arial" w:eastAsia="Times New Roman" w:hAnsi="Arial" w:cs="Arial"/>
                <w:sz w:val="24"/>
                <w:szCs w:val="24"/>
              </w:rPr>
              <w:t>п</w:t>
            </w:r>
            <w:r w:rsidR="004E0949" w:rsidRPr="00056DA0">
              <w:rPr>
                <w:rFonts w:ascii="Arial" w:eastAsia="Times New Roman" w:hAnsi="Arial" w:cs="Arial"/>
                <w:sz w:val="24"/>
                <w:szCs w:val="24"/>
              </w:rPr>
              <w:t>ро</w:t>
            </w:r>
            <w:r>
              <w:rPr>
                <w:rFonts w:ascii="Arial" w:eastAsia="Times New Roman" w:hAnsi="Arial" w:cs="Arial"/>
                <w:sz w:val="24"/>
                <w:szCs w:val="24"/>
              </w:rPr>
              <w:t>-</w:t>
            </w:r>
            <w:r w:rsidR="004E0949" w:rsidRPr="00056DA0">
              <w:rPr>
                <w:rFonts w:ascii="Arial" w:eastAsia="Times New Roman" w:hAnsi="Arial" w:cs="Arial"/>
                <w:sz w:val="24"/>
                <w:szCs w:val="24"/>
              </w:rPr>
              <w:t>цент</w:t>
            </w:r>
            <w:proofErr w:type="spellEnd"/>
            <w:proofErr w:type="gramEnd"/>
            <w:r w:rsidR="004E0949" w:rsidRPr="00056DA0">
              <w:rPr>
                <w:rFonts w:ascii="Arial" w:eastAsia="Times New Roman" w:hAnsi="Arial" w:cs="Arial"/>
                <w:sz w:val="24"/>
                <w:szCs w:val="24"/>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E0949" w:rsidRPr="00056DA0" w:rsidRDefault="004E0949" w:rsidP="00CB24BE">
            <w:pPr>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7,0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E0949" w:rsidRPr="00056DA0" w:rsidRDefault="004E0949" w:rsidP="00CB24BE">
            <w:pPr>
              <w:spacing w:after="0" w:line="276" w:lineRule="auto"/>
              <w:jc w:val="center"/>
              <w:rPr>
                <w:rFonts w:ascii="Arial" w:eastAsia="Times New Roman" w:hAnsi="Arial" w:cs="Arial"/>
                <w:bCs/>
                <w:sz w:val="24"/>
                <w:szCs w:val="24"/>
                <w:lang w:eastAsia="ru-RU"/>
              </w:rPr>
            </w:pPr>
            <w:r w:rsidRPr="00056DA0">
              <w:rPr>
                <w:rFonts w:ascii="Arial" w:eastAsia="Times New Roman" w:hAnsi="Arial" w:cs="Arial"/>
                <w:bCs/>
                <w:sz w:val="24"/>
                <w:szCs w:val="24"/>
                <w:lang w:eastAsia="ru-RU"/>
              </w:rPr>
              <w:t xml:space="preserve">9,0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E0949" w:rsidRPr="00056DA0" w:rsidRDefault="00BD32AE" w:rsidP="00CB24BE">
            <w:pPr>
              <w:spacing w:after="0" w:line="276" w:lineRule="auto"/>
              <w:jc w:val="center"/>
              <w:rPr>
                <w:rFonts w:ascii="Arial" w:eastAsia="Times New Roman" w:hAnsi="Arial" w:cs="Arial"/>
                <w:bCs/>
                <w:sz w:val="24"/>
                <w:szCs w:val="24"/>
                <w:lang w:eastAsia="ru-RU"/>
              </w:rPr>
            </w:pPr>
            <w:r>
              <w:rPr>
                <w:rFonts w:ascii="Arial" w:eastAsia="Times New Roman" w:hAnsi="Arial" w:cs="Arial"/>
                <w:bCs/>
                <w:sz w:val="24"/>
                <w:szCs w:val="24"/>
                <w:lang w:eastAsia="ru-RU"/>
              </w:rPr>
              <w:t>9,0</w:t>
            </w:r>
            <w:r w:rsidR="004E0949" w:rsidRPr="00056DA0">
              <w:rPr>
                <w:rFonts w:ascii="Arial" w:eastAsia="Times New Roman" w:hAnsi="Arial" w:cs="Arial"/>
                <w:bCs/>
                <w:sz w:val="24"/>
                <w:szCs w:val="24"/>
                <w:lang w:eastAsia="ru-RU"/>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E0949" w:rsidRPr="00056DA0" w:rsidRDefault="00BD32AE" w:rsidP="00CB24BE">
            <w:pPr>
              <w:spacing w:after="0" w:line="276" w:lineRule="auto"/>
              <w:jc w:val="center"/>
              <w:rPr>
                <w:rFonts w:ascii="Arial" w:eastAsia="Times New Roman" w:hAnsi="Arial" w:cs="Arial"/>
                <w:bCs/>
                <w:sz w:val="24"/>
                <w:szCs w:val="24"/>
                <w:lang w:eastAsia="ru-RU"/>
              </w:rPr>
            </w:pPr>
            <w:r>
              <w:rPr>
                <w:rFonts w:ascii="Arial" w:eastAsia="Times New Roman" w:hAnsi="Arial" w:cs="Arial"/>
                <w:bCs/>
                <w:sz w:val="24"/>
                <w:szCs w:val="24"/>
                <w:lang w:eastAsia="ru-RU"/>
              </w:rPr>
              <w:t>9,5</w:t>
            </w:r>
            <w:r w:rsidR="004E0949" w:rsidRPr="00056DA0">
              <w:rPr>
                <w:rFonts w:ascii="Arial" w:eastAsia="Times New Roman" w:hAnsi="Arial" w:cs="Arial"/>
                <w:bCs/>
                <w:sz w:val="24"/>
                <w:szCs w:val="24"/>
                <w:lang w:eastAsia="ru-RU"/>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E0949" w:rsidRPr="00056DA0" w:rsidRDefault="00BD32AE" w:rsidP="00CB24BE">
            <w:pPr>
              <w:widowControl w:val="0"/>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10,0</w:t>
            </w:r>
            <w:r w:rsidR="004E0949" w:rsidRPr="00056DA0">
              <w:rPr>
                <w:rFonts w:ascii="Arial" w:eastAsia="Times New Roman" w:hAnsi="Arial" w:cs="Arial"/>
                <w:sz w:val="24"/>
                <w:szCs w:val="24"/>
                <w:lang w:eastAsia="ru-RU"/>
              </w:rPr>
              <w:t xml:space="preserve"> </w:t>
            </w:r>
          </w:p>
        </w:tc>
        <w:tc>
          <w:tcPr>
            <w:tcW w:w="1701" w:type="dxa"/>
            <w:tcBorders>
              <w:left w:val="single" w:sz="4" w:space="0" w:color="auto"/>
            </w:tcBorders>
            <w:shd w:val="clear" w:color="auto" w:fill="auto"/>
          </w:tcPr>
          <w:p w:rsidR="004E0949" w:rsidRPr="00056DA0" w:rsidRDefault="004E0949" w:rsidP="00591C3C">
            <w:pPr>
              <w:widowControl w:val="0"/>
              <w:spacing w:after="0" w:line="276"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Управление образования </w:t>
            </w:r>
          </w:p>
        </w:tc>
      </w:tr>
    </w:tbl>
    <w:p w:rsidR="00591C3C" w:rsidRDefault="00591C3C" w:rsidP="00CB24BE">
      <w:pPr>
        <w:widowControl w:val="0"/>
        <w:spacing w:after="0" w:line="276" w:lineRule="auto"/>
        <w:ind w:left="567"/>
        <w:jc w:val="center"/>
        <w:outlineLvl w:val="1"/>
        <w:rPr>
          <w:rFonts w:ascii="Arial" w:eastAsia="Times New Roman" w:hAnsi="Arial" w:cs="Arial"/>
          <w:b/>
          <w:sz w:val="24"/>
          <w:szCs w:val="24"/>
          <w:lang w:eastAsia="ru-RU"/>
        </w:rPr>
      </w:pPr>
    </w:p>
    <w:p w:rsidR="004E0949" w:rsidRPr="00056DA0" w:rsidRDefault="004E0949" w:rsidP="00CB24BE">
      <w:pPr>
        <w:widowControl w:val="0"/>
        <w:spacing w:after="0" w:line="276" w:lineRule="auto"/>
        <w:ind w:left="567"/>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11.9.Мероприятия по достижению ключевых показателей развития конкуренции на рынке дополнительного образования детей</w:t>
      </w:r>
    </w:p>
    <w:tbl>
      <w:tblPr>
        <w:tblW w:w="1006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268"/>
        <w:gridCol w:w="1701"/>
        <w:gridCol w:w="1134"/>
        <w:gridCol w:w="2409"/>
        <w:gridCol w:w="1985"/>
      </w:tblGrid>
      <w:tr w:rsidR="004E0949" w:rsidRPr="00056DA0" w:rsidTr="00CB24BE">
        <w:tc>
          <w:tcPr>
            <w:tcW w:w="567" w:type="dxa"/>
            <w:shd w:val="clear" w:color="auto" w:fill="auto"/>
            <w:vAlign w:val="center"/>
          </w:tcPr>
          <w:p w:rsidR="004E0949" w:rsidRPr="00056DA0" w:rsidRDefault="004E0949" w:rsidP="00896964">
            <w:pPr>
              <w:spacing w:after="0" w:line="276" w:lineRule="auto"/>
              <w:jc w:val="center"/>
              <w:rPr>
                <w:rFonts w:ascii="Arial" w:hAnsi="Arial" w:cs="Arial"/>
                <w:b/>
                <w:sz w:val="24"/>
                <w:szCs w:val="24"/>
              </w:rPr>
            </w:pPr>
            <w:r w:rsidRPr="00056DA0">
              <w:rPr>
                <w:rFonts w:ascii="Arial" w:hAnsi="Arial" w:cs="Arial"/>
                <w:sz w:val="24"/>
                <w:szCs w:val="24"/>
              </w:rPr>
              <w:t xml:space="preserve">№ </w:t>
            </w:r>
            <w:proofErr w:type="spellStart"/>
            <w:proofErr w:type="gramStart"/>
            <w:r w:rsidRPr="00056DA0">
              <w:rPr>
                <w:rFonts w:ascii="Arial" w:hAnsi="Arial" w:cs="Arial"/>
                <w:sz w:val="24"/>
                <w:szCs w:val="24"/>
              </w:rPr>
              <w:t>п</w:t>
            </w:r>
            <w:proofErr w:type="spellEnd"/>
            <w:proofErr w:type="gramEnd"/>
            <w:r w:rsidRPr="00056DA0">
              <w:rPr>
                <w:rFonts w:ascii="Arial" w:hAnsi="Arial" w:cs="Arial"/>
                <w:sz w:val="24"/>
                <w:szCs w:val="24"/>
              </w:rPr>
              <w:t>/</w:t>
            </w:r>
            <w:proofErr w:type="spellStart"/>
            <w:r w:rsidRPr="00056DA0">
              <w:rPr>
                <w:rFonts w:ascii="Arial" w:hAnsi="Arial" w:cs="Arial"/>
                <w:sz w:val="24"/>
                <w:szCs w:val="24"/>
              </w:rPr>
              <w:t>п</w:t>
            </w:r>
            <w:proofErr w:type="spellEnd"/>
          </w:p>
        </w:tc>
        <w:tc>
          <w:tcPr>
            <w:tcW w:w="2268"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Наименование мероприятия</w:t>
            </w:r>
          </w:p>
        </w:tc>
        <w:tc>
          <w:tcPr>
            <w:tcW w:w="1701"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Решаемая проблема</w:t>
            </w:r>
          </w:p>
        </w:tc>
        <w:tc>
          <w:tcPr>
            <w:tcW w:w="1134"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 xml:space="preserve">Срок </w:t>
            </w:r>
            <w:proofErr w:type="spellStart"/>
            <w:proofErr w:type="gramStart"/>
            <w:r w:rsidRPr="00056DA0">
              <w:rPr>
                <w:rFonts w:ascii="Arial" w:hAnsi="Arial" w:cs="Arial"/>
                <w:sz w:val="24"/>
                <w:szCs w:val="24"/>
              </w:rPr>
              <w:t>испол</w:t>
            </w:r>
            <w:r w:rsidR="00CB24BE">
              <w:rPr>
                <w:rFonts w:ascii="Arial" w:hAnsi="Arial" w:cs="Arial"/>
                <w:sz w:val="24"/>
                <w:szCs w:val="24"/>
              </w:rPr>
              <w:t>-</w:t>
            </w:r>
            <w:r w:rsidRPr="00056DA0">
              <w:rPr>
                <w:rFonts w:ascii="Arial" w:hAnsi="Arial" w:cs="Arial"/>
                <w:sz w:val="24"/>
                <w:szCs w:val="24"/>
              </w:rPr>
              <w:t>нения</w:t>
            </w:r>
            <w:proofErr w:type="spellEnd"/>
            <w:proofErr w:type="gramEnd"/>
            <w:r w:rsidRPr="00056DA0">
              <w:rPr>
                <w:rFonts w:ascii="Arial" w:hAnsi="Arial" w:cs="Arial"/>
                <w:sz w:val="24"/>
                <w:szCs w:val="24"/>
              </w:rPr>
              <w:t xml:space="preserve"> </w:t>
            </w:r>
            <w:proofErr w:type="spellStart"/>
            <w:r w:rsidRPr="00056DA0">
              <w:rPr>
                <w:rFonts w:ascii="Arial" w:hAnsi="Arial" w:cs="Arial"/>
                <w:sz w:val="24"/>
                <w:szCs w:val="24"/>
              </w:rPr>
              <w:t>меро</w:t>
            </w:r>
            <w:r w:rsidR="00CB24BE">
              <w:rPr>
                <w:rFonts w:ascii="Arial" w:hAnsi="Arial" w:cs="Arial"/>
                <w:sz w:val="24"/>
                <w:szCs w:val="24"/>
              </w:rPr>
              <w:t>-</w:t>
            </w:r>
            <w:r w:rsidRPr="00056DA0">
              <w:rPr>
                <w:rFonts w:ascii="Arial" w:hAnsi="Arial" w:cs="Arial"/>
                <w:sz w:val="24"/>
                <w:szCs w:val="24"/>
              </w:rPr>
              <w:t>приятия</w:t>
            </w:r>
            <w:proofErr w:type="spellEnd"/>
          </w:p>
        </w:tc>
        <w:tc>
          <w:tcPr>
            <w:tcW w:w="2409"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Результат исполнения мероприятия</w:t>
            </w:r>
          </w:p>
        </w:tc>
        <w:tc>
          <w:tcPr>
            <w:tcW w:w="1985"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Ответственные за исполнение мероприятия</w:t>
            </w:r>
          </w:p>
        </w:tc>
      </w:tr>
      <w:tr w:rsidR="004E0949" w:rsidRPr="00056DA0" w:rsidTr="00CB24BE">
        <w:tc>
          <w:tcPr>
            <w:tcW w:w="567"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1</w:t>
            </w:r>
          </w:p>
        </w:tc>
        <w:tc>
          <w:tcPr>
            <w:tcW w:w="2268"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2</w:t>
            </w:r>
          </w:p>
        </w:tc>
        <w:tc>
          <w:tcPr>
            <w:tcW w:w="1701"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3</w:t>
            </w:r>
          </w:p>
        </w:tc>
        <w:tc>
          <w:tcPr>
            <w:tcW w:w="1134"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4</w:t>
            </w:r>
          </w:p>
        </w:tc>
        <w:tc>
          <w:tcPr>
            <w:tcW w:w="2409"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5</w:t>
            </w:r>
          </w:p>
        </w:tc>
        <w:tc>
          <w:tcPr>
            <w:tcW w:w="1985"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6</w:t>
            </w:r>
          </w:p>
        </w:tc>
      </w:tr>
      <w:tr w:rsidR="004E0949" w:rsidRPr="00056DA0" w:rsidTr="00CB24BE">
        <w:tc>
          <w:tcPr>
            <w:tcW w:w="567" w:type="dxa"/>
            <w:shd w:val="clear" w:color="auto" w:fill="auto"/>
          </w:tcPr>
          <w:p w:rsidR="004E0949" w:rsidRPr="00056DA0" w:rsidRDefault="004E0949" w:rsidP="00896964">
            <w:pPr>
              <w:spacing w:after="0" w:line="276" w:lineRule="auto"/>
              <w:jc w:val="center"/>
              <w:rPr>
                <w:rFonts w:ascii="Arial" w:hAnsi="Arial" w:cs="Arial"/>
                <w:sz w:val="24"/>
                <w:szCs w:val="24"/>
                <w:lang w:val="en-US"/>
              </w:rPr>
            </w:pPr>
            <w:r w:rsidRPr="00056DA0">
              <w:rPr>
                <w:rFonts w:ascii="Arial" w:hAnsi="Arial" w:cs="Arial"/>
                <w:sz w:val="24"/>
                <w:szCs w:val="24"/>
                <w:lang w:val="en-US"/>
              </w:rPr>
              <w:t>1</w:t>
            </w:r>
          </w:p>
        </w:tc>
        <w:tc>
          <w:tcPr>
            <w:tcW w:w="2268" w:type="dxa"/>
            <w:shd w:val="clear" w:color="auto" w:fill="auto"/>
          </w:tcPr>
          <w:p w:rsidR="004E0949" w:rsidRPr="00056DA0" w:rsidRDefault="004E0949" w:rsidP="00896964">
            <w:pPr>
              <w:spacing w:after="0" w:line="276" w:lineRule="auto"/>
              <w:rPr>
                <w:rFonts w:ascii="Arial" w:hAnsi="Arial" w:cs="Arial"/>
                <w:sz w:val="24"/>
                <w:szCs w:val="24"/>
              </w:rPr>
            </w:pPr>
            <w:r w:rsidRPr="00056DA0">
              <w:rPr>
                <w:rFonts w:ascii="Arial" w:hAnsi="Arial" w:cs="Arial"/>
                <w:sz w:val="24"/>
                <w:szCs w:val="24"/>
              </w:rPr>
              <w:t xml:space="preserve">Информирование общественности о мерах поддержки, предоставляемой </w:t>
            </w:r>
            <w:r w:rsidRPr="00056DA0">
              <w:rPr>
                <w:rFonts w:ascii="Arial" w:hAnsi="Arial" w:cs="Arial"/>
                <w:sz w:val="24"/>
                <w:szCs w:val="24"/>
              </w:rPr>
              <w:lastRenderedPageBreak/>
              <w:t>социально-ориентированным некоммерческим организациям администрацией городского округа Ступино Московской области и Правительством Московской области</w:t>
            </w:r>
          </w:p>
        </w:tc>
        <w:tc>
          <w:tcPr>
            <w:tcW w:w="1701" w:type="dxa"/>
            <w:shd w:val="clear" w:color="auto" w:fill="auto"/>
          </w:tcPr>
          <w:p w:rsidR="004E0949" w:rsidRPr="00056DA0" w:rsidRDefault="004E0949" w:rsidP="00896964">
            <w:pPr>
              <w:rPr>
                <w:rFonts w:ascii="Arial" w:hAnsi="Arial" w:cs="Arial"/>
                <w:b/>
                <w:sz w:val="24"/>
                <w:szCs w:val="24"/>
              </w:rPr>
            </w:pPr>
            <w:r w:rsidRPr="00056DA0">
              <w:rPr>
                <w:rFonts w:ascii="Arial" w:hAnsi="Arial" w:cs="Arial"/>
                <w:sz w:val="24"/>
                <w:szCs w:val="24"/>
              </w:rPr>
              <w:lastRenderedPageBreak/>
              <w:t xml:space="preserve">Расширение доли частных </w:t>
            </w:r>
            <w:proofErr w:type="spellStart"/>
            <w:proofErr w:type="gramStart"/>
            <w:r w:rsidRPr="00056DA0">
              <w:rPr>
                <w:rFonts w:ascii="Arial" w:hAnsi="Arial" w:cs="Arial"/>
                <w:sz w:val="24"/>
                <w:szCs w:val="24"/>
              </w:rPr>
              <w:t>образова</w:t>
            </w:r>
            <w:r w:rsidR="00CA7666">
              <w:rPr>
                <w:rFonts w:ascii="Arial" w:hAnsi="Arial" w:cs="Arial"/>
                <w:sz w:val="24"/>
                <w:szCs w:val="24"/>
              </w:rPr>
              <w:t>-</w:t>
            </w:r>
            <w:r w:rsidRPr="00056DA0">
              <w:rPr>
                <w:rFonts w:ascii="Arial" w:hAnsi="Arial" w:cs="Arial"/>
                <w:sz w:val="24"/>
                <w:szCs w:val="24"/>
              </w:rPr>
              <w:t>тельных</w:t>
            </w:r>
            <w:proofErr w:type="spellEnd"/>
            <w:proofErr w:type="gramEnd"/>
            <w:r w:rsidRPr="00056DA0">
              <w:rPr>
                <w:rFonts w:ascii="Arial" w:hAnsi="Arial" w:cs="Arial"/>
                <w:sz w:val="24"/>
                <w:szCs w:val="24"/>
              </w:rPr>
              <w:t xml:space="preserve"> </w:t>
            </w:r>
            <w:r w:rsidRPr="00056DA0">
              <w:rPr>
                <w:rFonts w:ascii="Arial" w:hAnsi="Arial" w:cs="Arial"/>
                <w:sz w:val="24"/>
                <w:szCs w:val="24"/>
              </w:rPr>
              <w:lastRenderedPageBreak/>
              <w:t>организаций на рынке дополнительного  образования</w:t>
            </w:r>
          </w:p>
          <w:p w:rsidR="004E0949" w:rsidRPr="00056DA0" w:rsidRDefault="004E0949" w:rsidP="00896964">
            <w:pPr>
              <w:spacing w:after="0" w:line="276" w:lineRule="auto"/>
              <w:rPr>
                <w:rFonts w:ascii="Arial" w:hAnsi="Arial" w:cs="Arial"/>
                <w:b/>
                <w:sz w:val="24"/>
                <w:szCs w:val="24"/>
              </w:rPr>
            </w:pPr>
          </w:p>
        </w:tc>
        <w:tc>
          <w:tcPr>
            <w:tcW w:w="1134" w:type="dxa"/>
            <w:shd w:val="clear" w:color="auto" w:fill="auto"/>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lastRenderedPageBreak/>
              <w:t>2019-2022</w:t>
            </w:r>
          </w:p>
        </w:tc>
        <w:tc>
          <w:tcPr>
            <w:tcW w:w="2409" w:type="dxa"/>
            <w:shd w:val="clear" w:color="auto" w:fill="auto"/>
          </w:tcPr>
          <w:p w:rsidR="004E0949" w:rsidRPr="00056DA0" w:rsidRDefault="004E0949" w:rsidP="00896964">
            <w:pPr>
              <w:pStyle w:val="Default"/>
              <w:rPr>
                <w:color w:val="auto"/>
              </w:rPr>
            </w:pPr>
            <w:r w:rsidRPr="00056DA0">
              <w:t xml:space="preserve"> </w:t>
            </w:r>
            <w:r w:rsidRPr="00056DA0">
              <w:rPr>
                <w:color w:val="auto"/>
              </w:rPr>
              <w:t xml:space="preserve">Удельный вес численности детей и молодежи в возрасте от 5 до 18 лет, получающих </w:t>
            </w:r>
            <w:r w:rsidRPr="00056DA0">
              <w:rPr>
                <w:color w:val="auto"/>
              </w:rPr>
              <w:lastRenderedPageBreak/>
              <w:t xml:space="preserve">услуги в сфере дополнительного образования в частных организациях, </w:t>
            </w:r>
          </w:p>
          <w:p w:rsidR="004E0949" w:rsidRPr="00056DA0" w:rsidRDefault="004E0949" w:rsidP="00896964">
            <w:pPr>
              <w:pStyle w:val="Default"/>
              <w:rPr>
                <w:color w:val="auto"/>
              </w:rPr>
            </w:pPr>
            <w:proofErr w:type="gramStart"/>
            <w:r w:rsidRPr="00056DA0">
              <w:rPr>
                <w:color w:val="auto"/>
              </w:rPr>
              <w:t>осуществляющих</w:t>
            </w:r>
            <w:proofErr w:type="gramEnd"/>
            <w:r w:rsidRPr="00056DA0">
              <w:rPr>
                <w:color w:val="auto"/>
              </w:rPr>
              <w:t xml:space="preserve"> образовательную деятельность по дополнительным общеобразовательным программам </w:t>
            </w:r>
          </w:p>
          <w:p w:rsidR="004E0949" w:rsidRPr="00056DA0" w:rsidRDefault="004E0949" w:rsidP="00896964">
            <w:pPr>
              <w:spacing w:after="0" w:line="276" w:lineRule="auto"/>
              <w:rPr>
                <w:rFonts w:ascii="Arial" w:hAnsi="Arial" w:cs="Arial"/>
                <w:sz w:val="24"/>
                <w:szCs w:val="24"/>
              </w:rPr>
            </w:pPr>
            <w:r w:rsidRPr="00056DA0">
              <w:rPr>
                <w:rFonts w:ascii="Arial" w:hAnsi="Arial" w:cs="Arial"/>
                <w:sz w:val="24"/>
                <w:szCs w:val="24"/>
              </w:rPr>
              <w:t>- не менее 10 процентов</w:t>
            </w:r>
          </w:p>
        </w:tc>
        <w:tc>
          <w:tcPr>
            <w:tcW w:w="1985" w:type="dxa"/>
            <w:shd w:val="clear" w:color="auto" w:fill="auto"/>
          </w:tcPr>
          <w:p w:rsidR="004E0949" w:rsidRPr="00056DA0" w:rsidRDefault="004E0949" w:rsidP="00591C3C">
            <w:pPr>
              <w:spacing w:after="0" w:line="276" w:lineRule="auto"/>
              <w:rPr>
                <w:rFonts w:ascii="Arial" w:hAnsi="Arial" w:cs="Arial"/>
                <w:sz w:val="24"/>
                <w:szCs w:val="24"/>
              </w:rPr>
            </w:pPr>
            <w:r w:rsidRPr="00056DA0">
              <w:rPr>
                <w:rFonts w:ascii="Arial" w:hAnsi="Arial" w:cs="Arial"/>
                <w:sz w:val="24"/>
                <w:szCs w:val="24"/>
              </w:rPr>
              <w:lastRenderedPageBreak/>
              <w:t xml:space="preserve"> Управление образования </w:t>
            </w:r>
          </w:p>
        </w:tc>
      </w:tr>
      <w:tr w:rsidR="004E0949" w:rsidRPr="00056DA0" w:rsidTr="00CB24BE">
        <w:tc>
          <w:tcPr>
            <w:tcW w:w="567" w:type="dxa"/>
            <w:shd w:val="clear" w:color="auto" w:fill="auto"/>
          </w:tcPr>
          <w:p w:rsidR="004E0949" w:rsidRPr="00056DA0" w:rsidRDefault="004E0949" w:rsidP="00896964">
            <w:pPr>
              <w:spacing w:after="0" w:line="276" w:lineRule="auto"/>
              <w:jc w:val="center"/>
              <w:rPr>
                <w:rFonts w:ascii="Arial" w:hAnsi="Arial" w:cs="Arial"/>
                <w:sz w:val="24"/>
                <w:szCs w:val="24"/>
              </w:rPr>
            </w:pPr>
          </w:p>
        </w:tc>
        <w:tc>
          <w:tcPr>
            <w:tcW w:w="2268" w:type="dxa"/>
            <w:shd w:val="clear" w:color="auto" w:fill="auto"/>
          </w:tcPr>
          <w:p w:rsidR="004E0949" w:rsidRPr="00056DA0" w:rsidRDefault="004E0949" w:rsidP="00896964">
            <w:pPr>
              <w:pStyle w:val="af"/>
              <w:ind w:left="0"/>
              <w:rPr>
                <w:rFonts w:ascii="Arial" w:hAnsi="Arial" w:cs="Arial"/>
                <w:bCs/>
                <w:color w:val="222222"/>
                <w:sz w:val="24"/>
                <w:szCs w:val="24"/>
                <w:shd w:val="clear" w:color="auto" w:fill="FFFFFF"/>
              </w:rPr>
            </w:pPr>
            <w:r w:rsidRPr="00056DA0">
              <w:rPr>
                <w:rFonts w:ascii="Arial" w:hAnsi="Arial" w:cs="Arial"/>
                <w:bCs/>
                <w:color w:val="222222"/>
                <w:sz w:val="24"/>
                <w:szCs w:val="24"/>
                <w:shd w:val="clear" w:color="auto" w:fill="FFFFFF"/>
              </w:rPr>
              <w:t>Внедрение сертификатов</w:t>
            </w:r>
          </w:p>
          <w:p w:rsidR="004E0949" w:rsidRPr="00056DA0" w:rsidRDefault="004E0949" w:rsidP="00896964">
            <w:pPr>
              <w:pStyle w:val="af"/>
              <w:ind w:left="0"/>
              <w:rPr>
                <w:rFonts w:ascii="Arial" w:hAnsi="Arial" w:cs="Arial"/>
                <w:color w:val="222222"/>
                <w:sz w:val="24"/>
                <w:szCs w:val="24"/>
                <w:shd w:val="clear" w:color="auto" w:fill="FFFFFF"/>
              </w:rPr>
            </w:pPr>
            <w:proofErr w:type="spellStart"/>
            <w:proofErr w:type="gramStart"/>
            <w:r w:rsidRPr="00056DA0">
              <w:rPr>
                <w:rFonts w:ascii="Arial" w:hAnsi="Arial" w:cs="Arial"/>
                <w:color w:val="222222"/>
                <w:sz w:val="24"/>
                <w:szCs w:val="24"/>
                <w:shd w:val="clear" w:color="auto" w:fill="FFFFFF"/>
              </w:rPr>
              <w:t>персонифициро-ванного</w:t>
            </w:r>
            <w:proofErr w:type="spellEnd"/>
            <w:proofErr w:type="gramEnd"/>
            <w:r w:rsidRPr="00056DA0">
              <w:rPr>
                <w:rFonts w:ascii="Arial" w:hAnsi="Arial" w:cs="Arial"/>
                <w:color w:val="222222"/>
                <w:sz w:val="24"/>
                <w:szCs w:val="24"/>
                <w:shd w:val="clear" w:color="auto" w:fill="FFFFFF"/>
              </w:rPr>
              <w:t xml:space="preserve"> финансирования </w:t>
            </w:r>
          </w:p>
          <w:p w:rsidR="004E0949" w:rsidRPr="00056DA0" w:rsidRDefault="004E0949" w:rsidP="00896964">
            <w:pPr>
              <w:pStyle w:val="af"/>
              <w:ind w:left="0"/>
              <w:rPr>
                <w:rFonts w:ascii="Arial" w:hAnsi="Arial" w:cs="Arial"/>
                <w:bCs/>
                <w:color w:val="222222"/>
                <w:sz w:val="24"/>
                <w:szCs w:val="24"/>
                <w:shd w:val="clear" w:color="auto" w:fill="FFFFFF"/>
              </w:rPr>
            </w:pPr>
            <w:r w:rsidRPr="00056DA0">
              <w:rPr>
                <w:rFonts w:ascii="Arial" w:hAnsi="Arial" w:cs="Arial"/>
                <w:bCs/>
                <w:color w:val="222222"/>
                <w:sz w:val="24"/>
                <w:szCs w:val="24"/>
                <w:shd w:val="clear" w:color="auto" w:fill="FFFFFF"/>
              </w:rPr>
              <w:t>дополнительного образования</w:t>
            </w:r>
          </w:p>
          <w:p w:rsidR="004E0949" w:rsidRPr="00056DA0" w:rsidRDefault="004E0949" w:rsidP="00896964">
            <w:pPr>
              <w:pStyle w:val="af"/>
              <w:ind w:left="0"/>
              <w:rPr>
                <w:rFonts w:ascii="Arial" w:hAnsi="Arial" w:cs="Arial"/>
                <w:sz w:val="24"/>
                <w:szCs w:val="24"/>
              </w:rPr>
            </w:pPr>
            <w:r w:rsidRPr="00056DA0">
              <w:rPr>
                <w:rFonts w:ascii="Arial" w:hAnsi="Arial" w:cs="Arial"/>
                <w:color w:val="222222"/>
                <w:sz w:val="24"/>
                <w:szCs w:val="24"/>
                <w:shd w:val="clear" w:color="auto" w:fill="FFFFFF"/>
              </w:rPr>
              <w:t> (ПФДО)</w:t>
            </w:r>
          </w:p>
        </w:tc>
        <w:tc>
          <w:tcPr>
            <w:tcW w:w="1701" w:type="dxa"/>
            <w:shd w:val="clear" w:color="auto" w:fill="auto"/>
          </w:tcPr>
          <w:p w:rsidR="004E0949" w:rsidRPr="00056DA0" w:rsidRDefault="004E0949" w:rsidP="00896964">
            <w:pPr>
              <w:spacing w:after="0" w:line="276" w:lineRule="auto"/>
              <w:rPr>
                <w:rFonts w:ascii="Arial" w:hAnsi="Arial" w:cs="Arial"/>
                <w:sz w:val="24"/>
                <w:szCs w:val="24"/>
              </w:rPr>
            </w:pPr>
            <w:r w:rsidRPr="00056DA0">
              <w:rPr>
                <w:rFonts w:ascii="Arial" w:hAnsi="Arial" w:cs="Arial"/>
                <w:sz w:val="24"/>
                <w:szCs w:val="24"/>
              </w:rPr>
              <w:t xml:space="preserve">Повышение качества и доступности услуг дополнительного образования </w:t>
            </w:r>
          </w:p>
        </w:tc>
        <w:tc>
          <w:tcPr>
            <w:tcW w:w="1134" w:type="dxa"/>
            <w:shd w:val="clear" w:color="auto" w:fill="auto"/>
          </w:tcPr>
          <w:p w:rsidR="004E0949" w:rsidRPr="00056DA0" w:rsidRDefault="004E0949" w:rsidP="00D720C5">
            <w:pPr>
              <w:spacing w:after="0" w:line="276" w:lineRule="auto"/>
              <w:jc w:val="center"/>
              <w:rPr>
                <w:rFonts w:ascii="Arial" w:hAnsi="Arial" w:cs="Arial"/>
                <w:sz w:val="24"/>
                <w:szCs w:val="24"/>
              </w:rPr>
            </w:pPr>
            <w:r w:rsidRPr="00056DA0">
              <w:rPr>
                <w:rFonts w:ascii="Arial" w:hAnsi="Arial" w:cs="Arial"/>
                <w:sz w:val="24"/>
                <w:szCs w:val="24"/>
              </w:rPr>
              <w:t>2019-202</w:t>
            </w:r>
            <w:r w:rsidR="00D720C5">
              <w:rPr>
                <w:rFonts w:ascii="Arial" w:hAnsi="Arial" w:cs="Arial"/>
                <w:sz w:val="24"/>
                <w:szCs w:val="24"/>
              </w:rPr>
              <w:t>2</w:t>
            </w:r>
          </w:p>
        </w:tc>
        <w:tc>
          <w:tcPr>
            <w:tcW w:w="2409" w:type="dxa"/>
            <w:shd w:val="clear" w:color="auto" w:fill="auto"/>
          </w:tcPr>
          <w:p w:rsidR="004E0949" w:rsidRPr="00056DA0" w:rsidRDefault="004E0949" w:rsidP="00896964">
            <w:pPr>
              <w:jc w:val="center"/>
              <w:rPr>
                <w:rFonts w:ascii="Arial" w:hAnsi="Arial" w:cs="Arial"/>
                <w:sz w:val="24"/>
                <w:szCs w:val="24"/>
              </w:rPr>
            </w:pPr>
            <w:r w:rsidRPr="00056DA0">
              <w:rPr>
                <w:rFonts w:ascii="Arial" w:hAnsi="Arial" w:cs="Arial"/>
                <w:sz w:val="24"/>
                <w:szCs w:val="24"/>
              </w:rPr>
              <w:t>Полный переход на систему именных сертификатов в дополнительном образовании городского округа Ступино</w:t>
            </w:r>
          </w:p>
        </w:tc>
        <w:tc>
          <w:tcPr>
            <w:tcW w:w="1985" w:type="dxa"/>
            <w:shd w:val="clear" w:color="auto" w:fill="auto"/>
          </w:tcPr>
          <w:p w:rsidR="004E0949" w:rsidRPr="00056DA0" w:rsidRDefault="004E0949" w:rsidP="00591C3C">
            <w:pPr>
              <w:spacing w:after="0" w:line="276" w:lineRule="auto"/>
              <w:rPr>
                <w:rFonts w:ascii="Arial" w:hAnsi="Arial" w:cs="Arial"/>
                <w:sz w:val="24"/>
                <w:szCs w:val="24"/>
              </w:rPr>
            </w:pPr>
            <w:r w:rsidRPr="00056DA0">
              <w:rPr>
                <w:rFonts w:ascii="Arial" w:hAnsi="Arial" w:cs="Arial"/>
                <w:sz w:val="24"/>
                <w:szCs w:val="24"/>
              </w:rPr>
              <w:t xml:space="preserve">Управление образования </w:t>
            </w:r>
          </w:p>
        </w:tc>
      </w:tr>
    </w:tbl>
    <w:p w:rsidR="004E0949" w:rsidRDefault="004E0949" w:rsidP="004E0949">
      <w:pPr>
        <w:widowControl w:val="0"/>
        <w:spacing w:after="0" w:line="276" w:lineRule="auto"/>
        <w:ind w:firstLine="709"/>
        <w:jc w:val="both"/>
        <w:rPr>
          <w:rFonts w:ascii="Arial" w:eastAsia="Times New Roman" w:hAnsi="Arial" w:cs="Arial"/>
          <w:b/>
          <w:sz w:val="24"/>
          <w:szCs w:val="24"/>
        </w:rPr>
      </w:pPr>
    </w:p>
    <w:p w:rsidR="00CA7666" w:rsidRPr="00056DA0" w:rsidRDefault="00CA7666" w:rsidP="004E0949">
      <w:pPr>
        <w:widowControl w:val="0"/>
        <w:spacing w:after="0" w:line="276" w:lineRule="auto"/>
        <w:ind w:firstLine="709"/>
        <w:jc w:val="both"/>
        <w:rPr>
          <w:rFonts w:ascii="Arial" w:eastAsia="Times New Roman" w:hAnsi="Arial" w:cs="Arial"/>
          <w:b/>
          <w:sz w:val="24"/>
          <w:szCs w:val="24"/>
        </w:rPr>
      </w:pPr>
    </w:p>
    <w:p w:rsidR="004E0949" w:rsidRDefault="004E0949" w:rsidP="00CA7666">
      <w:pPr>
        <w:widowControl w:val="0"/>
        <w:tabs>
          <w:tab w:val="left" w:pos="709"/>
        </w:tabs>
        <w:spacing w:after="0" w:line="276" w:lineRule="auto"/>
        <w:ind w:left="567"/>
        <w:jc w:val="center"/>
        <w:outlineLvl w:val="0"/>
        <w:rPr>
          <w:rFonts w:ascii="Arial" w:hAnsi="Arial" w:cs="Arial"/>
          <w:b/>
          <w:sz w:val="24"/>
          <w:szCs w:val="24"/>
        </w:rPr>
      </w:pPr>
      <w:r w:rsidRPr="00056DA0">
        <w:rPr>
          <w:rFonts w:ascii="Arial" w:hAnsi="Arial" w:cs="Arial"/>
          <w:b/>
          <w:sz w:val="24"/>
          <w:szCs w:val="24"/>
        </w:rPr>
        <w:t>12. Развитие конкуренции на рынке медицинских услуг</w:t>
      </w:r>
    </w:p>
    <w:p w:rsidR="004A7A74" w:rsidRDefault="004A7A74" w:rsidP="004A7A74">
      <w:pPr>
        <w:widowControl w:val="0"/>
        <w:tabs>
          <w:tab w:val="left" w:pos="709"/>
        </w:tabs>
        <w:spacing w:after="0" w:line="276" w:lineRule="auto"/>
        <w:ind w:left="567"/>
        <w:jc w:val="both"/>
        <w:outlineLvl w:val="0"/>
        <w:rPr>
          <w:rFonts w:ascii="Arial" w:hAnsi="Arial" w:cs="Arial"/>
          <w:sz w:val="24"/>
          <w:szCs w:val="24"/>
        </w:rPr>
      </w:pPr>
      <w:r>
        <w:rPr>
          <w:rFonts w:ascii="Arial" w:hAnsi="Arial" w:cs="Arial"/>
          <w:sz w:val="24"/>
          <w:szCs w:val="24"/>
        </w:rPr>
        <w:t xml:space="preserve">      Орган администрации городского округа Ступино Московской области, о</w:t>
      </w:r>
      <w:r w:rsidRPr="00056DA0">
        <w:rPr>
          <w:rFonts w:ascii="Arial" w:hAnsi="Arial" w:cs="Arial"/>
          <w:sz w:val="24"/>
          <w:szCs w:val="24"/>
        </w:rPr>
        <w:t>тветственный за достижение ключев</w:t>
      </w:r>
      <w:r>
        <w:rPr>
          <w:rFonts w:ascii="Arial" w:hAnsi="Arial" w:cs="Arial"/>
          <w:sz w:val="24"/>
          <w:szCs w:val="24"/>
        </w:rPr>
        <w:t>ых</w:t>
      </w:r>
      <w:r w:rsidRPr="00056DA0">
        <w:rPr>
          <w:rFonts w:ascii="Arial" w:hAnsi="Arial" w:cs="Arial"/>
          <w:sz w:val="24"/>
          <w:szCs w:val="24"/>
        </w:rPr>
        <w:t xml:space="preserve"> показател</w:t>
      </w:r>
      <w:r>
        <w:rPr>
          <w:rFonts w:ascii="Arial" w:hAnsi="Arial" w:cs="Arial"/>
          <w:sz w:val="24"/>
          <w:szCs w:val="24"/>
        </w:rPr>
        <w:t>ей</w:t>
      </w:r>
      <w:r w:rsidRPr="00056DA0">
        <w:rPr>
          <w:rFonts w:ascii="Arial" w:hAnsi="Arial" w:cs="Arial"/>
          <w:sz w:val="24"/>
          <w:szCs w:val="24"/>
        </w:rPr>
        <w:t xml:space="preserve"> и координацию мероприятий – </w:t>
      </w:r>
      <w:r>
        <w:rPr>
          <w:rFonts w:ascii="Arial" w:hAnsi="Arial" w:cs="Arial"/>
          <w:sz w:val="24"/>
          <w:szCs w:val="24"/>
        </w:rPr>
        <w:t>отдел</w:t>
      </w:r>
      <w:r w:rsidR="00E34A96">
        <w:rPr>
          <w:rFonts w:ascii="Arial" w:hAnsi="Arial" w:cs="Arial"/>
          <w:sz w:val="24"/>
          <w:szCs w:val="24"/>
        </w:rPr>
        <w:t xml:space="preserve"> содействия социальной защите и здравоохранению</w:t>
      </w:r>
      <w:r>
        <w:rPr>
          <w:rFonts w:ascii="Arial" w:hAnsi="Arial" w:cs="Arial"/>
          <w:sz w:val="24"/>
          <w:szCs w:val="24"/>
        </w:rPr>
        <w:t>.</w:t>
      </w:r>
    </w:p>
    <w:p w:rsidR="004A7A74" w:rsidRPr="00056DA0" w:rsidRDefault="004A7A74" w:rsidP="00CA7666">
      <w:pPr>
        <w:widowControl w:val="0"/>
        <w:tabs>
          <w:tab w:val="left" w:pos="709"/>
        </w:tabs>
        <w:spacing w:after="0" w:line="276" w:lineRule="auto"/>
        <w:ind w:left="567"/>
        <w:jc w:val="center"/>
        <w:outlineLvl w:val="0"/>
        <w:rPr>
          <w:rFonts w:ascii="Arial" w:hAnsi="Arial" w:cs="Arial"/>
          <w:b/>
          <w:sz w:val="24"/>
          <w:szCs w:val="24"/>
        </w:rPr>
      </w:pPr>
    </w:p>
    <w:p w:rsidR="004E0949" w:rsidRPr="00056DA0" w:rsidRDefault="004E0949" w:rsidP="00CA7666">
      <w:pPr>
        <w:widowControl w:val="0"/>
        <w:tabs>
          <w:tab w:val="left" w:pos="709"/>
        </w:tabs>
        <w:spacing w:after="0" w:line="276" w:lineRule="auto"/>
        <w:ind w:left="567"/>
        <w:jc w:val="center"/>
        <w:outlineLvl w:val="0"/>
        <w:rPr>
          <w:rFonts w:ascii="Arial" w:hAnsi="Arial" w:cs="Arial"/>
          <w:b/>
          <w:sz w:val="24"/>
          <w:szCs w:val="24"/>
        </w:rPr>
      </w:pPr>
      <w:r w:rsidRPr="00056DA0">
        <w:rPr>
          <w:rFonts w:ascii="Arial" w:hAnsi="Arial" w:cs="Arial"/>
          <w:b/>
          <w:sz w:val="24"/>
          <w:szCs w:val="24"/>
        </w:rPr>
        <w:t>12.1. Исходная информация в отношении ситуации и проблематики на рынке медицинских услуг</w:t>
      </w:r>
    </w:p>
    <w:p w:rsidR="004E0949" w:rsidRPr="00056DA0" w:rsidRDefault="004E0949" w:rsidP="00CA7666">
      <w:pPr>
        <w:widowControl w:val="0"/>
        <w:tabs>
          <w:tab w:val="left" w:pos="709"/>
        </w:tabs>
        <w:spacing w:after="0" w:line="276" w:lineRule="auto"/>
        <w:ind w:left="567" w:firstLine="567"/>
        <w:jc w:val="both"/>
        <w:outlineLvl w:val="0"/>
        <w:rPr>
          <w:rFonts w:ascii="Arial" w:hAnsi="Arial" w:cs="Arial"/>
          <w:b/>
          <w:sz w:val="24"/>
          <w:szCs w:val="24"/>
        </w:rPr>
      </w:pPr>
      <w:r w:rsidRPr="00056DA0">
        <w:rPr>
          <w:rFonts w:ascii="Arial" w:hAnsi="Arial" w:cs="Arial"/>
          <w:sz w:val="24"/>
          <w:szCs w:val="24"/>
        </w:rPr>
        <w:t xml:space="preserve"> Главной целью развития системы здравоохранения в городском округе Ступино является улучшение состояния здоровья населения за счет повышения структурной эффективности системы здравоохранения, повышения доступности и улучшения качества медицинской помощи населению, повышения роли профилактики, внедрения новых методов диагностики и лечения. Необходимость развития системы здравоохранения в муниципальном образовании продиктована объективными процессами – расширением потребностей населения в медицинской помощи, растущим использованием новых эффективных лечебно</w:t>
      </w:r>
      <w:r w:rsidR="0089162A" w:rsidRPr="00056DA0">
        <w:rPr>
          <w:rFonts w:ascii="Arial" w:hAnsi="Arial" w:cs="Arial"/>
          <w:sz w:val="24"/>
          <w:szCs w:val="24"/>
        </w:rPr>
        <w:t>-</w:t>
      </w:r>
      <w:r w:rsidRPr="00056DA0">
        <w:rPr>
          <w:rFonts w:ascii="Arial" w:hAnsi="Arial" w:cs="Arial"/>
          <w:sz w:val="24"/>
          <w:szCs w:val="24"/>
        </w:rPr>
        <w:t xml:space="preserve">диагностических технологий и лекарственных средств, растущей стоимостью медицинской помощи при ограниченности ресурсов, </w:t>
      </w:r>
      <w:proofErr w:type="spellStart"/>
      <w:r w:rsidRPr="00056DA0">
        <w:rPr>
          <w:rFonts w:ascii="Arial" w:hAnsi="Arial" w:cs="Arial"/>
          <w:sz w:val="24"/>
          <w:szCs w:val="24"/>
        </w:rPr>
        <w:t>востребованностью</w:t>
      </w:r>
      <w:proofErr w:type="spellEnd"/>
      <w:r w:rsidRPr="00056DA0">
        <w:rPr>
          <w:rFonts w:ascii="Arial" w:hAnsi="Arial" w:cs="Arial"/>
          <w:sz w:val="24"/>
          <w:szCs w:val="24"/>
        </w:rPr>
        <w:t xml:space="preserve"> профилактических программ. Ключевой проблемой, до сих пор не получившей кардинального решения, остается проблема недостаточной обеспеченности отрасли квалифицированным персоналом. Динамика обновления технологий зачастую превышает динамику подготовки и переподготовки персонала. Низкая социальная привлекательность работы в первичном медико-санитарном звене также является сдерживающим фактором кадрового развития отрасли. Важным вопросом остается качество медицинского </w:t>
      </w:r>
      <w:r w:rsidRPr="00056DA0">
        <w:rPr>
          <w:rFonts w:ascii="Arial" w:hAnsi="Arial" w:cs="Arial"/>
          <w:sz w:val="24"/>
          <w:szCs w:val="24"/>
        </w:rPr>
        <w:lastRenderedPageBreak/>
        <w:t xml:space="preserve">обслуживания населения, на которое оказывает существенное влияние состояние материально-технической базы медицинских учреждений. Крайне важно обеспечение комфорта и безопасности каждому пациенту, приходящему на обследование или лечение. Учитывая важность своевременной диагностики заболевания на раннем этапе, необходимо обратить должное внимание на диспансеризацию населения, создание необходимых условий для её успешного прохождения. Своевременно проводимые профилактические и капитальные ремонтные работы способствуют повышению уровня оказываемых медицинских услуг и обслуживания пациентов. </w:t>
      </w:r>
    </w:p>
    <w:p w:rsidR="00FE0794" w:rsidRPr="00056DA0" w:rsidRDefault="00FE0794" w:rsidP="004E0949">
      <w:pPr>
        <w:widowControl w:val="0"/>
        <w:tabs>
          <w:tab w:val="left" w:pos="709"/>
        </w:tabs>
        <w:spacing w:after="0" w:line="276" w:lineRule="auto"/>
        <w:jc w:val="center"/>
        <w:outlineLvl w:val="0"/>
        <w:rPr>
          <w:rFonts w:ascii="Arial" w:hAnsi="Arial" w:cs="Arial"/>
          <w:b/>
          <w:sz w:val="24"/>
          <w:szCs w:val="24"/>
        </w:rPr>
      </w:pPr>
    </w:p>
    <w:p w:rsidR="004E0949" w:rsidRDefault="004E0949" w:rsidP="004E0949">
      <w:pPr>
        <w:widowControl w:val="0"/>
        <w:tabs>
          <w:tab w:val="left" w:pos="709"/>
        </w:tabs>
        <w:spacing w:after="0" w:line="276" w:lineRule="auto"/>
        <w:jc w:val="center"/>
        <w:outlineLvl w:val="0"/>
        <w:rPr>
          <w:rFonts w:ascii="Arial" w:hAnsi="Arial" w:cs="Arial"/>
          <w:b/>
          <w:sz w:val="24"/>
          <w:szCs w:val="24"/>
        </w:rPr>
      </w:pPr>
      <w:r w:rsidRPr="00056DA0">
        <w:rPr>
          <w:rFonts w:ascii="Arial" w:hAnsi="Arial" w:cs="Arial"/>
          <w:b/>
          <w:sz w:val="24"/>
          <w:szCs w:val="24"/>
        </w:rPr>
        <w:t>12.2.Доля хозяйствующих субъектов частной формы собственности на рынке</w:t>
      </w:r>
    </w:p>
    <w:p w:rsidR="00E34A96" w:rsidRPr="00056DA0" w:rsidRDefault="00E34A96" w:rsidP="004E0949">
      <w:pPr>
        <w:widowControl w:val="0"/>
        <w:tabs>
          <w:tab w:val="left" w:pos="709"/>
        </w:tabs>
        <w:spacing w:after="0" w:line="276" w:lineRule="auto"/>
        <w:jc w:val="center"/>
        <w:outlineLvl w:val="0"/>
        <w:rPr>
          <w:rFonts w:ascii="Arial" w:hAnsi="Arial" w:cs="Arial"/>
          <w:b/>
          <w:sz w:val="24"/>
          <w:szCs w:val="24"/>
        </w:rPr>
      </w:pPr>
    </w:p>
    <w:tbl>
      <w:tblPr>
        <w:tblW w:w="9702" w:type="dxa"/>
        <w:tblInd w:w="675" w:type="dxa"/>
        <w:tblLayout w:type="fixed"/>
        <w:tblLook w:val="04A0"/>
      </w:tblPr>
      <w:tblGrid>
        <w:gridCol w:w="567"/>
        <w:gridCol w:w="2141"/>
        <w:gridCol w:w="680"/>
        <w:gridCol w:w="680"/>
        <w:gridCol w:w="680"/>
        <w:gridCol w:w="680"/>
        <w:gridCol w:w="680"/>
        <w:gridCol w:w="680"/>
        <w:gridCol w:w="680"/>
        <w:gridCol w:w="680"/>
        <w:gridCol w:w="680"/>
        <w:gridCol w:w="874"/>
      </w:tblGrid>
      <w:tr w:rsidR="00E34A96" w:rsidRPr="00056DA0" w:rsidTr="00E34A96">
        <w:trPr>
          <w:cantSplit/>
          <w:trHeight w:val="2046"/>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34A96" w:rsidRPr="00056DA0" w:rsidRDefault="00E34A96" w:rsidP="00896964">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w:t>
            </w:r>
          </w:p>
        </w:tc>
        <w:tc>
          <w:tcPr>
            <w:tcW w:w="2141" w:type="dxa"/>
            <w:tcBorders>
              <w:top w:val="single" w:sz="4" w:space="0" w:color="auto"/>
              <w:left w:val="nil"/>
              <w:bottom w:val="single" w:sz="4" w:space="0" w:color="auto"/>
              <w:right w:val="single" w:sz="4" w:space="0" w:color="auto"/>
            </w:tcBorders>
            <w:shd w:val="clear" w:color="000000" w:fill="FFFFFF"/>
            <w:hideMark/>
          </w:tcPr>
          <w:p w:rsidR="00E34A96" w:rsidRDefault="00E34A96" w:rsidP="00E34A96">
            <w:pPr>
              <w:spacing w:after="0" w:line="240" w:lineRule="auto"/>
              <w:jc w:val="center"/>
              <w:rPr>
                <w:rFonts w:ascii="Arial" w:eastAsia="Times New Roman" w:hAnsi="Arial" w:cs="Arial"/>
                <w:color w:val="000000"/>
                <w:sz w:val="24"/>
                <w:szCs w:val="24"/>
                <w:lang w:eastAsia="ru-RU"/>
              </w:rPr>
            </w:pPr>
          </w:p>
          <w:p w:rsidR="00E34A96" w:rsidRDefault="00E34A96" w:rsidP="00E34A96">
            <w:pPr>
              <w:spacing w:after="0" w:line="240" w:lineRule="auto"/>
              <w:jc w:val="center"/>
              <w:rPr>
                <w:rFonts w:ascii="Arial" w:eastAsia="Times New Roman" w:hAnsi="Arial" w:cs="Arial"/>
                <w:color w:val="000000"/>
                <w:sz w:val="24"/>
                <w:szCs w:val="24"/>
                <w:lang w:eastAsia="ru-RU"/>
              </w:rPr>
            </w:pPr>
          </w:p>
          <w:p w:rsidR="00E34A96" w:rsidRPr="00056DA0" w:rsidRDefault="00E34A96" w:rsidP="00E34A96">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Наименование медицинского учреждения</w:t>
            </w:r>
          </w:p>
        </w:tc>
        <w:tc>
          <w:tcPr>
            <w:tcW w:w="68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E34A96" w:rsidRPr="00056DA0" w:rsidRDefault="00E34A96" w:rsidP="00E34A96">
            <w:pPr>
              <w:spacing w:after="0" w:line="240" w:lineRule="auto"/>
              <w:ind w:left="113" w:right="113"/>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терапия</w:t>
            </w:r>
          </w:p>
        </w:tc>
        <w:tc>
          <w:tcPr>
            <w:tcW w:w="68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E34A96" w:rsidRPr="00056DA0" w:rsidRDefault="00E34A96" w:rsidP="00E34A96">
            <w:pPr>
              <w:spacing w:after="0" w:line="240" w:lineRule="auto"/>
              <w:ind w:left="113" w:right="113"/>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неврология</w:t>
            </w:r>
          </w:p>
        </w:tc>
        <w:tc>
          <w:tcPr>
            <w:tcW w:w="68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E34A96" w:rsidRPr="00056DA0" w:rsidRDefault="00E34A96" w:rsidP="00E34A96">
            <w:pPr>
              <w:spacing w:after="0" w:line="240" w:lineRule="auto"/>
              <w:ind w:left="113" w:right="113"/>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Акушерство и гинекология</w:t>
            </w:r>
          </w:p>
        </w:tc>
        <w:tc>
          <w:tcPr>
            <w:tcW w:w="68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E34A96" w:rsidRPr="00056DA0" w:rsidRDefault="00E34A96" w:rsidP="00E34A96">
            <w:pPr>
              <w:spacing w:after="0" w:line="240" w:lineRule="auto"/>
              <w:ind w:left="113" w:right="113"/>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стоматология</w:t>
            </w:r>
          </w:p>
        </w:tc>
        <w:tc>
          <w:tcPr>
            <w:tcW w:w="68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E34A96" w:rsidRPr="00056DA0" w:rsidRDefault="00E34A96" w:rsidP="00E34A96">
            <w:pPr>
              <w:spacing w:after="0" w:line="240" w:lineRule="auto"/>
              <w:ind w:left="113" w:right="113"/>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педиатрия</w:t>
            </w:r>
          </w:p>
        </w:tc>
        <w:tc>
          <w:tcPr>
            <w:tcW w:w="68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E34A96" w:rsidRPr="00056DA0" w:rsidRDefault="00E34A96" w:rsidP="00E34A96">
            <w:pPr>
              <w:spacing w:after="0" w:line="240" w:lineRule="auto"/>
              <w:ind w:left="113" w:right="113"/>
              <w:jc w:val="center"/>
              <w:rPr>
                <w:rFonts w:ascii="Arial" w:eastAsia="Times New Roman" w:hAnsi="Arial" w:cs="Arial"/>
                <w:color w:val="000000"/>
                <w:sz w:val="24"/>
                <w:szCs w:val="24"/>
                <w:lang w:eastAsia="ru-RU"/>
              </w:rPr>
            </w:pPr>
            <w:proofErr w:type="spellStart"/>
            <w:r>
              <w:rPr>
                <w:rFonts w:ascii="Arial" w:eastAsia="Times New Roman" w:hAnsi="Arial" w:cs="Arial"/>
                <w:color w:val="000000"/>
                <w:sz w:val="24"/>
                <w:szCs w:val="24"/>
                <w:lang w:eastAsia="ru-RU"/>
              </w:rPr>
              <w:t>офиальмология</w:t>
            </w:r>
            <w:proofErr w:type="spellEnd"/>
          </w:p>
        </w:tc>
        <w:tc>
          <w:tcPr>
            <w:tcW w:w="68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E34A96" w:rsidRPr="00056DA0" w:rsidRDefault="00E34A96" w:rsidP="00E34A96">
            <w:pPr>
              <w:spacing w:after="0" w:line="240" w:lineRule="auto"/>
              <w:ind w:left="113" w:right="113"/>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хирургия</w:t>
            </w:r>
          </w:p>
        </w:tc>
        <w:tc>
          <w:tcPr>
            <w:tcW w:w="68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E34A96" w:rsidRPr="00056DA0" w:rsidRDefault="00E34A96" w:rsidP="00E34A96">
            <w:pPr>
              <w:spacing w:after="0" w:line="240" w:lineRule="auto"/>
              <w:ind w:left="113" w:right="113"/>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эндокринология</w:t>
            </w:r>
          </w:p>
        </w:tc>
        <w:tc>
          <w:tcPr>
            <w:tcW w:w="680"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E34A96" w:rsidRPr="00056DA0" w:rsidRDefault="00E34A96" w:rsidP="00E34A96">
            <w:pPr>
              <w:spacing w:after="0" w:line="240" w:lineRule="auto"/>
              <w:ind w:left="113" w:right="113"/>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кардиология</w:t>
            </w:r>
          </w:p>
        </w:tc>
        <w:tc>
          <w:tcPr>
            <w:tcW w:w="874"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E34A96" w:rsidRPr="00056DA0" w:rsidRDefault="00E34A96" w:rsidP="00E34A96">
            <w:pPr>
              <w:spacing w:after="0" w:line="240" w:lineRule="auto"/>
              <w:ind w:left="113" w:right="113"/>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урология</w:t>
            </w:r>
          </w:p>
        </w:tc>
      </w:tr>
      <w:tr w:rsidR="00E34A96" w:rsidRPr="00056DA0" w:rsidTr="00E34A96">
        <w:trPr>
          <w:trHeight w:val="406"/>
        </w:trPr>
        <w:tc>
          <w:tcPr>
            <w:tcW w:w="9702" w:type="dxa"/>
            <w:gridSpan w:val="12"/>
            <w:tcBorders>
              <w:top w:val="nil"/>
              <w:left w:val="single" w:sz="4" w:space="0" w:color="auto"/>
              <w:bottom w:val="single" w:sz="4" w:space="0" w:color="auto"/>
              <w:right w:val="single" w:sz="4" w:space="0" w:color="auto"/>
            </w:tcBorders>
            <w:shd w:val="clear" w:color="000000" w:fill="FFFFFF"/>
            <w:noWrap/>
            <w:vAlign w:val="center"/>
            <w:hideMark/>
          </w:tcPr>
          <w:p w:rsidR="00E34A96" w:rsidRPr="00056DA0" w:rsidRDefault="00E34A96" w:rsidP="00E34A96">
            <w:pPr>
              <w:spacing w:after="0" w:line="240" w:lineRule="auto"/>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Частные медицинские учреждения (кроме стоматологической специализации)</w:t>
            </w:r>
          </w:p>
        </w:tc>
      </w:tr>
      <w:tr w:rsidR="004E0949" w:rsidRPr="00056DA0" w:rsidTr="00CA7666">
        <w:trPr>
          <w:trHeight w:val="40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1</w:t>
            </w:r>
          </w:p>
        </w:tc>
        <w:tc>
          <w:tcPr>
            <w:tcW w:w="2141" w:type="dxa"/>
            <w:tcBorders>
              <w:top w:val="nil"/>
              <w:left w:val="nil"/>
              <w:bottom w:val="single" w:sz="4" w:space="0" w:color="auto"/>
              <w:right w:val="single" w:sz="4" w:space="0" w:color="auto"/>
            </w:tcBorders>
            <w:shd w:val="clear" w:color="000000" w:fill="FFFFFF"/>
            <w:hideMark/>
          </w:tcPr>
          <w:p w:rsidR="004E0949" w:rsidRPr="006002E5" w:rsidRDefault="004E0949" w:rsidP="00896964">
            <w:pPr>
              <w:spacing w:after="0" w:line="240" w:lineRule="auto"/>
              <w:rPr>
                <w:rFonts w:ascii="Arial" w:eastAsia="Times New Roman" w:hAnsi="Arial" w:cs="Arial"/>
                <w:color w:val="000000"/>
                <w:lang w:eastAsia="ru-RU"/>
              </w:rPr>
            </w:pPr>
            <w:proofErr w:type="spellStart"/>
            <w:r w:rsidRPr="006002E5">
              <w:rPr>
                <w:rFonts w:ascii="Arial" w:eastAsia="Times New Roman" w:hAnsi="Arial" w:cs="Arial"/>
                <w:color w:val="000000"/>
                <w:lang w:eastAsia="ru-RU"/>
              </w:rPr>
              <w:t>Есо-Мед</w:t>
            </w:r>
            <w:proofErr w:type="spellEnd"/>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874"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r>
      <w:tr w:rsidR="004E0949" w:rsidRPr="00056DA0" w:rsidTr="00CA7666">
        <w:trPr>
          <w:trHeight w:val="431"/>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2</w:t>
            </w:r>
          </w:p>
        </w:tc>
        <w:tc>
          <w:tcPr>
            <w:tcW w:w="2141" w:type="dxa"/>
            <w:tcBorders>
              <w:top w:val="nil"/>
              <w:left w:val="nil"/>
              <w:bottom w:val="single" w:sz="4" w:space="0" w:color="auto"/>
              <w:right w:val="single" w:sz="4" w:space="0" w:color="auto"/>
            </w:tcBorders>
            <w:shd w:val="clear" w:color="000000" w:fill="FFFFFF"/>
            <w:hideMark/>
          </w:tcPr>
          <w:p w:rsidR="004E0949" w:rsidRPr="006002E5" w:rsidRDefault="004E0949" w:rsidP="00896964">
            <w:pPr>
              <w:spacing w:after="0" w:line="240" w:lineRule="auto"/>
              <w:rPr>
                <w:rFonts w:ascii="Arial" w:eastAsia="Times New Roman" w:hAnsi="Arial" w:cs="Arial"/>
                <w:color w:val="000000"/>
                <w:lang w:eastAsia="ru-RU"/>
              </w:rPr>
            </w:pPr>
            <w:proofErr w:type="spellStart"/>
            <w:r w:rsidRPr="006002E5">
              <w:rPr>
                <w:rFonts w:ascii="Arial" w:eastAsia="Times New Roman" w:hAnsi="Arial" w:cs="Arial"/>
                <w:color w:val="000000"/>
                <w:lang w:eastAsia="ru-RU"/>
              </w:rPr>
              <w:t>Медхолл</w:t>
            </w:r>
            <w:proofErr w:type="spellEnd"/>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874"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r>
      <w:tr w:rsidR="004E0949" w:rsidRPr="00056DA0" w:rsidTr="00CA7666">
        <w:trPr>
          <w:trHeight w:val="41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3</w:t>
            </w:r>
          </w:p>
        </w:tc>
        <w:tc>
          <w:tcPr>
            <w:tcW w:w="2141" w:type="dxa"/>
            <w:tcBorders>
              <w:top w:val="nil"/>
              <w:left w:val="nil"/>
              <w:bottom w:val="single" w:sz="4" w:space="0" w:color="auto"/>
              <w:right w:val="single" w:sz="4" w:space="0" w:color="auto"/>
            </w:tcBorders>
            <w:shd w:val="clear" w:color="000000" w:fill="FFFFFF"/>
            <w:hideMark/>
          </w:tcPr>
          <w:p w:rsidR="004E0949" w:rsidRPr="006002E5" w:rsidRDefault="004E0949"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Московия</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874"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r>
      <w:tr w:rsidR="004E0949" w:rsidRPr="00056DA0" w:rsidTr="00CA7666">
        <w:trPr>
          <w:trHeight w:val="4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4</w:t>
            </w:r>
          </w:p>
        </w:tc>
        <w:tc>
          <w:tcPr>
            <w:tcW w:w="2141" w:type="dxa"/>
            <w:tcBorders>
              <w:top w:val="nil"/>
              <w:left w:val="nil"/>
              <w:bottom w:val="single" w:sz="4" w:space="0" w:color="auto"/>
              <w:right w:val="single" w:sz="4" w:space="0" w:color="auto"/>
            </w:tcBorders>
            <w:shd w:val="clear" w:color="000000" w:fill="FFFFFF"/>
            <w:hideMark/>
          </w:tcPr>
          <w:p w:rsidR="004E0949" w:rsidRPr="006002E5" w:rsidRDefault="004E0949" w:rsidP="00896964">
            <w:pPr>
              <w:spacing w:after="0" w:line="240" w:lineRule="auto"/>
              <w:rPr>
                <w:rFonts w:ascii="Arial" w:eastAsia="Times New Roman" w:hAnsi="Arial" w:cs="Arial"/>
                <w:color w:val="000000"/>
                <w:lang w:eastAsia="ru-RU"/>
              </w:rPr>
            </w:pPr>
            <w:proofErr w:type="spellStart"/>
            <w:r w:rsidRPr="006002E5">
              <w:rPr>
                <w:rFonts w:ascii="Arial" w:eastAsia="Times New Roman" w:hAnsi="Arial" w:cs="Arial"/>
                <w:color w:val="000000"/>
                <w:lang w:eastAsia="ru-RU"/>
              </w:rPr>
              <w:t>Медси</w:t>
            </w:r>
            <w:proofErr w:type="spellEnd"/>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874"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r>
      <w:tr w:rsidR="004E0949" w:rsidRPr="00056DA0" w:rsidTr="00CA7666">
        <w:trPr>
          <w:trHeight w:val="421"/>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5</w:t>
            </w:r>
          </w:p>
        </w:tc>
        <w:tc>
          <w:tcPr>
            <w:tcW w:w="2141" w:type="dxa"/>
            <w:tcBorders>
              <w:top w:val="nil"/>
              <w:left w:val="nil"/>
              <w:bottom w:val="single" w:sz="4" w:space="0" w:color="auto"/>
              <w:right w:val="single" w:sz="4" w:space="0" w:color="auto"/>
            </w:tcBorders>
            <w:shd w:val="clear" w:color="000000" w:fill="FFFFFF"/>
            <w:hideMark/>
          </w:tcPr>
          <w:p w:rsidR="004E0949" w:rsidRPr="006002E5" w:rsidRDefault="004E0949" w:rsidP="00896964">
            <w:pPr>
              <w:spacing w:after="0" w:line="240" w:lineRule="auto"/>
              <w:rPr>
                <w:rFonts w:ascii="Arial" w:eastAsia="Times New Roman" w:hAnsi="Arial" w:cs="Arial"/>
                <w:color w:val="000000"/>
                <w:lang w:eastAsia="ru-RU"/>
              </w:rPr>
            </w:pPr>
            <w:proofErr w:type="spellStart"/>
            <w:r w:rsidRPr="006002E5">
              <w:rPr>
                <w:rFonts w:ascii="Arial" w:eastAsia="Times New Roman" w:hAnsi="Arial" w:cs="Arial"/>
                <w:color w:val="000000"/>
                <w:lang w:eastAsia="ru-RU"/>
              </w:rPr>
              <w:t>Неомед+</w:t>
            </w:r>
            <w:proofErr w:type="spellEnd"/>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874" w:type="dxa"/>
            <w:tcBorders>
              <w:top w:val="nil"/>
              <w:left w:val="nil"/>
              <w:bottom w:val="single" w:sz="4" w:space="0" w:color="auto"/>
              <w:right w:val="single" w:sz="4" w:space="0" w:color="auto"/>
            </w:tcBorders>
            <w:shd w:val="clear" w:color="000000" w:fill="FFFFFF"/>
            <w:noWrap/>
            <w:vAlign w:val="bottom"/>
            <w:hideMark/>
          </w:tcPr>
          <w:p w:rsidR="004E0949" w:rsidRPr="006002E5" w:rsidRDefault="004E0949"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 </w:t>
            </w:r>
          </w:p>
        </w:tc>
      </w:tr>
      <w:tr w:rsidR="004E0949" w:rsidRPr="00056DA0" w:rsidTr="00CA7666">
        <w:trPr>
          <w:trHeight w:val="41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6</w:t>
            </w:r>
          </w:p>
        </w:tc>
        <w:tc>
          <w:tcPr>
            <w:tcW w:w="2141" w:type="dxa"/>
            <w:tcBorders>
              <w:top w:val="nil"/>
              <w:left w:val="nil"/>
              <w:bottom w:val="single" w:sz="4" w:space="0" w:color="auto"/>
              <w:right w:val="single" w:sz="4" w:space="0" w:color="auto"/>
            </w:tcBorders>
            <w:shd w:val="clear" w:color="000000" w:fill="FFFFFF"/>
            <w:hideMark/>
          </w:tcPr>
          <w:p w:rsidR="004E0949" w:rsidRPr="006002E5" w:rsidRDefault="004E0949"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Будь здоров</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874"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r>
      <w:tr w:rsidR="004E0949" w:rsidRPr="00056DA0" w:rsidTr="00CA7666">
        <w:trPr>
          <w:trHeight w:val="41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7</w:t>
            </w:r>
          </w:p>
        </w:tc>
        <w:tc>
          <w:tcPr>
            <w:tcW w:w="2141" w:type="dxa"/>
            <w:tcBorders>
              <w:top w:val="nil"/>
              <w:left w:val="nil"/>
              <w:bottom w:val="single" w:sz="4" w:space="0" w:color="auto"/>
              <w:right w:val="single" w:sz="4" w:space="0" w:color="auto"/>
            </w:tcBorders>
            <w:shd w:val="clear" w:color="000000" w:fill="FFFFFF"/>
            <w:hideMark/>
          </w:tcPr>
          <w:p w:rsidR="004E0949" w:rsidRPr="006002E5" w:rsidRDefault="004E0949"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Моя семья</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874"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r>
      <w:tr w:rsidR="004E0949" w:rsidRPr="00056DA0" w:rsidTr="00CA7666">
        <w:trPr>
          <w:trHeight w:val="411"/>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8</w:t>
            </w:r>
          </w:p>
        </w:tc>
        <w:tc>
          <w:tcPr>
            <w:tcW w:w="2141" w:type="dxa"/>
            <w:tcBorders>
              <w:top w:val="nil"/>
              <w:left w:val="nil"/>
              <w:bottom w:val="single" w:sz="4" w:space="0" w:color="auto"/>
              <w:right w:val="single" w:sz="4" w:space="0" w:color="auto"/>
            </w:tcBorders>
            <w:shd w:val="clear" w:color="000000" w:fill="FFFFFF"/>
            <w:hideMark/>
          </w:tcPr>
          <w:p w:rsidR="004E0949" w:rsidRPr="006002E5" w:rsidRDefault="004E0949"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Медицинский центр</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874"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r>
      <w:tr w:rsidR="004E0949" w:rsidRPr="00056DA0" w:rsidTr="00CA7666">
        <w:trPr>
          <w:trHeight w:val="41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9</w:t>
            </w:r>
          </w:p>
        </w:tc>
        <w:tc>
          <w:tcPr>
            <w:tcW w:w="2141" w:type="dxa"/>
            <w:tcBorders>
              <w:top w:val="nil"/>
              <w:left w:val="nil"/>
              <w:bottom w:val="single" w:sz="4" w:space="0" w:color="auto"/>
              <w:right w:val="single" w:sz="4" w:space="0" w:color="auto"/>
            </w:tcBorders>
            <w:shd w:val="clear" w:color="000000" w:fill="FFFFFF"/>
            <w:hideMark/>
          </w:tcPr>
          <w:p w:rsidR="004E0949" w:rsidRPr="006002E5" w:rsidRDefault="004E0949" w:rsidP="006002E5">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 xml:space="preserve">Прасковья, </w:t>
            </w:r>
            <w:proofErr w:type="gramStart"/>
            <w:r w:rsidRPr="006002E5">
              <w:rPr>
                <w:rFonts w:ascii="Arial" w:eastAsia="Times New Roman" w:hAnsi="Arial" w:cs="Arial"/>
                <w:color w:val="000000"/>
                <w:lang w:eastAsia="ru-RU"/>
              </w:rPr>
              <w:t>оздоровительный</w:t>
            </w:r>
            <w:proofErr w:type="gramEnd"/>
            <w:r w:rsidRPr="006002E5">
              <w:rPr>
                <w:rFonts w:ascii="Arial" w:eastAsia="Times New Roman" w:hAnsi="Arial" w:cs="Arial"/>
                <w:color w:val="000000"/>
                <w:lang w:eastAsia="ru-RU"/>
              </w:rPr>
              <w:t xml:space="preserve"> </w:t>
            </w:r>
            <w:proofErr w:type="spellStart"/>
            <w:r w:rsidRPr="006002E5">
              <w:rPr>
                <w:rFonts w:ascii="Arial" w:eastAsia="Times New Roman" w:hAnsi="Arial" w:cs="Arial"/>
                <w:color w:val="000000"/>
                <w:lang w:eastAsia="ru-RU"/>
              </w:rPr>
              <w:t>фитоцентр</w:t>
            </w:r>
            <w:proofErr w:type="spellEnd"/>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r w:rsid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874"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r>
      <w:tr w:rsidR="004E0949" w:rsidRPr="00056DA0" w:rsidTr="00CA7666">
        <w:trPr>
          <w:trHeight w:val="57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10</w:t>
            </w:r>
          </w:p>
        </w:tc>
        <w:tc>
          <w:tcPr>
            <w:tcW w:w="2141" w:type="dxa"/>
            <w:tcBorders>
              <w:top w:val="nil"/>
              <w:left w:val="nil"/>
              <w:bottom w:val="single" w:sz="4" w:space="0" w:color="auto"/>
              <w:right w:val="single" w:sz="4" w:space="0" w:color="auto"/>
            </w:tcBorders>
            <w:shd w:val="clear" w:color="000000" w:fill="FFFFFF"/>
            <w:hideMark/>
          </w:tcPr>
          <w:p w:rsidR="004E0949" w:rsidRPr="006002E5" w:rsidRDefault="004E0949" w:rsidP="00896964">
            <w:pPr>
              <w:spacing w:after="0" w:line="240" w:lineRule="auto"/>
              <w:rPr>
                <w:rFonts w:ascii="Arial" w:eastAsia="Times New Roman" w:hAnsi="Arial" w:cs="Arial"/>
                <w:color w:val="000000"/>
                <w:lang w:eastAsia="ru-RU"/>
              </w:rPr>
            </w:pPr>
            <w:proofErr w:type="spellStart"/>
            <w:r w:rsidRPr="006002E5">
              <w:rPr>
                <w:rFonts w:ascii="Arial" w:eastAsia="Times New Roman" w:hAnsi="Arial" w:cs="Arial"/>
                <w:color w:val="000000"/>
                <w:lang w:eastAsia="ru-RU"/>
              </w:rPr>
              <w:t>Медицин</w:t>
            </w:r>
            <w:proofErr w:type="gramStart"/>
            <w:r w:rsidRPr="006002E5">
              <w:rPr>
                <w:rFonts w:ascii="Arial" w:eastAsia="Times New Roman" w:hAnsi="Arial" w:cs="Arial"/>
                <w:color w:val="000000"/>
                <w:lang w:eastAsia="ru-RU"/>
              </w:rPr>
              <w:t>c</w:t>
            </w:r>
            <w:proofErr w:type="gramEnd"/>
            <w:r w:rsidRPr="006002E5">
              <w:rPr>
                <w:rFonts w:ascii="Arial" w:eastAsia="Times New Roman" w:hAnsi="Arial" w:cs="Arial"/>
                <w:color w:val="000000"/>
                <w:lang w:eastAsia="ru-RU"/>
              </w:rPr>
              <w:t>кий</w:t>
            </w:r>
            <w:proofErr w:type="spellEnd"/>
            <w:r w:rsidRPr="006002E5">
              <w:rPr>
                <w:rFonts w:ascii="Arial" w:eastAsia="Times New Roman" w:hAnsi="Arial" w:cs="Arial"/>
                <w:color w:val="000000"/>
                <w:lang w:eastAsia="ru-RU"/>
              </w:rPr>
              <w:t xml:space="preserve"> центр "Березка"</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874"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r>
      <w:tr w:rsidR="004E0949" w:rsidRPr="00056DA0" w:rsidTr="00CA7666">
        <w:trPr>
          <w:trHeight w:val="564"/>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11</w:t>
            </w:r>
          </w:p>
        </w:tc>
        <w:tc>
          <w:tcPr>
            <w:tcW w:w="2141" w:type="dxa"/>
            <w:tcBorders>
              <w:top w:val="nil"/>
              <w:left w:val="nil"/>
              <w:bottom w:val="single" w:sz="4" w:space="0" w:color="auto"/>
              <w:right w:val="single" w:sz="4" w:space="0" w:color="auto"/>
            </w:tcBorders>
            <w:shd w:val="clear" w:color="000000" w:fill="FFFFFF"/>
            <w:hideMark/>
          </w:tcPr>
          <w:p w:rsidR="004E0949" w:rsidRPr="006002E5" w:rsidRDefault="004E0949"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Клиника «</w:t>
            </w:r>
            <w:proofErr w:type="spellStart"/>
            <w:r w:rsidRPr="006002E5">
              <w:rPr>
                <w:rFonts w:ascii="Arial" w:eastAsia="Times New Roman" w:hAnsi="Arial" w:cs="Arial"/>
                <w:color w:val="000000"/>
                <w:lang w:eastAsia="ru-RU"/>
              </w:rPr>
              <w:t>Урология-Гинекология-УЗИ</w:t>
            </w:r>
            <w:proofErr w:type="spellEnd"/>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874"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r>
      <w:tr w:rsidR="004E0949" w:rsidRPr="00056DA0" w:rsidTr="00CA7666">
        <w:trPr>
          <w:trHeight w:val="418"/>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12</w:t>
            </w:r>
          </w:p>
        </w:tc>
        <w:tc>
          <w:tcPr>
            <w:tcW w:w="2141" w:type="dxa"/>
            <w:tcBorders>
              <w:top w:val="nil"/>
              <w:left w:val="nil"/>
              <w:bottom w:val="single" w:sz="4" w:space="0" w:color="auto"/>
              <w:right w:val="single" w:sz="4" w:space="0" w:color="auto"/>
            </w:tcBorders>
            <w:shd w:val="clear" w:color="000000" w:fill="FFFFFF"/>
            <w:hideMark/>
          </w:tcPr>
          <w:p w:rsidR="004E0949" w:rsidRPr="006002E5" w:rsidRDefault="004E0949"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Кабинет педиатра Лён</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874"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r>
      <w:tr w:rsidR="004E0949" w:rsidRPr="00056DA0" w:rsidTr="00CA7666">
        <w:trPr>
          <w:trHeight w:val="40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13</w:t>
            </w:r>
          </w:p>
        </w:tc>
        <w:tc>
          <w:tcPr>
            <w:tcW w:w="2141" w:type="dxa"/>
            <w:tcBorders>
              <w:top w:val="nil"/>
              <w:left w:val="nil"/>
              <w:bottom w:val="single" w:sz="4" w:space="0" w:color="auto"/>
              <w:right w:val="single" w:sz="4" w:space="0" w:color="auto"/>
            </w:tcBorders>
            <w:shd w:val="clear" w:color="000000" w:fill="FFFFFF"/>
            <w:hideMark/>
          </w:tcPr>
          <w:p w:rsidR="004E0949" w:rsidRPr="006002E5" w:rsidRDefault="004E0949"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«Центр лечения боли»</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r w:rsid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874"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r>
      <w:tr w:rsidR="004E0949" w:rsidRPr="00056DA0" w:rsidTr="00CA7666">
        <w:trPr>
          <w:trHeight w:val="61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14</w:t>
            </w:r>
          </w:p>
        </w:tc>
        <w:tc>
          <w:tcPr>
            <w:tcW w:w="2141" w:type="dxa"/>
            <w:tcBorders>
              <w:top w:val="nil"/>
              <w:left w:val="nil"/>
              <w:bottom w:val="single" w:sz="4" w:space="0" w:color="auto"/>
              <w:right w:val="single" w:sz="4" w:space="0" w:color="auto"/>
            </w:tcBorders>
            <w:shd w:val="clear" w:color="000000" w:fill="FFFFFF"/>
            <w:hideMark/>
          </w:tcPr>
          <w:p w:rsidR="004E0949" w:rsidRPr="006002E5" w:rsidRDefault="004E0949"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ООО "Центр доктора Конышевой"</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874"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r>
      <w:tr w:rsidR="004E0949" w:rsidRPr="00056DA0" w:rsidTr="00CA7666">
        <w:trPr>
          <w:trHeight w:val="35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15</w:t>
            </w:r>
          </w:p>
        </w:tc>
        <w:tc>
          <w:tcPr>
            <w:tcW w:w="2141" w:type="dxa"/>
            <w:tcBorders>
              <w:top w:val="nil"/>
              <w:left w:val="nil"/>
              <w:bottom w:val="single" w:sz="4" w:space="0" w:color="auto"/>
              <w:right w:val="single" w:sz="4" w:space="0" w:color="auto"/>
            </w:tcBorders>
            <w:shd w:val="clear" w:color="000000" w:fill="FFFFFF"/>
            <w:hideMark/>
          </w:tcPr>
          <w:p w:rsidR="004E0949" w:rsidRPr="006002E5" w:rsidRDefault="004E0949"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Лаборатория «CMD»</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874"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r>
      <w:tr w:rsidR="004E0949"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lastRenderedPageBreak/>
              <w:t>16</w:t>
            </w:r>
          </w:p>
        </w:tc>
        <w:tc>
          <w:tcPr>
            <w:tcW w:w="2141" w:type="dxa"/>
            <w:tcBorders>
              <w:top w:val="nil"/>
              <w:left w:val="nil"/>
              <w:bottom w:val="single" w:sz="4" w:space="0" w:color="auto"/>
              <w:right w:val="single" w:sz="4" w:space="0" w:color="auto"/>
            </w:tcBorders>
            <w:shd w:val="clear" w:color="000000" w:fill="FFFFFF"/>
            <w:hideMark/>
          </w:tcPr>
          <w:p w:rsidR="004E0949" w:rsidRPr="006002E5" w:rsidRDefault="004E0949"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Лаборатория «</w:t>
            </w:r>
            <w:proofErr w:type="spellStart"/>
            <w:r w:rsidRPr="006002E5">
              <w:rPr>
                <w:rFonts w:ascii="Arial" w:eastAsia="Times New Roman" w:hAnsi="Arial" w:cs="Arial"/>
                <w:color w:val="000000"/>
                <w:lang w:eastAsia="ru-RU"/>
              </w:rPr>
              <w:t>Инвитро</w:t>
            </w:r>
            <w:proofErr w:type="spellEnd"/>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680"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c>
          <w:tcPr>
            <w:tcW w:w="874" w:type="dxa"/>
            <w:tcBorders>
              <w:top w:val="nil"/>
              <w:left w:val="nil"/>
              <w:bottom w:val="single" w:sz="4" w:space="0" w:color="auto"/>
              <w:right w:val="single" w:sz="4" w:space="0" w:color="auto"/>
            </w:tcBorders>
            <w:shd w:val="clear" w:color="000000" w:fill="FFFFFF"/>
            <w:vAlign w:val="center"/>
            <w:hideMark/>
          </w:tcPr>
          <w:p w:rsidR="004E0949" w:rsidRPr="006002E5" w:rsidRDefault="004E0949"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 </w:t>
            </w:r>
          </w:p>
        </w:tc>
      </w:tr>
      <w:tr w:rsidR="00E34A96" w:rsidRPr="00056DA0" w:rsidTr="00E34A96">
        <w:trPr>
          <w:trHeight w:val="557"/>
        </w:trPr>
        <w:tc>
          <w:tcPr>
            <w:tcW w:w="9702" w:type="dxa"/>
            <w:gridSpan w:val="12"/>
            <w:tcBorders>
              <w:top w:val="nil"/>
              <w:left w:val="single" w:sz="4" w:space="0" w:color="auto"/>
              <w:bottom w:val="single" w:sz="4" w:space="0" w:color="auto"/>
              <w:right w:val="single" w:sz="4" w:space="0" w:color="auto"/>
            </w:tcBorders>
            <w:shd w:val="clear" w:color="000000" w:fill="FFFFFF"/>
            <w:noWrap/>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Государственные медицинские учреждения</w:t>
            </w:r>
          </w:p>
        </w:tc>
      </w:tr>
      <w:tr w:rsidR="00E34A96"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E34A96" w:rsidRPr="006002E5" w:rsidRDefault="006002E5" w:rsidP="00896964">
            <w:pPr>
              <w:spacing w:after="0" w:line="240" w:lineRule="auto"/>
              <w:jc w:val="center"/>
              <w:rPr>
                <w:rFonts w:ascii="Arial" w:eastAsia="Times New Roman" w:hAnsi="Arial" w:cs="Arial"/>
                <w:color w:val="000000"/>
                <w:lang w:val="en-US" w:eastAsia="ru-RU"/>
              </w:rPr>
            </w:pPr>
            <w:r>
              <w:rPr>
                <w:rFonts w:ascii="Arial" w:eastAsia="Times New Roman" w:hAnsi="Arial" w:cs="Arial"/>
                <w:color w:val="000000"/>
                <w:lang w:val="en-US" w:eastAsia="ru-RU"/>
              </w:rPr>
              <w:t>17</w:t>
            </w:r>
          </w:p>
        </w:tc>
        <w:tc>
          <w:tcPr>
            <w:tcW w:w="2141" w:type="dxa"/>
            <w:tcBorders>
              <w:top w:val="nil"/>
              <w:left w:val="nil"/>
              <w:bottom w:val="single" w:sz="4" w:space="0" w:color="auto"/>
              <w:right w:val="single" w:sz="4" w:space="0" w:color="auto"/>
            </w:tcBorders>
            <w:shd w:val="clear" w:color="000000" w:fill="FFFFFF"/>
            <w:hideMark/>
          </w:tcPr>
          <w:p w:rsidR="00E34A96" w:rsidRPr="006002E5" w:rsidRDefault="00E34A96"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ГБУЗ МО "СЦРКБ"</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874"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r>
      <w:tr w:rsidR="00E34A96"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E34A96" w:rsidRPr="006002E5" w:rsidRDefault="006002E5" w:rsidP="00896964">
            <w:pPr>
              <w:spacing w:after="0" w:line="240" w:lineRule="auto"/>
              <w:jc w:val="center"/>
              <w:rPr>
                <w:rFonts w:ascii="Arial" w:eastAsia="Times New Roman" w:hAnsi="Arial" w:cs="Arial"/>
                <w:color w:val="000000"/>
                <w:lang w:val="en-US" w:eastAsia="ru-RU"/>
              </w:rPr>
            </w:pPr>
            <w:r>
              <w:rPr>
                <w:rFonts w:ascii="Arial" w:eastAsia="Times New Roman" w:hAnsi="Arial" w:cs="Arial"/>
                <w:color w:val="000000"/>
                <w:lang w:val="en-US" w:eastAsia="ru-RU"/>
              </w:rPr>
              <w:t>18</w:t>
            </w:r>
          </w:p>
        </w:tc>
        <w:tc>
          <w:tcPr>
            <w:tcW w:w="2141" w:type="dxa"/>
            <w:tcBorders>
              <w:top w:val="nil"/>
              <w:left w:val="nil"/>
              <w:bottom w:val="single" w:sz="4" w:space="0" w:color="auto"/>
              <w:right w:val="single" w:sz="4" w:space="0" w:color="auto"/>
            </w:tcBorders>
            <w:shd w:val="clear" w:color="000000" w:fill="FFFFFF"/>
            <w:hideMark/>
          </w:tcPr>
          <w:p w:rsidR="00E34A96" w:rsidRPr="006002E5" w:rsidRDefault="00E34A96" w:rsidP="00E34A96">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 xml:space="preserve">ГАУЗ МО «Ступинская </w:t>
            </w:r>
            <w:proofErr w:type="spellStart"/>
            <w:proofErr w:type="gramStart"/>
            <w:r w:rsidRPr="006002E5">
              <w:rPr>
                <w:rFonts w:ascii="Arial" w:eastAsia="Times New Roman" w:hAnsi="Arial" w:cs="Arial"/>
                <w:color w:val="000000"/>
                <w:lang w:eastAsia="ru-RU"/>
              </w:rPr>
              <w:t>стоматологиче-ская</w:t>
            </w:r>
            <w:proofErr w:type="spellEnd"/>
            <w:proofErr w:type="gramEnd"/>
            <w:r w:rsidRPr="006002E5">
              <w:rPr>
                <w:rFonts w:ascii="Arial" w:eastAsia="Times New Roman" w:hAnsi="Arial" w:cs="Arial"/>
                <w:color w:val="000000"/>
                <w:lang w:eastAsia="ru-RU"/>
              </w:rPr>
              <w:t xml:space="preserve"> поликлиника»</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874"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r>
      <w:tr w:rsidR="00E34A96"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E34A96" w:rsidRPr="006002E5" w:rsidRDefault="006002E5" w:rsidP="00896964">
            <w:pPr>
              <w:spacing w:after="0" w:line="240" w:lineRule="auto"/>
              <w:jc w:val="center"/>
              <w:rPr>
                <w:rFonts w:ascii="Arial" w:eastAsia="Times New Roman" w:hAnsi="Arial" w:cs="Arial"/>
                <w:color w:val="000000"/>
                <w:lang w:val="en-US" w:eastAsia="ru-RU"/>
              </w:rPr>
            </w:pPr>
            <w:r>
              <w:rPr>
                <w:rFonts w:ascii="Arial" w:eastAsia="Times New Roman" w:hAnsi="Arial" w:cs="Arial"/>
                <w:color w:val="000000"/>
                <w:lang w:val="en-US" w:eastAsia="ru-RU"/>
              </w:rPr>
              <w:t>19</w:t>
            </w:r>
          </w:p>
        </w:tc>
        <w:tc>
          <w:tcPr>
            <w:tcW w:w="2141" w:type="dxa"/>
            <w:tcBorders>
              <w:top w:val="nil"/>
              <w:left w:val="nil"/>
              <w:bottom w:val="single" w:sz="4" w:space="0" w:color="auto"/>
              <w:right w:val="single" w:sz="4" w:space="0" w:color="auto"/>
            </w:tcBorders>
            <w:shd w:val="clear" w:color="000000" w:fill="FFFFFF"/>
            <w:hideMark/>
          </w:tcPr>
          <w:p w:rsidR="00E34A96" w:rsidRPr="006002E5" w:rsidRDefault="00E34A96"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Станция скорой помощи</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874"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r>
      <w:tr w:rsidR="00E34A96"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E34A96" w:rsidRPr="006002E5" w:rsidRDefault="006002E5" w:rsidP="00896964">
            <w:pPr>
              <w:spacing w:after="0" w:line="240" w:lineRule="auto"/>
              <w:jc w:val="center"/>
              <w:rPr>
                <w:rFonts w:ascii="Arial" w:eastAsia="Times New Roman" w:hAnsi="Arial" w:cs="Arial"/>
                <w:color w:val="000000"/>
                <w:lang w:val="en-US" w:eastAsia="ru-RU"/>
              </w:rPr>
            </w:pPr>
            <w:r>
              <w:rPr>
                <w:rFonts w:ascii="Arial" w:eastAsia="Times New Roman" w:hAnsi="Arial" w:cs="Arial"/>
                <w:color w:val="000000"/>
                <w:lang w:val="en-US" w:eastAsia="ru-RU"/>
              </w:rPr>
              <w:t>20</w:t>
            </w:r>
          </w:p>
        </w:tc>
        <w:tc>
          <w:tcPr>
            <w:tcW w:w="2141" w:type="dxa"/>
            <w:tcBorders>
              <w:top w:val="nil"/>
              <w:left w:val="nil"/>
              <w:bottom w:val="single" w:sz="4" w:space="0" w:color="auto"/>
              <w:right w:val="single" w:sz="4" w:space="0" w:color="auto"/>
            </w:tcBorders>
            <w:shd w:val="clear" w:color="000000" w:fill="FFFFFF"/>
            <w:hideMark/>
          </w:tcPr>
          <w:p w:rsidR="00E34A96" w:rsidRPr="006002E5" w:rsidRDefault="006002E5"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ГКУЗ "Ступинский детский туберкулезный  санаторий"</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874"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r>
      <w:tr w:rsidR="00E34A96"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E34A96" w:rsidRPr="006002E5" w:rsidRDefault="006002E5" w:rsidP="00896964">
            <w:pPr>
              <w:spacing w:after="0" w:line="240" w:lineRule="auto"/>
              <w:jc w:val="center"/>
              <w:rPr>
                <w:rFonts w:ascii="Arial" w:eastAsia="Times New Roman" w:hAnsi="Arial" w:cs="Arial"/>
                <w:color w:val="000000"/>
                <w:lang w:val="en-US" w:eastAsia="ru-RU"/>
              </w:rPr>
            </w:pPr>
            <w:r>
              <w:rPr>
                <w:rFonts w:ascii="Arial" w:eastAsia="Times New Roman" w:hAnsi="Arial" w:cs="Arial"/>
                <w:color w:val="000000"/>
                <w:lang w:val="en-US" w:eastAsia="ru-RU"/>
              </w:rPr>
              <w:t>21</w:t>
            </w:r>
          </w:p>
        </w:tc>
        <w:tc>
          <w:tcPr>
            <w:tcW w:w="2141" w:type="dxa"/>
            <w:tcBorders>
              <w:top w:val="nil"/>
              <w:left w:val="nil"/>
              <w:bottom w:val="single" w:sz="4" w:space="0" w:color="auto"/>
              <w:right w:val="single" w:sz="4" w:space="0" w:color="auto"/>
            </w:tcBorders>
            <w:shd w:val="clear" w:color="000000" w:fill="FFFFFF"/>
            <w:hideMark/>
          </w:tcPr>
          <w:p w:rsidR="00E34A96" w:rsidRPr="006002E5" w:rsidRDefault="006002E5" w:rsidP="006002E5">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ГБУЗ МО «</w:t>
            </w:r>
            <w:proofErr w:type="gramStart"/>
            <w:r w:rsidRPr="006002E5">
              <w:rPr>
                <w:rFonts w:ascii="Arial" w:eastAsia="Times New Roman" w:hAnsi="Arial" w:cs="Arial"/>
                <w:color w:val="000000"/>
                <w:lang w:eastAsia="ru-RU"/>
              </w:rPr>
              <w:t>Ступинский</w:t>
            </w:r>
            <w:proofErr w:type="gramEnd"/>
            <w:r w:rsidRPr="006002E5">
              <w:rPr>
                <w:rFonts w:ascii="Arial" w:eastAsia="Times New Roman" w:hAnsi="Arial" w:cs="Arial"/>
                <w:color w:val="000000"/>
                <w:lang w:eastAsia="ru-RU"/>
              </w:rPr>
              <w:t xml:space="preserve"> </w:t>
            </w:r>
            <w:proofErr w:type="spellStart"/>
            <w:r w:rsidRPr="006002E5">
              <w:rPr>
                <w:rFonts w:ascii="Arial" w:eastAsia="Times New Roman" w:hAnsi="Arial" w:cs="Arial"/>
                <w:color w:val="000000"/>
                <w:lang w:eastAsia="ru-RU"/>
              </w:rPr>
              <w:t>психоневрологи-ческий</w:t>
            </w:r>
            <w:proofErr w:type="spellEnd"/>
            <w:r w:rsidRPr="006002E5">
              <w:rPr>
                <w:rFonts w:ascii="Arial" w:eastAsia="Times New Roman" w:hAnsi="Arial" w:cs="Arial"/>
                <w:color w:val="000000"/>
                <w:lang w:eastAsia="ru-RU"/>
              </w:rPr>
              <w:t xml:space="preserve"> </w:t>
            </w:r>
            <w:proofErr w:type="spellStart"/>
            <w:r w:rsidRPr="006002E5">
              <w:rPr>
                <w:rFonts w:ascii="Arial" w:eastAsia="Times New Roman" w:hAnsi="Arial" w:cs="Arial"/>
                <w:color w:val="000000"/>
                <w:lang w:eastAsia="ru-RU"/>
              </w:rPr>
              <w:t>дипансер</w:t>
            </w:r>
            <w:proofErr w:type="spellEnd"/>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874"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r>
      <w:tr w:rsidR="006002E5" w:rsidRPr="00056DA0" w:rsidTr="006002E5">
        <w:trPr>
          <w:trHeight w:val="557"/>
        </w:trPr>
        <w:tc>
          <w:tcPr>
            <w:tcW w:w="9702" w:type="dxa"/>
            <w:gridSpan w:val="12"/>
            <w:tcBorders>
              <w:top w:val="nil"/>
              <w:left w:val="single" w:sz="4" w:space="0" w:color="auto"/>
              <w:bottom w:val="single" w:sz="4" w:space="0" w:color="auto"/>
              <w:right w:val="single" w:sz="4" w:space="0" w:color="auto"/>
            </w:tcBorders>
            <w:shd w:val="clear" w:color="000000" w:fill="FFFFFF"/>
            <w:noWrap/>
            <w:vAlign w:val="center"/>
            <w:hideMark/>
          </w:tcPr>
          <w:p w:rsidR="006002E5" w:rsidRPr="006002E5" w:rsidRDefault="006002E5" w:rsidP="006002E5">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Частные стоматологические клиники и кабинеты</w:t>
            </w:r>
          </w:p>
        </w:tc>
      </w:tr>
      <w:tr w:rsidR="00E34A96"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E34A96"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22</w:t>
            </w:r>
          </w:p>
        </w:tc>
        <w:tc>
          <w:tcPr>
            <w:tcW w:w="2141" w:type="dxa"/>
            <w:tcBorders>
              <w:top w:val="nil"/>
              <w:left w:val="nil"/>
              <w:bottom w:val="single" w:sz="4" w:space="0" w:color="auto"/>
              <w:right w:val="single" w:sz="4" w:space="0" w:color="auto"/>
            </w:tcBorders>
            <w:shd w:val="clear" w:color="000000" w:fill="FFFFFF"/>
            <w:hideMark/>
          </w:tcPr>
          <w:p w:rsidR="00E34A96" w:rsidRPr="006002E5" w:rsidRDefault="006002E5" w:rsidP="00896964">
            <w:pPr>
              <w:spacing w:after="0" w:line="240" w:lineRule="auto"/>
              <w:rPr>
                <w:rFonts w:ascii="Arial" w:eastAsia="Times New Roman" w:hAnsi="Arial" w:cs="Arial"/>
                <w:color w:val="000000"/>
                <w:lang w:eastAsia="ru-RU"/>
              </w:rPr>
            </w:pPr>
            <w:proofErr w:type="spellStart"/>
            <w:r w:rsidRPr="006002E5">
              <w:rPr>
                <w:rFonts w:ascii="Arial" w:eastAsia="Times New Roman" w:hAnsi="Arial" w:cs="Arial"/>
                <w:color w:val="000000"/>
                <w:lang w:eastAsia="ru-RU"/>
              </w:rPr>
              <w:t>Интерросс-Сервис</w:t>
            </w:r>
            <w:proofErr w:type="spellEnd"/>
            <w:r w:rsidRPr="006002E5">
              <w:rPr>
                <w:rFonts w:ascii="Arial" w:eastAsia="Times New Roman" w:hAnsi="Arial" w:cs="Arial"/>
                <w:color w:val="000000"/>
                <w:lang w:eastAsia="ru-RU"/>
              </w:rPr>
              <w:t>, стоматология</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874"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r>
      <w:tr w:rsidR="00E34A96"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E34A96"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23</w:t>
            </w:r>
          </w:p>
        </w:tc>
        <w:tc>
          <w:tcPr>
            <w:tcW w:w="2141" w:type="dxa"/>
            <w:tcBorders>
              <w:top w:val="nil"/>
              <w:left w:val="nil"/>
              <w:bottom w:val="single" w:sz="4" w:space="0" w:color="auto"/>
              <w:right w:val="single" w:sz="4" w:space="0" w:color="auto"/>
            </w:tcBorders>
            <w:shd w:val="clear" w:color="000000" w:fill="FFFFFF"/>
            <w:hideMark/>
          </w:tcPr>
          <w:p w:rsidR="00E34A96" w:rsidRPr="006002E5" w:rsidRDefault="006002E5" w:rsidP="00896964">
            <w:pPr>
              <w:spacing w:after="0" w:line="240" w:lineRule="auto"/>
              <w:rPr>
                <w:rFonts w:ascii="Arial" w:eastAsia="Times New Roman" w:hAnsi="Arial" w:cs="Arial"/>
                <w:color w:val="000000"/>
                <w:lang w:eastAsia="ru-RU"/>
              </w:rPr>
            </w:pPr>
            <w:proofErr w:type="spellStart"/>
            <w:r w:rsidRPr="006002E5">
              <w:rPr>
                <w:rFonts w:ascii="Arial" w:eastAsia="Times New Roman" w:hAnsi="Arial" w:cs="Arial"/>
                <w:color w:val="000000"/>
                <w:lang w:eastAsia="ru-RU"/>
              </w:rPr>
              <w:t>Salve</w:t>
            </w:r>
            <w:proofErr w:type="spellEnd"/>
            <w:r w:rsidRPr="006002E5">
              <w:rPr>
                <w:rFonts w:ascii="Arial" w:eastAsia="Times New Roman" w:hAnsi="Arial" w:cs="Arial"/>
                <w:color w:val="000000"/>
                <w:lang w:eastAsia="ru-RU"/>
              </w:rPr>
              <w:t xml:space="preserve">, </w:t>
            </w:r>
            <w:proofErr w:type="spellStart"/>
            <w:proofErr w:type="gramStart"/>
            <w:r w:rsidRPr="006002E5">
              <w:rPr>
                <w:rFonts w:ascii="Arial" w:eastAsia="Times New Roman" w:hAnsi="Arial" w:cs="Arial"/>
                <w:color w:val="000000"/>
                <w:lang w:eastAsia="ru-RU"/>
              </w:rPr>
              <w:t>стоматологиче</w:t>
            </w:r>
            <w:r>
              <w:rPr>
                <w:rFonts w:ascii="Arial" w:eastAsia="Times New Roman" w:hAnsi="Arial" w:cs="Arial"/>
                <w:color w:val="000000"/>
                <w:lang w:eastAsia="ru-RU"/>
              </w:rPr>
              <w:t>-</w:t>
            </w:r>
            <w:r w:rsidRPr="006002E5">
              <w:rPr>
                <w:rFonts w:ascii="Arial" w:eastAsia="Times New Roman" w:hAnsi="Arial" w:cs="Arial"/>
                <w:color w:val="000000"/>
                <w:lang w:eastAsia="ru-RU"/>
              </w:rPr>
              <w:t>ский</w:t>
            </w:r>
            <w:proofErr w:type="spellEnd"/>
            <w:proofErr w:type="gramEnd"/>
            <w:r w:rsidRPr="006002E5">
              <w:rPr>
                <w:rFonts w:ascii="Arial" w:eastAsia="Times New Roman" w:hAnsi="Arial" w:cs="Arial"/>
                <w:color w:val="000000"/>
                <w:lang w:eastAsia="ru-RU"/>
              </w:rPr>
              <w:t xml:space="preserve"> центр</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874"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r>
      <w:tr w:rsidR="00E34A96"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E34A96"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24</w:t>
            </w:r>
          </w:p>
        </w:tc>
        <w:tc>
          <w:tcPr>
            <w:tcW w:w="2141" w:type="dxa"/>
            <w:tcBorders>
              <w:top w:val="nil"/>
              <w:left w:val="nil"/>
              <w:bottom w:val="single" w:sz="4" w:space="0" w:color="auto"/>
              <w:right w:val="single" w:sz="4" w:space="0" w:color="auto"/>
            </w:tcBorders>
            <w:shd w:val="clear" w:color="000000" w:fill="FFFFFF"/>
            <w:hideMark/>
          </w:tcPr>
          <w:p w:rsidR="00E34A96" w:rsidRPr="006002E5" w:rsidRDefault="006002E5"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 xml:space="preserve">Доктор </w:t>
            </w:r>
            <w:proofErr w:type="spellStart"/>
            <w:r w:rsidRPr="006002E5">
              <w:rPr>
                <w:rFonts w:ascii="Arial" w:eastAsia="Times New Roman" w:hAnsi="Arial" w:cs="Arial"/>
                <w:color w:val="000000"/>
                <w:lang w:eastAsia="ru-RU"/>
              </w:rPr>
              <w:t>Дент</w:t>
            </w:r>
            <w:proofErr w:type="spellEnd"/>
            <w:r w:rsidRPr="006002E5">
              <w:rPr>
                <w:rFonts w:ascii="Arial" w:eastAsia="Times New Roman" w:hAnsi="Arial" w:cs="Arial"/>
                <w:color w:val="000000"/>
                <w:lang w:eastAsia="ru-RU"/>
              </w:rPr>
              <w:t>, стоматология</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874"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r>
      <w:tr w:rsidR="00E34A96"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E34A96"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25</w:t>
            </w:r>
          </w:p>
        </w:tc>
        <w:tc>
          <w:tcPr>
            <w:tcW w:w="2141" w:type="dxa"/>
            <w:tcBorders>
              <w:top w:val="nil"/>
              <w:left w:val="nil"/>
              <w:bottom w:val="single" w:sz="4" w:space="0" w:color="auto"/>
              <w:right w:val="single" w:sz="4" w:space="0" w:color="auto"/>
            </w:tcBorders>
            <w:shd w:val="clear" w:color="000000" w:fill="FFFFFF"/>
            <w:hideMark/>
          </w:tcPr>
          <w:p w:rsidR="00E34A96" w:rsidRPr="006002E5" w:rsidRDefault="006002E5" w:rsidP="00896964">
            <w:pPr>
              <w:spacing w:after="0" w:line="240" w:lineRule="auto"/>
              <w:rPr>
                <w:rFonts w:ascii="Arial" w:eastAsia="Times New Roman" w:hAnsi="Arial" w:cs="Arial"/>
                <w:color w:val="000000"/>
                <w:lang w:eastAsia="ru-RU"/>
              </w:rPr>
            </w:pPr>
            <w:proofErr w:type="spellStart"/>
            <w:r w:rsidRPr="006002E5">
              <w:rPr>
                <w:rFonts w:ascii="Arial" w:eastAsia="Times New Roman" w:hAnsi="Arial" w:cs="Arial"/>
                <w:color w:val="000000"/>
                <w:lang w:eastAsia="ru-RU"/>
              </w:rPr>
              <w:t>Денталь</w:t>
            </w:r>
            <w:proofErr w:type="spellEnd"/>
            <w:r w:rsidRPr="006002E5">
              <w:rPr>
                <w:rFonts w:ascii="Arial" w:eastAsia="Times New Roman" w:hAnsi="Arial" w:cs="Arial"/>
                <w:color w:val="000000"/>
                <w:lang w:eastAsia="ru-RU"/>
              </w:rPr>
              <w:t>, стоматологическая клиника</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874"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r>
      <w:tr w:rsidR="00E34A96"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E34A96"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26</w:t>
            </w:r>
          </w:p>
        </w:tc>
        <w:tc>
          <w:tcPr>
            <w:tcW w:w="2141" w:type="dxa"/>
            <w:tcBorders>
              <w:top w:val="nil"/>
              <w:left w:val="nil"/>
              <w:bottom w:val="single" w:sz="4" w:space="0" w:color="auto"/>
              <w:right w:val="single" w:sz="4" w:space="0" w:color="auto"/>
            </w:tcBorders>
            <w:shd w:val="clear" w:color="000000" w:fill="FFFFFF"/>
            <w:hideMark/>
          </w:tcPr>
          <w:p w:rsidR="00E34A96" w:rsidRPr="006002E5" w:rsidRDefault="006002E5"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Эстетик, стоматологическая клиника</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c>
          <w:tcPr>
            <w:tcW w:w="874" w:type="dxa"/>
            <w:tcBorders>
              <w:top w:val="nil"/>
              <w:left w:val="nil"/>
              <w:bottom w:val="single" w:sz="4" w:space="0" w:color="auto"/>
              <w:right w:val="single" w:sz="4" w:space="0" w:color="auto"/>
            </w:tcBorders>
            <w:shd w:val="clear" w:color="000000" w:fill="FFFFFF"/>
            <w:vAlign w:val="center"/>
            <w:hideMark/>
          </w:tcPr>
          <w:p w:rsidR="00E34A96" w:rsidRPr="006002E5" w:rsidRDefault="00E34A96" w:rsidP="00896964">
            <w:pPr>
              <w:spacing w:after="0" w:line="240" w:lineRule="auto"/>
              <w:jc w:val="center"/>
              <w:rPr>
                <w:rFonts w:ascii="Arial" w:eastAsia="Times New Roman" w:hAnsi="Arial" w:cs="Arial"/>
                <w:color w:val="000000"/>
                <w:lang w:eastAsia="ru-RU"/>
              </w:rPr>
            </w:pPr>
          </w:p>
        </w:tc>
      </w:tr>
      <w:tr w:rsidR="006002E5"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27</w:t>
            </w:r>
          </w:p>
        </w:tc>
        <w:tc>
          <w:tcPr>
            <w:tcW w:w="2141" w:type="dxa"/>
            <w:tcBorders>
              <w:top w:val="nil"/>
              <w:left w:val="nil"/>
              <w:bottom w:val="single" w:sz="4" w:space="0" w:color="auto"/>
              <w:right w:val="single" w:sz="4" w:space="0" w:color="auto"/>
            </w:tcBorders>
            <w:shd w:val="clear" w:color="000000" w:fill="FFFFFF"/>
            <w:hideMark/>
          </w:tcPr>
          <w:p w:rsidR="006002E5" w:rsidRPr="006002E5" w:rsidRDefault="006002E5" w:rsidP="00896964">
            <w:pPr>
              <w:spacing w:after="0" w:line="240" w:lineRule="auto"/>
              <w:rPr>
                <w:rFonts w:ascii="Arial" w:eastAsia="Times New Roman" w:hAnsi="Arial" w:cs="Arial"/>
                <w:color w:val="000000"/>
                <w:lang w:eastAsia="ru-RU"/>
              </w:rPr>
            </w:pPr>
            <w:proofErr w:type="spellStart"/>
            <w:r w:rsidRPr="006002E5">
              <w:rPr>
                <w:rFonts w:ascii="Arial" w:eastAsia="Times New Roman" w:hAnsi="Arial" w:cs="Arial"/>
                <w:color w:val="000000"/>
                <w:lang w:eastAsia="ru-RU"/>
              </w:rPr>
              <w:t>Примадент</w:t>
            </w:r>
            <w:proofErr w:type="spellEnd"/>
            <w:r w:rsidRPr="006002E5">
              <w:rPr>
                <w:rFonts w:ascii="Arial" w:eastAsia="Times New Roman" w:hAnsi="Arial" w:cs="Arial"/>
                <w:color w:val="000000"/>
                <w:lang w:eastAsia="ru-RU"/>
              </w:rPr>
              <w:t>, стоматология</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874"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r>
      <w:tr w:rsidR="006002E5"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28</w:t>
            </w:r>
          </w:p>
        </w:tc>
        <w:tc>
          <w:tcPr>
            <w:tcW w:w="2141" w:type="dxa"/>
            <w:tcBorders>
              <w:top w:val="nil"/>
              <w:left w:val="nil"/>
              <w:bottom w:val="single" w:sz="4" w:space="0" w:color="auto"/>
              <w:right w:val="single" w:sz="4" w:space="0" w:color="auto"/>
            </w:tcBorders>
            <w:shd w:val="clear" w:color="000000" w:fill="FFFFFF"/>
            <w:hideMark/>
          </w:tcPr>
          <w:p w:rsidR="006002E5" w:rsidRPr="006002E5" w:rsidRDefault="006002E5" w:rsidP="00896964">
            <w:pPr>
              <w:spacing w:after="0" w:line="240" w:lineRule="auto"/>
              <w:rPr>
                <w:rFonts w:ascii="Arial" w:eastAsia="Times New Roman" w:hAnsi="Arial" w:cs="Arial"/>
                <w:color w:val="000000"/>
                <w:lang w:eastAsia="ru-RU"/>
              </w:rPr>
            </w:pPr>
            <w:proofErr w:type="spellStart"/>
            <w:r w:rsidRPr="006002E5">
              <w:rPr>
                <w:rFonts w:ascii="Arial" w:eastAsia="Times New Roman" w:hAnsi="Arial" w:cs="Arial"/>
                <w:color w:val="000000"/>
                <w:lang w:eastAsia="ru-RU"/>
              </w:rPr>
              <w:t>Маримакс</w:t>
            </w:r>
            <w:proofErr w:type="spellEnd"/>
            <w:r w:rsidRPr="006002E5">
              <w:rPr>
                <w:rFonts w:ascii="Arial" w:eastAsia="Times New Roman" w:hAnsi="Arial" w:cs="Arial"/>
                <w:color w:val="000000"/>
                <w:lang w:eastAsia="ru-RU"/>
              </w:rPr>
              <w:t>, стоматология</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874"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r>
      <w:tr w:rsidR="006002E5"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29</w:t>
            </w:r>
          </w:p>
        </w:tc>
        <w:tc>
          <w:tcPr>
            <w:tcW w:w="2141" w:type="dxa"/>
            <w:tcBorders>
              <w:top w:val="nil"/>
              <w:left w:val="nil"/>
              <w:bottom w:val="single" w:sz="4" w:space="0" w:color="auto"/>
              <w:right w:val="single" w:sz="4" w:space="0" w:color="auto"/>
            </w:tcBorders>
            <w:shd w:val="clear" w:color="000000" w:fill="FFFFFF"/>
            <w:hideMark/>
          </w:tcPr>
          <w:p w:rsidR="006002E5" w:rsidRPr="006002E5" w:rsidRDefault="006002E5"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Z3dent, стоматология</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874"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r>
      <w:tr w:rsidR="006002E5"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30</w:t>
            </w:r>
          </w:p>
        </w:tc>
        <w:tc>
          <w:tcPr>
            <w:tcW w:w="2141" w:type="dxa"/>
            <w:tcBorders>
              <w:top w:val="nil"/>
              <w:left w:val="nil"/>
              <w:bottom w:val="single" w:sz="4" w:space="0" w:color="auto"/>
              <w:right w:val="single" w:sz="4" w:space="0" w:color="auto"/>
            </w:tcBorders>
            <w:shd w:val="clear" w:color="000000" w:fill="FFFFFF"/>
            <w:hideMark/>
          </w:tcPr>
          <w:p w:rsidR="006002E5" w:rsidRPr="006002E5" w:rsidRDefault="006002E5" w:rsidP="00896964">
            <w:pPr>
              <w:spacing w:after="0" w:line="240" w:lineRule="auto"/>
              <w:rPr>
                <w:rFonts w:ascii="Arial" w:eastAsia="Times New Roman" w:hAnsi="Arial" w:cs="Arial"/>
                <w:color w:val="000000"/>
                <w:lang w:eastAsia="ru-RU"/>
              </w:rPr>
            </w:pPr>
            <w:r w:rsidRPr="006002E5">
              <w:rPr>
                <w:rFonts w:ascii="Arial" w:eastAsia="Times New Roman" w:hAnsi="Arial" w:cs="Arial"/>
                <w:color w:val="000000"/>
                <w:lang w:eastAsia="ru-RU"/>
              </w:rPr>
              <w:t>Стоматология «</w:t>
            </w:r>
            <w:proofErr w:type="spellStart"/>
            <w:proofErr w:type="gramStart"/>
            <w:r w:rsidRPr="006002E5">
              <w:rPr>
                <w:rFonts w:ascii="Arial" w:eastAsia="Times New Roman" w:hAnsi="Arial" w:cs="Arial"/>
                <w:color w:val="000000"/>
                <w:lang w:eastAsia="ru-RU"/>
              </w:rPr>
              <w:t>Газ</w:t>
            </w:r>
            <w:proofErr w:type="gramEnd"/>
            <w:r w:rsidRPr="006002E5">
              <w:rPr>
                <w:rFonts w:ascii="Arial" w:eastAsia="Times New Roman" w:hAnsi="Arial" w:cs="Arial"/>
                <w:color w:val="000000"/>
                <w:lang w:eastAsia="ru-RU"/>
              </w:rPr>
              <w:t>-Dent</w:t>
            </w:r>
            <w:proofErr w:type="spellEnd"/>
            <w:r w:rsidRPr="006002E5">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874"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r>
      <w:tr w:rsidR="006002E5"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31</w:t>
            </w:r>
          </w:p>
        </w:tc>
        <w:tc>
          <w:tcPr>
            <w:tcW w:w="2141" w:type="dxa"/>
            <w:tcBorders>
              <w:top w:val="nil"/>
              <w:left w:val="nil"/>
              <w:bottom w:val="single" w:sz="4" w:space="0" w:color="auto"/>
              <w:right w:val="single" w:sz="4" w:space="0" w:color="auto"/>
            </w:tcBorders>
            <w:shd w:val="clear" w:color="000000" w:fill="FFFFFF"/>
            <w:hideMark/>
          </w:tcPr>
          <w:p w:rsidR="006002E5" w:rsidRPr="006002E5" w:rsidRDefault="006002E5" w:rsidP="00896964">
            <w:pPr>
              <w:spacing w:after="0" w:line="240" w:lineRule="auto"/>
              <w:rPr>
                <w:rFonts w:ascii="Arial" w:eastAsia="Times New Roman" w:hAnsi="Arial" w:cs="Arial"/>
                <w:color w:val="000000"/>
                <w:lang w:eastAsia="ru-RU"/>
              </w:rPr>
            </w:pPr>
            <w:proofErr w:type="spellStart"/>
            <w:r w:rsidRPr="006002E5">
              <w:rPr>
                <w:rFonts w:ascii="Arial" w:eastAsia="Times New Roman" w:hAnsi="Arial" w:cs="Arial"/>
                <w:color w:val="000000"/>
                <w:lang w:eastAsia="ru-RU"/>
              </w:rPr>
              <w:t>Крутмед</w:t>
            </w:r>
            <w:proofErr w:type="spellEnd"/>
            <w:r w:rsidRPr="006002E5">
              <w:rPr>
                <w:rFonts w:ascii="Arial" w:eastAsia="Times New Roman" w:hAnsi="Arial" w:cs="Arial"/>
                <w:color w:val="000000"/>
                <w:lang w:eastAsia="ru-RU"/>
              </w:rPr>
              <w:t>, стоматология</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874"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r>
      <w:tr w:rsidR="006002E5"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32</w:t>
            </w:r>
          </w:p>
        </w:tc>
        <w:tc>
          <w:tcPr>
            <w:tcW w:w="2141" w:type="dxa"/>
            <w:tcBorders>
              <w:top w:val="nil"/>
              <w:left w:val="nil"/>
              <w:bottom w:val="single" w:sz="4" w:space="0" w:color="auto"/>
              <w:right w:val="single" w:sz="4" w:space="0" w:color="auto"/>
            </w:tcBorders>
            <w:shd w:val="clear" w:color="000000" w:fill="FFFFFF"/>
            <w:hideMark/>
          </w:tcPr>
          <w:p w:rsidR="006002E5" w:rsidRPr="006002E5" w:rsidRDefault="006002E5" w:rsidP="00896964">
            <w:pPr>
              <w:spacing w:after="0" w:line="240" w:lineRule="auto"/>
              <w:rPr>
                <w:rFonts w:ascii="Arial" w:eastAsia="Times New Roman" w:hAnsi="Arial" w:cs="Arial"/>
                <w:color w:val="000000"/>
                <w:lang w:eastAsia="ru-RU"/>
              </w:rPr>
            </w:pPr>
            <w:proofErr w:type="spellStart"/>
            <w:r w:rsidRPr="006002E5">
              <w:rPr>
                <w:rFonts w:ascii="Arial" w:eastAsia="Times New Roman" w:hAnsi="Arial" w:cs="Arial"/>
                <w:color w:val="000000"/>
                <w:lang w:eastAsia="ru-RU"/>
              </w:rPr>
              <w:t>Юнио</w:t>
            </w:r>
            <w:proofErr w:type="spellEnd"/>
            <w:r w:rsidRPr="006002E5">
              <w:rPr>
                <w:rFonts w:ascii="Arial" w:eastAsia="Times New Roman" w:hAnsi="Arial" w:cs="Arial"/>
                <w:color w:val="000000"/>
                <w:lang w:eastAsia="ru-RU"/>
              </w:rPr>
              <w:t>, стоматология</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874"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r>
      <w:tr w:rsidR="006002E5" w:rsidRPr="00056DA0" w:rsidTr="00CA7666">
        <w:trPr>
          <w:trHeight w:val="55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p>
        </w:tc>
        <w:tc>
          <w:tcPr>
            <w:tcW w:w="2141" w:type="dxa"/>
            <w:tcBorders>
              <w:top w:val="nil"/>
              <w:left w:val="nil"/>
              <w:bottom w:val="single" w:sz="4" w:space="0" w:color="auto"/>
              <w:right w:val="single" w:sz="4" w:space="0" w:color="auto"/>
            </w:tcBorders>
            <w:shd w:val="clear" w:color="000000" w:fill="FFFFFF"/>
            <w:hideMark/>
          </w:tcPr>
          <w:p w:rsidR="006002E5" w:rsidRDefault="006002E5" w:rsidP="00896964">
            <w:pPr>
              <w:spacing w:after="0" w:line="240" w:lineRule="auto"/>
              <w:rPr>
                <w:rFonts w:ascii="Arial" w:eastAsia="Times New Roman" w:hAnsi="Arial" w:cs="Arial"/>
                <w:color w:val="000000"/>
                <w:lang w:val="en-US" w:eastAsia="ru-RU"/>
              </w:rPr>
            </w:pPr>
          </w:p>
          <w:p w:rsidR="006002E5" w:rsidRPr="006002E5" w:rsidRDefault="006002E5" w:rsidP="00896964">
            <w:pPr>
              <w:spacing w:after="0" w:line="240" w:lineRule="auto"/>
              <w:rPr>
                <w:rFonts w:ascii="Arial" w:eastAsia="Times New Roman" w:hAnsi="Arial" w:cs="Arial"/>
                <w:color w:val="000000"/>
                <w:lang w:val="en-US" w:eastAsia="ru-RU"/>
              </w:rPr>
            </w:pPr>
            <w:r>
              <w:rPr>
                <w:rFonts w:ascii="Arial" w:eastAsia="Times New Roman" w:hAnsi="Arial" w:cs="Arial"/>
                <w:color w:val="000000"/>
                <w:lang w:eastAsia="ru-RU"/>
              </w:rPr>
              <w:t>ИТОГО</w:t>
            </w:r>
            <w:r>
              <w:rPr>
                <w:rFonts w:ascii="Arial" w:eastAsia="Times New Roman" w:hAnsi="Arial" w:cs="Arial"/>
                <w:color w:val="000000"/>
                <w:lang w:val="en-US" w:eastAsia="ru-RU"/>
              </w:rPr>
              <w:t>:</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10</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val="en-US" w:eastAsia="ru-RU"/>
              </w:rPr>
            </w:pPr>
            <w:r>
              <w:rPr>
                <w:rFonts w:ascii="Arial" w:eastAsia="Times New Roman" w:hAnsi="Arial" w:cs="Arial"/>
                <w:color w:val="000000"/>
                <w:lang w:val="en-US" w:eastAsia="ru-RU"/>
              </w:rPr>
              <w:t>10</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val="en-US" w:eastAsia="ru-RU"/>
              </w:rPr>
            </w:pPr>
            <w:r>
              <w:rPr>
                <w:rFonts w:ascii="Arial" w:eastAsia="Times New Roman" w:hAnsi="Arial" w:cs="Arial"/>
                <w:color w:val="000000"/>
                <w:lang w:val="en-US" w:eastAsia="ru-RU"/>
              </w:rPr>
              <w:t>9</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val="en-US" w:eastAsia="ru-RU"/>
              </w:rPr>
            </w:pPr>
            <w:r>
              <w:rPr>
                <w:rFonts w:ascii="Arial" w:eastAsia="Times New Roman" w:hAnsi="Arial" w:cs="Arial"/>
                <w:color w:val="000000"/>
                <w:lang w:val="en-US" w:eastAsia="ru-RU"/>
              </w:rPr>
              <w:t>13</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val="en-US" w:eastAsia="ru-RU"/>
              </w:rPr>
            </w:pPr>
            <w:r>
              <w:rPr>
                <w:rFonts w:ascii="Arial" w:eastAsia="Times New Roman" w:hAnsi="Arial" w:cs="Arial"/>
                <w:color w:val="000000"/>
                <w:lang w:val="en-US" w:eastAsia="ru-RU"/>
              </w:rPr>
              <w:t>10</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val="en-US" w:eastAsia="ru-RU"/>
              </w:rPr>
            </w:pPr>
            <w:r>
              <w:rPr>
                <w:rFonts w:ascii="Arial" w:eastAsia="Times New Roman" w:hAnsi="Arial" w:cs="Arial"/>
                <w:color w:val="000000"/>
                <w:lang w:val="en-US" w:eastAsia="ru-RU"/>
              </w:rPr>
              <w:t>6</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val="en-US" w:eastAsia="ru-RU"/>
              </w:rPr>
            </w:pPr>
            <w:r>
              <w:rPr>
                <w:rFonts w:ascii="Arial" w:eastAsia="Times New Roman" w:hAnsi="Arial" w:cs="Arial"/>
                <w:color w:val="000000"/>
                <w:lang w:val="en-US" w:eastAsia="ru-RU"/>
              </w:rPr>
              <w:t>9</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val="en-US" w:eastAsia="ru-RU"/>
              </w:rPr>
            </w:pPr>
            <w:r>
              <w:rPr>
                <w:rFonts w:ascii="Arial" w:eastAsia="Times New Roman" w:hAnsi="Arial" w:cs="Arial"/>
                <w:color w:val="000000"/>
                <w:lang w:val="en-US" w:eastAsia="ru-RU"/>
              </w:rPr>
              <w:t>9</w:t>
            </w:r>
          </w:p>
        </w:tc>
        <w:tc>
          <w:tcPr>
            <w:tcW w:w="680"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val="en-US" w:eastAsia="ru-RU"/>
              </w:rPr>
            </w:pPr>
            <w:r>
              <w:rPr>
                <w:rFonts w:ascii="Arial" w:eastAsia="Times New Roman" w:hAnsi="Arial" w:cs="Arial"/>
                <w:color w:val="000000"/>
                <w:lang w:val="en-US" w:eastAsia="ru-RU"/>
              </w:rPr>
              <w:t>7</w:t>
            </w:r>
          </w:p>
        </w:tc>
        <w:tc>
          <w:tcPr>
            <w:tcW w:w="874" w:type="dxa"/>
            <w:tcBorders>
              <w:top w:val="nil"/>
              <w:left w:val="nil"/>
              <w:bottom w:val="single" w:sz="4" w:space="0" w:color="auto"/>
              <w:right w:val="single" w:sz="4" w:space="0" w:color="auto"/>
            </w:tcBorders>
            <w:shd w:val="clear" w:color="000000" w:fill="FFFFFF"/>
            <w:vAlign w:val="center"/>
            <w:hideMark/>
          </w:tcPr>
          <w:p w:rsidR="006002E5" w:rsidRPr="006002E5" w:rsidRDefault="006002E5" w:rsidP="00896964">
            <w:pPr>
              <w:spacing w:after="0" w:line="240" w:lineRule="auto"/>
              <w:jc w:val="center"/>
              <w:rPr>
                <w:rFonts w:ascii="Arial" w:eastAsia="Times New Roman" w:hAnsi="Arial" w:cs="Arial"/>
                <w:color w:val="000000"/>
                <w:lang w:val="en-US" w:eastAsia="ru-RU"/>
              </w:rPr>
            </w:pPr>
            <w:r>
              <w:rPr>
                <w:rFonts w:ascii="Arial" w:eastAsia="Times New Roman" w:hAnsi="Arial" w:cs="Arial"/>
                <w:color w:val="000000"/>
                <w:lang w:val="en-US" w:eastAsia="ru-RU"/>
              </w:rPr>
              <w:t>9</w:t>
            </w:r>
          </w:p>
        </w:tc>
      </w:tr>
    </w:tbl>
    <w:p w:rsidR="00FE0794" w:rsidRPr="00056DA0" w:rsidRDefault="00FE0794" w:rsidP="004E0949">
      <w:pPr>
        <w:widowControl w:val="0"/>
        <w:tabs>
          <w:tab w:val="left" w:pos="709"/>
        </w:tabs>
        <w:spacing w:after="0" w:line="276" w:lineRule="auto"/>
        <w:outlineLvl w:val="0"/>
        <w:rPr>
          <w:rFonts w:ascii="Arial" w:hAnsi="Arial" w:cs="Arial"/>
          <w:b/>
          <w:sz w:val="24"/>
          <w:szCs w:val="24"/>
        </w:rPr>
      </w:pPr>
    </w:p>
    <w:p w:rsidR="004E0949" w:rsidRPr="00056DA0" w:rsidRDefault="004E0949" w:rsidP="00B25F76">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b/>
          <w:sz w:val="24"/>
          <w:szCs w:val="24"/>
        </w:rPr>
        <w:t xml:space="preserve">         </w:t>
      </w:r>
      <w:r w:rsidRPr="00056DA0">
        <w:rPr>
          <w:rFonts w:ascii="Arial" w:hAnsi="Arial" w:cs="Arial"/>
          <w:sz w:val="24"/>
          <w:szCs w:val="24"/>
        </w:rPr>
        <w:t xml:space="preserve">Из 32 </w:t>
      </w:r>
      <w:r w:rsidR="00FE0794" w:rsidRPr="00056DA0">
        <w:rPr>
          <w:rFonts w:ascii="Arial" w:hAnsi="Arial" w:cs="Arial"/>
          <w:sz w:val="24"/>
          <w:szCs w:val="24"/>
        </w:rPr>
        <w:t xml:space="preserve">лечебно-профилактических </w:t>
      </w:r>
      <w:r w:rsidRPr="00056DA0">
        <w:rPr>
          <w:rFonts w:ascii="Arial" w:hAnsi="Arial" w:cs="Arial"/>
          <w:sz w:val="24"/>
          <w:szCs w:val="24"/>
        </w:rPr>
        <w:t>учреждений городского округа Ступино</w:t>
      </w:r>
      <w:r w:rsidR="006002E5">
        <w:rPr>
          <w:rFonts w:ascii="Arial" w:hAnsi="Arial" w:cs="Arial"/>
          <w:sz w:val="24"/>
          <w:szCs w:val="24"/>
        </w:rPr>
        <w:t xml:space="preserve"> 11 </w:t>
      </w:r>
      <w:r w:rsidR="006002E5">
        <w:rPr>
          <w:rFonts w:ascii="Arial" w:hAnsi="Arial" w:cs="Arial"/>
          <w:sz w:val="24"/>
          <w:szCs w:val="24"/>
        </w:rPr>
        <w:lastRenderedPageBreak/>
        <w:t xml:space="preserve">являются медицинскими учреждениями стоматологического профиля. Из </w:t>
      </w:r>
      <w:proofErr w:type="gramStart"/>
      <w:r w:rsidR="006002E5">
        <w:rPr>
          <w:rFonts w:ascii="Arial" w:hAnsi="Arial" w:cs="Arial"/>
          <w:sz w:val="24"/>
          <w:szCs w:val="24"/>
        </w:rPr>
        <w:t>оставшихся</w:t>
      </w:r>
      <w:proofErr w:type="gramEnd"/>
      <w:r w:rsidR="006002E5">
        <w:rPr>
          <w:rFonts w:ascii="Arial" w:hAnsi="Arial" w:cs="Arial"/>
          <w:sz w:val="24"/>
          <w:szCs w:val="24"/>
        </w:rPr>
        <w:t xml:space="preserve"> </w:t>
      </w:r>
      <w:r w:rsidR="00B25F76">
        <w:rPr>
          <w:rFonts w:ascii="Arial" w:hAnsi="Arial" w:cs="Arial"/>
          <w:sz w:val="24"/>
          <w:szCs w:val="24"/>
        </w:rPr>
        <w:t>21 учреждения 5 являются государственными, а 16 частными.</w:t>
      </w:r>
      <w:r w:rsidRPr="00056DA0">
        <w:rPr>
          <w:rFonts w:ascii="Arial" w:hAnsi="Arial" w:cs="Arial"/>
          <w:sz w:val="24"/>
          <w:szCs w:val="24"/>
        </w:rPr>
        <w:t xml:space="preserve"> Без учета стоматологических клиник</w:t>
      </w:r>
      <w:r w:rsidR="00B25F76">
        <w:rPr>
          <w:rFonts w:ascii="Arial" w:hAnsi="Arial" w:cs="Arial"/>
          <w:sz w:val="24"/>
          <w:szCs w:val="24"/>
        </w:rPr>
        <w:t xml:space="preserve"> и кабинетов </w:t>
      </w:r>
      <w:r w:rsidRPr="00056DA0">
        <w:rPr>
          <w:rFonts w:ascii="Arial" w:hAnsi="Arial" w:cs="Arial"/>
          <w:sz w:val="24"/>
          <w:szCs w:val="24"/>
        </w:rPr>
        <w:t xml:space="preserve"> соотношение частных и государственных учреждений составляет </w:t>
      </w:r>
      <w:r w:rsidR="00B25F76">
        <w:rPr>
          <w:rFonts w:ascii="Arial" w:hAnsi="Arial" w:cs="Arial"/>
          <w:sz w:val="24"/>
          <w:szCs w:val="24"/>
        </w:rPr>
        <w:t>76,2</w:t>
      </w:r>
      <w:r w:rsidRPr="00056DA0">
        <w:rPr>
          <w:rFonts w:ascii="Arial" w:hAnsi="Arial" w:cs="Arial"/>
          <w:sz w:val="24"/>
          <w:szCs w:val="24"/>
        </w:rPr>
        <w:t xml:space="preserve"> % и </w:t>
      </w:r>
      <w:r w:rsidR="00B25F76">
        <w:rPr>
          <w:rFonts w:ascii="Arial" w:hAnsi="Arial" w:cs="Arial"/>
          <w:sz w:val="24"/>
          <w:szCs w:val="24"/>
        </w:rPr>
        <w:t>23,8</w:t>
      </w:r>
      <w:r w:rsidRPr="00056DA0">
        <w:rPr>
          <w:rFonts w:ascii="Arial" w:hAnsi="Arial" w:cs="Arial"/>
          <w:sz w:val="24"/>
          <w:szCs w:val="24"/>
        </w:rPr>
        <w:t xml:space="preserve"> %.</w:t>
      </w:r>
    </w:p>
    <w:p w:rsidR="004E0949" w:rsidRPr="00056DA0" w:rsidRDefault="004E0949" w:rsidP="004E0949">
      <w:pPr>
        <w:widowControl w:val="0"/>
        <w:tabs>
          <w:tab w:val="left" w:pos="709"/>
        </w:tabs>
        <w:spacing w:after="0" w:line="276" w:lineRule="auto"/>
        <w:jc w:val="center"/>
        <w:outlineLvl w:val="0"/>
        <w:rPr>
          <w:rFonts w:ascii="Arial" w:hAnsi="Arial" w:cs="Arial"/>
          <w:b/>
          <w:sz w:val="24"/>
          <w:szCs w:val="24"/>
        </w:rPr>
      </w:pPr>
    </w:p>
    <w:p w:rsidR="004E0949" w:rsidRDefault="004E0949" w:rsidP="004E0949">
      <w:pPr>
        <w:widowControl w:val="0"/>
        <w:tabs>
          <w:tab w:val="left" w:pos="709"/>
        </w:tabs>
        <w:spacing w:after="0" w:line="276" w:lineRule="auto"/>
        <w:jc w:val="center"/>
        <w:outlineLvl w:val="0"/>
        <w:rPr>
          <w:rFonts w:ascii="Arial" w:hAnsi="Arial" w:cs="Arial"/>
          <w:b/>
          <w:sz w:val="24"/>
          <w:szCs w:val="24"/>
        </w:rPr>
      </w:pPr>
      <w:r w:rsidRPr="00056DA0">
        <w:rPr>
          <w:rFonts w:ascii="Arial" w:hAnsi="Arial" w:cs="Arial"/>
          <w:b/>
          <w:sz w:val="24"/>
          <w:szCs w:val="24"/>
        </w:rPr>
        <w:t>12.3.Оценка состояния конкурентной среды представителями бизнеса и потребителями</w:t>
      </w:r>
    </w:p>
    <w:p w:rsidR="00A8164E" w:rsidRDefault="00A8164E" w:rsidP="00A8164E">
      <w:pPr>
        <w:widowControl w:val="0"/>
        <w:tabs>
          <w:tab w:val="left" w:pos="709"/>
        </w:tabs>
        <w:spacing w:after="0" w:line="276" w:lineRule="auto"/>
        <w:ind w:left="567"/>
        <w:contextualSpacing/>
        <w:jc w:val="both"/>
        <w:rPr>
          <w:rFonts w:ascii="Arial" w:hAnsi="Arial" w:cs="Arial"/>
          <w:sz w:val="24"/>
          <w:szCs w:val="24"/>
        </w:rPr>
      </w:pPr>
      <w:r w:rsidRPr="00056DA0">
        <w:rPr>
          <w:rFonts w:ascii="Arial" w:hAnsi="Arial" w:cs="Arial"/>
          <w:sz w:val="24"/>
          <w:szCs w:val="24"/>
        </w:rPr>
        <w:t xml:space="preserve">     </w:t>
      </w:r>
      <w:r>
        <w:rPr>
          <w:rFonts w:ascii="Arial" w:hAnsi="Arial" w:cs="Arial"/>
          <w:sz w:val="24"/>
          <w:szCs w:val="24"/>
        </w:rPr>
        <w:t xml:space="preserve">   Опрос потребителей медицинских услуг в 2020 году показал, что качеством услуг государственных медицинских учреждений по сравнению с частными учреждениями  удовлетворено больше респондентов – 40 и 29 процентов соответственно.</w:t>
      </w:r>
    </w:p>
    <w:p w:rsidR="00A8164E" w:rsidRDefault="00A8164E" w:rsidP="00A8164E">
      <w:pPr>
        <w:widowControl w:val="0"/>
        <w:tabs>
          <w:tab w:val="left" w:pos="709"/>
        </w:tabs>
        <w:spacing w:after="0" w:line="276" w:lineRule="auto"/>
        <w:ind w:left="567"/>
        <w:contextualSpacing/>
        <w:jc w:val="both"/>
        <w:rPr>
          <w:rFonts w:ascii="Arial" w:hAnsi="Arial" w:cs="Arial"/>
          <w:sz w:val="24"/>
          <w:szCs w:val="24"/>
        </w:rPr>
      </w:pPr>
      <w:r>
        <w:rPr>
          <w:rFonts w:ascii="Arial" w:hAnsi="Arial" w:cs="Arial"/>
          <w:sz w:val="24"/>
          <w:szCs w:val="24"/>
        </w:rPr>
        <w:t xml:space="preserve">        Удобство расположения медицинских учреждений положительно оценило 42 процента опрошенных против 48 процентов, не удовлетворенных их транспортной доступностью.</w:t>
      </w:r>
    </w:p>
    <w:p w:rsidR="00A8164E" w:rsidRDefault="00A8164E" w:rsidP="00A8164E">
      <w:pPr>
        <w:widowControl w:val="0"/>
        <w:tabs>
          <w:tab w:val="left" w:pos="709"/>
        </w:tabs>
        <w:spacing w:after="0" w:line="276" w:lineRule="auto"/>
        <w:ind w:left="567" w:firstLine="567"/>
        <w:contextualSpacing/>
        <w:jc w:val="both"/>
        <w:outlineLvl w:val="0"/>
        <w:rPr>
          <w:rFonts w:ascii="Arial" w:hAnsi="Arial" w:cs="Arial"/>
          <w:b/>
          <w:sz w:val="24"/>
          <w:szCs w:val="24"/>
        </w:rPr>
      </w:pPr>
      <w:r>
        <w:rPr>
          <w:rFonts w:ascii="Arial" w:hAnsi="Arial" w:cs="Arial"/>
          <w:sz w:val="24"/>
          <w:szCs w:val="24"/>
        </w:rPr>
        <w:t xml:space="preserve"> Уровень цен на услуги здравоохранения оказался приемлемым для 64 процентов потребителей, а 53 процента отметили возможность выбора.</w:t>
      </w:r>
    </w:p>
    <w:p w:rsidR="00FE0794" w:rsidRPr="00056DA0" w:rsidRDefault="004E0949" w:rsidP="00CA7666">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sz w:val="24"/>
          <w:szCs w:val="24"/>
        </w:rPr>
        <w:t xml:space="preserve">      </w:t>
      </w:r>
      <w:r w:rsidR="00CA7666">
        <w:rPr>
          <w:rFonts w:ascii="Arial" w:hAnsi="Arial" w:cs="Arial"/>
          <w:sz w:val="24"/>
          <w:szCs w:val="24"/>
        </w:rPr>
        <w:t xml:space="preserve">   </w:t>
      </w:r>
      <w:r w:rsidRPr="00056DA0">
        <w:rPr>
          <w:rFonts w:ascii="Arial" w:hAnsi="Arial" w:cs="Arial"/>
          <w:sz w:val="24"/>
          <w:szCs w:val="24"/>
        </w:rPr>
        <w:t>Опрос, проведенный ВШЭ</w:t>
      </w:r>
      <w:r w:rsidR="00A8164E">
        <w:rPr>
          <w:rFonts w:ascii="Arial" w:hAnsi="Arial" w:cs="Arial"/>
          <w:sz w:val="24"/>
          <w:szCs w:val="24"/>
        </w:rPr>
        <w:t xml:space="preserve"> в городском округе Ступино</w:t>
      </w:r>
      <w:r w:rsidRPr="00056DA0">
        <w:rPr>
          <w:rFonts w:ascii="Arial" w:hAnsi="Arial" w:cs="Arial"/>
          <w:sz w:val="24"/>
          <w:szCs w:val="24"/>
        </w:rPr>
        <w:t>, показал в целом негативную оценку жит</w:t>
      </w:r>
      <w:r w:rsidR="00A8164E">
        <w:rPr>
          <w:rFonts w:ascii="Arial" w:hAnsi="Arial" w:cs="Arial"/>
          <w:sz w:val="24"/>
          <w:szCs w:val="24"/>
        </w:rPr>
        <w:t>елями городского округа Ступино</w:t>
      </w:r>
      <w:r w:rsidRPr="00056DA0">
        <w:rPr>
          <w:rFonts w:ascii="Arial" w:hAnsi="Arial" w:cs="Arial"/>
          <w:sz w:val="24"/>
          <w:szCs w:val="24"/>
        </w:rPr>
        <w:t xml:space="preserve"> государственного сектора здравоохранения. </w:t>
      </w:r>
      <w:r w:rsidR="00FE0794" w:rsidRPr="00056DA0">
        <w:rPr>
          <w:rFonts w:ascii="Arial" w:hAnsi="Arial" w:cs="Arial"/>
          <w:sz w:val="24"/>
          <w:szCs w:val="24"/>
        </w:rPr>
        <w:t xml:space="preserve">   </w:t>
      </w:r>
    </w:p>
    <w:p w:rsidR="004E0949" w:rsidRPr="00056DA0" w:rsidRDefault="00FE0794" w:rsidP="00CA7666">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sz w:val="24"/>
          <w:szCs w:val="24"/>
        </w:rPr>
        <w:t xml:space="preserve">     </w:t>
      </w:r>
      <w:r w:rsidR="00CA7666">
        <w:rPr>
          <w:rFonts w:ascii="Arial" w:hAnsi="Arial" w:cs="Arial"/>
          <w:sz w:val="24"/>
          <w:szCs w:val="24"/>
        </w:rPr>
        <w:t xml:space="preserve">    </w:t>
      </w:r>
      <w:r w:rsidRPr="00056DA0">
        <w:rPr>
          <w:rFonts w:ascii="Arial" w:hAnsi="Arial" w:cs="Arial"/>
          <w:sz w:val="24"/>
          <w:szCs w:val="24"/>
        </w:rPr>
        <w:t xml:space="preserve"> </w:t>
      </w:r>
      <w:r w:rsidR="004E0949" w:rsidRPr="00056DA0">
        <w:rPr>
          <w:rFonts w:ascii="Arial" w:hAnsi="Arial" w:cs="Arial"/>
          <w:sz w:val="24"/>
          <w:szCs w:val="24"/>
        </w:rPr>
        <w:t>Респонденты отметили:</w:t>
      </w:r>
    </w:p>
    <w:p w:rsidR="004E0949" w:rsidRPr="00056DA0" w:rsidRDefault="004E0949" w:rsidP="00CA7666">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sz w:val="24"/>
          <w:szCs w:val="24"/>
        </w:rPr>
        <w:t xml:space="preserve">      </w:t>
      </w:r>
      <w:r w:rsidR="00CA7666">
        <w:rPr>
          <w:rFonts w:ascii="Arial" w:hAnsi="Arial" w:cs="Arial"/>
          <w:sz w:val="24"/>
          <w:szCs w:val="24"/>
        </w:rPr>
        <w:t xml:space="preserve">    </w:t>
      </w:r>
      <w:r w:rsidRPr="00056DA0">
        <w:rPr>
          <w:rFonts w:ascii="Arial" w:hAnsi="Arial" w:cs="Arial"/>
          <w:sz w:val="24"/>
          <w:szCs w:val="24"/>
        </w:rPr>
        <w:t>неэффективное управление лечебными учреждениями в связи с передачей полномочий с муниципального уровня в субъект РФ;</w:t>
      </w:r>
    </w:p>
    <w:p w:rsidR="004E0949" w:rsidRPr="00056DA0" w:rsidRDefault="004E0949" w:rsidP="00CA7666">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sz w:val="24"/>
          <w:szCs w:val="24"/>
        </w:rPr>
        <w:t xml:space="preserve">     </w:t>
      </w:r>
      <w:r w:rsidR="00CA7666">
        <w:rPr>
          <w:rFonts w:ascii="Arial" w:hAnsi="Arial" w:cs="Arial"/>
          <w:sz w:val="24"/>
          <w:szCs w:val="24"/>
        </w:rPr>
        <w:t xml:space="preserve">    </w:t>
      </w:r>
      <w:r w:rsidRPr="00056DA0">
        <w:rPr>
          <w:rFonts w:ascii="Arial" w:hAnsi="Arial" w:cs="Arial"/>
          <w:sz w:val="24"/>
          <w:szCs w:val="24"/>
        </w:rPr>
        <w:t xml:space="preserve"> отсутствие лека</w:t>
      </w:r>
      <w:proofErr w:type="gramStart"/>
      <w:r w:rsidRPr="00056DA0">
        <w:rPr>
          <w:rFonts w:ascii="Arial" w:hAnsi="Arial" w:cs="Arial"/>
          <w:sz w:val="24"/>
          <w:szCs w:val="24"/>
        </w:rPr>
        <w:t>рств в б</w:t>
      </w:r>
      <w:proofErr w:type="gramEnd"/>
      <w:r w:rsidRPr="00056DA0">
        <w:rPr>
          <w:rFonts w:ascii="Arial" w:hAnsi="Arial" w:cs="Arial"/>
          <w:sz w:val="24"/>
          <w:szCs w:val="24"/>
        </w:rPr>
        <w:t>ольницах;</w:t>
      </w:r>
    </w:p>
    <w:p w:rsidR="004E0949" w:rsidRPr="00056DA0" w:rsidRDefault="004E0949" w:rsidP="00CA7666">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sz w:val="24"/>
          <w:szCs w:val="24"/>
        </w:rPr>
        <w:t xml:space="preserve">      </w:t>
      </w:r>
      <w:r w:rsidR="00CA7666">
        <w:rPr>
          <w:rFonts w:ascii="Arial" w:hAnsi="Arial" w:cs="Arial"/>
          <w:sz w:val="24"/>
          <w:szCs w:val="24"/>
        </w:rPr>
        <w:t xml:space="preserve">    </w:t>
      </w:r>
      <w:r w:rsidRPr="00056DA0">
        <w:rPr>
          <w:rFonts w:ascii="Arial" w:hAnsi="Arial" w:cs="Arial"/>
          <w:sz w:val="24"/>
          <w:szCs w:val="24"/>
        </w:rPr>
        <w:t>нехватку финансирования, оказание платных услуг мимо кассы;</w:t>
      </w:r>
    </w:p>
    <w:p w:rsidR="004E0949" w:rsidRPr="00056DA0" w:rsidRDefault="004E0949" w:rsidP="00CA7666">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sz w:val="24"/>
          <w:szCs w:val="24"/>
        </w:rPr>
        <w:t xml:space="preserve">      </w:t>
      </w:r>
      <w:r w:rsidR="00CA7666">
        <w:rPr>
          <w:rFonts w:ascii="Arial" w:hAnsi="Arial" w:cs="Arial"/>
          <w:sz w:val="24"/>
          <w:szCs w:val="24"/>
        </w:rPr>
        <w:t xml:space="preserve">    </w:t>
      </w:r>
      <w:r w:rsidRPr="00056DA0">
        <w:rPr>
          <w:rFonts w:ascii="Arial" w:hAnsi="Arial" w:cs="Arial"/>
          <w:sz w:val="24"/>
          <w:szCs w:val="24"/>
        </w:rPr>
        <w:t xml:space="preserve">низкую квалификацию </w:t>
      </w:r>
      <w:r w:rsidR="00B25F76">
        <w:rPr>
          <w:rFonts w:ascii="Arial" w:hAnsi="Arial" w:cs="Arial"/>
          <w:sz w:val="24"/>
          <w:szCs w:val="24"/>
        </w:rPr>
        <w:t xml:space="preserve">и дефицит </w:t>
      </w:r>
      <w:r w:rsidRPr="00056DA0">
        <w:rPr>
          <w:rFonts w:ascii="Arial" w:hAnsi="Arial" w:cs="Arial"/>
          <w:sz w:val="24"/>
          <w:szCs w:val="24"/>
        </w:rPr>
        <w:t>специалистов;</w:t>
      </w:r>
    </w:p>
    <w:p w:rsidR="004E0949" w:rsidRPr="00056DA0" w:rsidRDefault="004E0949" w:rsidP="00CA7666">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sz w:val="24"/>
          <w:szCs w:val="24"/>
        </w:rPr>
        <w:t xml:space="preserve">     </w:t>
      </w:r>
      <w:r w:rsidR="00CA7666">
        <w:rPr>
          <w:rFonts w:ascii="Arial" w:hAnsi="Arial" w:cs="Arial"/>
          <w:sz w:val="24"/>
          <w:szCs w:val="24"/>
        </w:rPr>
        <w:t xml:space="preserve">    </w:t>
      </w:r>
      <w:r w:rsidRPr="00056DA0">
        <w:rPr>
          <w:rFonts w:ascii="Arial" w:hAnsi="Arial" w:cs="Arial"/>
          <w:sz w:val="24"/>
          <w:szCs w:val="24"/>
        </w:rPr>
        <w:t xml:space="preserve"> недоступность (сложность) записи к отдельным профильным специалистам, постоянный лист ожидания;</w:t>
      </w:r>
    </w:p>
    <w:p w:rsidR="004E0949" w:rsidRPr="00056DA0" w:rsidRDefault="004E0949" w:rsidP="00CA7666">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sz w:val="24"/>
          <w:szCs w:val="24"/>
        </w:rPr>
        <w:t xml:space="preserve">      </w:t>
      </w:r>
      <w:r w:rsidR="00CA7666">
        <w:rPr>
          <w:rFonts w:ascii="Arial" w:hAnsi="Arial" w:cs="Arial"/>
          <w:sz w:val="24"/>
          <w:szCs w:val="24"/>
        </w:rPr>
        <w:t xml:space="preserve">    </w:t>
      </w:r>
      <w:r w:rsidRPr="00056DA0">
        <w:rPr>
          <w:rFonts w:ascii="Arial" w:hAnsi="Arial" w:cs="Arial"/>
          <w:sz w:val="24"/>
          <w:szCs w:val="24"/>
        </w:rPr>
        <w:t>отсутствие медицинской помощи в отдельных населенных пунктах;</w:t>
      </w:r>
    </w:p>
    <w:p w:rsidR="004E0949" w:rsidRPr="0022069D" w:rsidRDefault="004E0949" w:rsidP="00CA7666">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sz w:val="24"/>
          <w:szCs w:val="24"/>
        </w:rPr>
        <w:t xml:space="preserve">     </w:t>
      </w:r>
      <w:r w:rsidR="00CA7666">
        <w:rPr>
          <w:rFonts w:ascii="Arial" w:hAnsi="Arial" w:cs="Arial"/>
          <w:sz w:val="24"/>
          <w:szCs w:val="24"/>
        </w:rPr>
        <w:t xml:space="preserve">    </w:t>
      </w:r>
      <w:r w:rsidR="00B25F76">
        <w:rPr>
          <w:rFonts w:ascii="Arial" w:hAnsi="Arial" w:cs="Arial"/>
          <w:sz w:val="24"/>
          <w:szCs w:val="24"/>
        </w:rPr>
        <w:t xml:space="preserve"> долгое ожидание скорой помощи</w:t>
      </w:r>
      <w:r w:rsidR="00B25F76" w:rsidRPr="0022069D">
        <w:rPr>
          <w:rFonts w:ascii="Arial" w:hAnsi="Arial" w:cs="Arial"/>
          <w:sz w:val="24"/>
          <w:szCs w:val="24"/>
        </w:rPr>
        <w:t>;</w:t>
      </w:r>
    </w:p>
    <w:p w:rsidR="00B25F76" w:rsidRPr="00B25F76" w:rsidRDefault="00B25F76" w:rsidP="00CA7666">
      <w:pPr>
        <w:widowControl w:val="0"/>
        <w:tabs>
          <w:tab w:val="left" w:pos="709"/>
        </w:tabs>
        <w:spacing w:after="0" w:line="276" w:lineRule="auto"/>
        <w:ind w:left="567"/>
        <w:jc w:val="both"/>
        <w:outlineLvl w:val="0"/>
        <w:rPr>
          <w:rFonts w:ascii="Arial" w:hAnsi="Arial" w:cs="Arial"/>
          <w:sz w:val="24"/>
          <w:szCs w:val="24"/>
        </w:rPr>
      </w:pPr>
      <w:r>
        <w:rPr>
          <w:rFonts w:ascii="Arial" w:hAnsi="Arial" w:cs="Arial"/>
          <w:sz w:val="24"/>
          <w:szCs w:val="24"/>
        </w:rPr>
        <w:t xml:space="preserve">          проблемы с маршрутизацией пациентов.</w:t>
      </w:r>
    </w:p>
    <w:p w:rsidR="004E0949" w:rsidRPr="00056DA0" w:rsidRDefault="004E0949" w:rsidP="004E0949">
      <w:pPr>
        <w:widowControl w:val="0"/>
        <w:tabs>
          <w:tab w:val="left" w:pos="709"/>
        </w:tabs>
        <w:spacing w:after="0" w:line="276" w:lineRule="auto"/>
        <w:outlineLvl w:val="0"/>
        <w:rPr>
          <w:rFonts w:ascii="Arial" w:hAnsi="Arial" w:cs="Arial"/>
          <w:sz w:val="24"/>
          <w:szCs w:val="24"/>
        </w:rPr>
      </w:pPr>
      <w:r w:rsidRPr="00056DA0">
        <w:rPr>
          <w:rFonts w:ascii="Arial" w:hAnsi="Arial" w:cs="Arial"/>
          <w:sz w:val="24"/>
          <w:szCs w:val="24"/>
        </w:rPr>
        <w:t xml:space="preserve">    </w:t>
      </w:r>
    </w:p>
    <w:p w:rsidR="004E0949" w:rsidRPr="00056DA0" w:rsidRDefault="004E0949" w:rsidP="004E0949">
      <w:pPr>
        <w:widowControl w:val="0"/>
        <w:tabs>
          <w:tab w:val="left" w:pos="709"/>
        </w:tabs>
        <w:spacing w:after="0" w:line="276" w:lineRule="auto"/>
        <w:jc w:val="center"/>
        <w:outlineLvl w:val="0"/>
        <w:rPr>
          <w:rFonts w:ascii="Arial" w:hAnsi="Arial" w:cs="Arial"/>
          <w:b/>
          <w:sz w:val="24"/>
          <w:szCs w:val="24"/>
        </w:rPr>
      </w:pPr>
      <w:r w:rsidRPr="00056DA0">
        <w:rPr>
          <w:rFonts w:ascii="Arial" w:hAnsi="Arial" w:cs="Arial"/>
          <w:b/>
          <w:sz w:val="24"/>
          <w:szCs w:val="24"/>
        </w:rPr>
        <w:t>12.4 Характерные особенности рынка медицинских услуг</w:t>
      </w:r>
    </w:p>
    <w:p w:rsidR="004E0949" w:rsidRDefault="004E0949" w:rsidP="00CA7666">
      <w:pPr>
        <w:widowControl w:val="0"/>
        <w:tabs>
          <w:tab w:val="left" w:pos="709"/>
        </w:tabs>
        <w:spacing w:after="0" w:line="276" w:lineRule="auto"/>
        <w:ind w:left="567" w:hanging="567"/>
        <w:jc w:val="both"/>
        <w:outlineLvl w:val="0"/>
        <w:rPr>
          <w:rFonts w:ascii="Arial" w:hAnsi="Arial" w:cs="Arial"/>
          <w:sz w:val="24"/>
          <w:szCs w:val="24"/>
        </w:rPr>
      </w:pPr>
      <w:r w:rsidRPr="00056DA0">
        <w:rPr>
          <w:rFonts w:ascii="Arial" w:hAnsi="Arial" w:cs="Arial"/>
          <w:sz w:val="24"/>
          <w:szCs w:val="24"/>
        </w:rPr>
        <w:t xml:space="preserve">       </w:t>
      </w:r>
      <w:r w:rsidR="00CA7666">
        <w:rPr>
          <w:rFonts w:ascii="Arial" w:hAnsi="Arial" w:cs="Arial"/>
          <w:sz w:val="24"/>
          <w:szCs w:val="24"/>
        </w:rPr>
        <w:t xml:space="preserve">         </w:t>
      </w:r>
      <w:r w:rsidRPr="00056DA0">
        <w:rPr>
          <w:rFonts w:ascii="Arial" w:hAnsi="Arial" w:cs="Arial"/>
          <w:sz w:val="24"/>
          <w:szCs w:val="24"/>
        </w:rPr>
        <w:t xml:space="preserve">Рынок медицинских услуг характеризуется недостаточной обеспеченностью населения объектами здравоохранения </w:t>
      </w:r>
      <w:r w:rsidR="00A8164E">
        <w:rPr>
          <w:rFonts w:ascii="Arial" w:hAnsi="Arial" w:cs="Arial"/>
          <w:sz w:val="24"/>
          <w:szCs w:val="24"/>
        </w:rPr>
        <w:t xml:space="preserve">в соответствии с нормативами градостроительного проектирования, установленными Постановлением Правительства Московской области от 17.08.2015 №713/30. </w:t>
      </w:r>
    </w:p>
    <w:p w:rsidR="00A8164E" w:rsidRPr="00056DA0" w:rsidRDefault="00A8164E" w:rsidP="00CA7666">
      <w:pPr>
        <w:widowControl w:val="0"/>
        <w:tabs>
          <w:tab w:val="left" w:pos="709"/>
        </w:tabs>
        <w:spacing w:after="0" w:line="276" w:lineRule="auto"/>
        <w:ind w:left="567" w:hanging="567"/>
        <w:jc w:val="both"/>
        <w:outlineLvl w:val="0"/>
        <w:rPr>
          <w:rFonts w:ascii="Arial" w:hAnsi="Arial" w:cs="Arial"/>
          <w:sz w:val="24"/>
          <w:szCs w:val="24"/>
        </w:rPr>
      </w:pPr>
    </w:p>
    <w:tbl>
      <w:tblPr>
        <w:tblW w:w="9497" w:type="dxa"/>
        <w:tblInd w:w="817" w:type="dxa"/>
        <w:tblLook w:val="04A0"/>
      </w:tblPr>
      <w:tblGrid>
        <w:gridCol w:w="2268"/>
        <w:gridCol w:w="1559"/>
        <w:gridCol w:w="1985"/>
        <w:gridCol w:w="1984"/>
        <w:gridCol w:w="1701"/>
      </w:tblGrid>
      <w:tr w:rsidR="004E0949" w:rsidRPr="00056DA0" w:rsidTr="00CA7666">
        <w:trPr>
          <w:trHeight w:val="1212"/>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0949" w:rsidRPr="00056DA0" w:rsidRDefault="004E0949" w:rsidP="00896964">
            <w:pPr>
              <w:spacing w:after="0" w:line="240" w:lineRule="auto"/>
              <w:jc w:val="both"/>
              <w:rPr>
                <w:rFonts w:ascii="Arial" w:eastAsia="Times New Roman" w:hAnsi="Arial" w:cs="Arial"/>
                <w:color w:val="000000"/>
                <w:sz w:val="24"/>
                <w:szCs w:val="24"/>
                <w:lang w:eastAsia="ru-RU"/>
              </w:rPr>
            </w:pPr>
            <w:r w:rsidRPr="00056DA0">
              <w:rPr>
                <w:rFonts w:ascii="Arial" w:eastAsia="Times New Roman" w:hAnsi="Arial" w:cs="Arial"/>
                <w:color w:val="000000"/>
                <w:sz w:val="24"/>
                <w:szCs w:val="24"/>
                <w:lang w:eastAsia="ru-RU"/>
              </w:rPr>
              <w:t>Наименование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E0949" w:rsidRPr="00056DA0" w:rsidRDefault="004E0949" w:rsidP="00896964">
            <w:pPr>
              <w:spacing w:after="0" w:line="240" w:lineRule="auto"/>
              <w:jc w:val="both"/>
              <w:rPr>
                <w:rFonts w:ascii="Arial" w:eastAsia="Times New Roman" w:hAnsi="Arial" w:cs="Arial"/>
                <w:color w:val="000000"/>
                <w:sz w:val="24"/>
                <w:szCs w:val="24"/>
                <w:lang w:eastAsia="ru-RU"/>
              </w:rPr>
            </w:pPr>
            <w:r w:rsidRPr="00056DA0">
              <w:rPr>
                <w:rFonts w:ascii="Arial" w:eastAsia="Times New Roman" w:hAnsi="Arial" w:cs="Arial"/>
                <w:color w:val="000000"/>
                <w:sz w:val="24"/>
                <w:szCs w:val="24"/>
                <w:lang w:eastAsia="ru-RU"/>
              </w:rPr>
              <w:t>Единица измерения</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4E0949" w:rsidRPr="00056DA0" w:rsidRDefault="004E0949" w:rsidP="00896964">
            <w:pPr>
              <w:spacing w:after="0" w:line="240" w:lineRule="auto"/>
              <w:jc w:val="both"/>
              <w:rPr>
                <w:rFonts w:ascii="Arial" w:eastAsia="Times New Roman" w:hAnsi="Arial" w:cs="Arial"/>
                <w:color w:val="000000"/>
                <w:sz w:val="24"/>
                <w:szCs w:val="24"/>
                <w:lang w:eastAsia="ru-RU"/>
              </w:rPr>
            </w:pPr>
            <w:r w:rsidRPr="00056DA0">
              <w:rPr>
                <w:rFonts w:ascii="Arial" w:eastAsia="Times New Roman" w:hAnsi="Arial" w:cs="Arial"/>
                <w:color w:val="000000"/>
                <w:sz w:val="24"/>
                <w:szCs w:val="24"/>
                <w:lang w:eastAsia="ru-RU"/>
              </w:rPr>
              <w:t>Существующее положение</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E0949" w:rsidRPr="00056DA0" w:rsidRDefault="004E0949" w:rsidP="00896964">
            <w:pPr>
              <w:spacing w:after="0" w:line="240" w:lineRule="auto"/>
              <w:jc w:val="both"/>
              <w:rPr>
                <w:rFonts w:ascii="Arial" w:eastAsia="Times New Roman" w:hAnsi="Arial" w:cs="Arial"/>
                <w:color w:val="000000"/>
                <w:sz w:val="24"/>
                <w:szCs w:val="24"/>
                <w:lang w:eastAsia="ru-RU"/>
              </w:rPr>
            </w:pPr>
            <w:r w:rsidRPr="00056DA0">
              <w:rPr>
                <w:rFonts w:ascii="Arial" w:eastAsia="Times New Roman" w:hAnsi="Arial" w:cs="Arial"/>
                <w:color w:val="000000"/>
                <w:sz w:val="24"/>
                <w:szCs w:val="24"/>
                <w:lang w:eastAsia="ru-RU"/>
              </w:rPr>
              <w:t>Требуемое количество по нормативу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E0949" w:rsidRPr="00056DA0" w:rsidRDefault="004E0949" w:rsidP="00896964">
            <w:pPr>
              <w:spacing w:after="0" w:line="240" w:lineRule="auto"/>
              <w:jc w:val="both"/>
              <w:rPr>
                <w:rFonts w:ascii="Arial" w:eastAsia="Times New Roman" w:hAnsi="Arial" w:cs="Arial"/>
                <w:color w:val="000000"/>
                <w:sz w:val="24"/>
                <w:szCs w:val="24"/>
                <w:lang w:eastAsia="ru-RU"/>
              </w:rPr>
            </w:pPr>
            <w:r w:rsidRPr="00056DA0">
              <w:rPr>
                <w:rFonts w:ascii="Arial" w:eastAsia="Times New Roman" w:hAnsi="Arial" w:cs="Arial"/>
                <w:color w:val="000000"/>
                <w:sz w:val="24"/>
                <w:szCs w:val="24"/>
                <w:lang w:eastAsia="ru-RU"/>
              </w:rPr>
              <w:t>Дефицит</w:t>
            </w:r>
          </w:p>
        </w:tc>
      </w:tr>
      <w:tr w:rsidR="004E0949" w:rsidRPr="00056DA0" w:rsidTr="00CA7666">
        <w:trPr>
          <w:trHeight w:val="60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4E0949" w:rsidRPr="00056DA0" w:rsidRDefault="004E0949" w:rsidP="00A8164E">
            <w:pPr>
              <w:spacing w:after="0" w:line="240" w:lineRule="auto"/>
              <w:rPr>
                <w:rFonts w:ascii="Arial" w:eastAsia="Times New Roman" w:hAnsi="Arial" w:cs="Arial"/>
                <w:color w:val="000000"/>
                <w:sz w:val="24"/>
                <w:szCs w:val="24"/>
                <w:lang w:eastAsia="ru-RU"/>
              </w:rPr>
            </w:pPr>
            <w:r w:rsidRPr="00056DA0">
              <w:rPr>
                <w:rFonts w:ascii="Arial" w:eastAsia="Times New Roman" w:hAnsi="Arial" w:cs="Arial"/>
                <w:color w:val="000000"/>
                <w:sz w:val="24"/>
                <w:szCs w:val="24"/>
                <w:lang w:eastAsia="ru-RU"/>
              </w:rPr>
              <w:t>Больницы</w:t>
            </w:r>
          </w:p>
        </w:tc>
        <w:tc>
          <w:tcPr>
            <w:tcW w:w="1559" w:type="dxa"/>
            <w:tcBorders>
              <w:top w:val="nil"/>
              <w:left w:val="nil"/>
              <w:bottom w:val="single" w:sz="4" w:space="0" w:color="auto"/>
              <w:right w:val="single" w:sz="4" w:space="0" w:color="auto"/>
            </w:tcBorders>
            <w:shd w:val="clear" w:color="auto" w:fill="auto"/>
            <w:noWrap/>
            <w:vAlign w:val="center"/>
            <w:hideMark/>
          </w:tcPr>
          <w:p w:rsidR="004E0949" w:rsidRPr="00056DA0" w:rsidRDefault="004E0949" w:rsidP="00896964">
            <w:pPr>
              <w:spacing w:after="0" w:line="240" w:lineRule="auto"/>
              <w:jc w:val="both"/>
              <w:rPr>
                <w:rFonts w:ascii="Arial" w:eastAsia="Times New Roman" w:hAnsi="Arial" w:cs="Arial"/>
                <w:color w:val="000000"/>
                <w:sz w:val="24"/>
                <w:szCs w:val="24"/>
                <w:lang w:eastAsia="ru-RU"/>
              </w:rPr>
            </w:pPr>
            <w:r w:rsidRPr="00056DA0">
              <w:rPr>
                <w:rFonts w:ascii="Arial" w:eastAsia="Times New Roman" w:hAnsi="Arial" w:cs="Arial"/>
                <w:color w:val="000000"/>
                <w:sz w:val="24"/>
                <w:szCs w:val="24"/>
                <w:lang w:eastAsia="ru-RU"/>
              </w:rPr>
              <w:t>коек</w:t>
            </w:r>
          </w:p>
        </w:tc>
        <w:tc>
          <w:tcPr>
            <w:tcW w:w="1985" w:type="dxa"/>
            <w:tcBorders>
              <w:top w:val="nil"/>
              <w:left w:val="nil"/>
              <w:bottom w:val="single" w:sz="4" w:space="0" w:color="auto"/>
              <w:right w:val="single" w:sz="4" w:space="0" w:color="auto"/>
            </w:tcBorders>
            <w:shd w:val="clear" w:color="auto" w:fill="auto"/>
            <w:noWrap/>
            <w:vAlign w:val="center"/>
            <w:hideMark/>
          </w:tcPr>
          <w:p w:rsidR="004E0949" w:rsidRPr="00056DA0" w:rsidRDefault="004E0949" w:rsidP="00896964">
            <w:pPr>
              <w:spacing w:after="0" w:line="240" w:lineRule="auto"/>
              <w:jc w:val="both"/>
              <w:rPr>
                <w:rFonts w:ascii="Arial" w:eastAsia="Times New Roman" w:hAnsi="Arial" w:cs="Arial"/>
                <w:color w:val="000000"/>
                <w:sz w:val="24"/>
                <w:szCs w:val="24"/>
                <w:lang w:eastAsia="ru-RU"/>
              </w:rPr>
            </w:pPr>
            <w:r w:rsidRPr="00056DA0">
              <w:rPr>
                <w:rFonts w:ascii="Arial" w:eastAsia="Times New Roman" w:hAnsi="Arial" w:cs="Arial"/>
                <w:color w:val="000000"/>
                <w:sz w:val="24"/>
                <w:szCs w:val="24"/>
                <w:lang w:eastAsia="ru-RU"/>
              </w:rPr>
              <w:t>780</w:t>
            </w:r>
          </w:p>
        </w:tc>
        <w:tc>
          <w:tcPr>
            <w:tcW w:w="1984" w:type="dxa"/>
            <w:tcBorders>
              <w:top w:val="nil"/>
              <w:left w:val="nil"/>
              <w:bottom w:val="single" w:sz="4" w:space="0" w:color="auto"/>
              <w:right w:val="single" w:sz="4" w:space="0" w:color="auto"/>
            </w:tcBorders>
            <w:shd w:val="clear" w:color="auto" w:fill="auto"/>
            <w:noWrap/>
            <w:vAlign w:val="center"/>
            <w:hideMark/>
          </w:tcPr>
          <w:p w:rsidR="004E0949" w:rsidRPr="00056DA0" w:rsidRDefault="004E0949" w:rsidP="00896964">
            <w:pPr>
              <w:spacing w:after="0" w:line="240" w:lineRule="auto"/>
              <w:jc w:val="both"/>
              <w:rPr>
                <w:rFonts w:ascii="Arial" w:eastAsia="Times New Roman" w:hAnsi="Arial" w:cs="Arial"/>
                <w:color w:val="000000"/>
                <w:sz w:val="24"/>
                <w:szCs w:val="24"/>
                <w:lang w:eastAsia="ru-RU"/>
              </w:rPr>
            </w:pPr>
            <w:r w:rsidRPr="00056DA0">
              <w:rPr>
                <w:rFonts w:ascii="Arial" w:eastAsia="Times New Roman" w:hAnsi="Arial" w:cs="Arial"/>
                <w:color w:val="000000"/>
                <w:sz w:val="24"/>
                <w:szCs w:val="24"/>
                <w:lang w:eastAsia="ru-RU"/>
              </w:rPr>
              <w:t>981</w:t>
            </w:r>
          </w:p>
        </w:tc>
        <w:tc>
          <w:tcPr>
            <w:tcW w:w="1701" w:type="dxa"/>
            <w:tcBorders>
              <w:top w:val="nil"/>
              <w:left w:val="nil"/>
              <w:bottom w:val="single" w:sz="4" w:space="0" w:color="auto"/>
              <w:right w:val="single" w:sz="4" w:space="0" w:color="auto"/>
            </w:tcBorders>
            <w:shd w:val="clear" w:color="auto" w:fill="auto"/>
            <w:noWrap/>
            <w:vAlign w:val="center"/>
            <w:hideMark/>
          </w:tcPr>
          <w:p w:rsidR="004E0949" w:rsidRPr="00056DA0" w:rsidRDefault="004E0949" w:rsidP="00896964">
            <w:pPr>
              <w:spacing w:after="0" w:line="240" w:lineRule="auto"/>
              <w:jc w:val="both"/>
              <w:rPr>
                <w:rFonts w:ascii="Arial" w:eastAsia="Times New Roman" w:hAnsi="Arial" w:cs="Arial"/>
                <w:color w:val="000000"/>
                <w:sz w:val="24"/>
                <w:szCs w:val="24"/>
                <w:lang w:eastAsia="ru-RU"/>
              </w:rPr>
            </w:pPr>
            <w:r w:rsidRPr="00056DA0">
              <w:rPr>
                <w:rFonts w:ascii="Arial" w:eastAsia="Times New Roman" w:hAnsi="Arial" w:cs="Arial"/>
                <w:color w:val="000000"/>
                <w:sz w:val="24"/>
                <w:szCs w:val="24"/>
                <w:lang w:eastAsia="ru-RU"/>
              </w:rPr>
              <w:t>-201</w:t>
            </w:r>
          </w:p>
        </w:tc>
      </w:tr>
      <w:tr w:rsidR="004E0949" w:rsidRPr="00056DA0" w:rsidTr="00CA7666">
        <w:trPr>
          <w:trHeight w:val="60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4E0949" w:rsidRPr="00056DA0" w:rsidRDefault="004E0949" w:rsidP="00A8164E">
            <w:pPr>
              <w:spacing w:after="0" w:line="240" w:lineRule="auto"/>
              <w:rPr>
                <w:rFonts w:ascii="Arial" w:eastAsia="Times New Roman" w:hAnsi="Arial" w:cs="Arial"/>
                <w:color w:val="000000"/>
                <w:sz w:val="24"/>
                <w:szCs w:val="24"/>
                <w:lang w:eastAsia="ru-RU"/>
              </w:rPr>
            </w:pPr>
            <w:r w:rsidRPr="00056DA0">
              <w:rPr>
                <w:rFonts w:ascii="Arial" w:eastAsia="Times New Roman" w:hAnsi="Arial" w:cs="Arial"/>
                <w:color w:val="000000"/>
                <w:sz w:val="24"/>
                <w:szCs w:val="24"/>
                <w:lang w:eastAsia="ru-RU"/>
              </w:rPr>
              <w:t>Станции скорой медицинской помощи</w:t>
            </w:r>
          </w:p>
        </w:tc>
        <w:tc>
          <w:tcPr>
            <w:tcW w:w="1559" w:type="dxa"/>
            <w:tcBorders>
              <w:top w:val="nil"/>
              <w:left w:val="nil"/>
              <w:bottom w:val="single" w:sz="4" w:space="0" w:color="auto"/>
              <w:right w:val="single" w:sz="4" w:space="0" w:color="auto"/>
            </w:tcBorders>
            <w:shd w:val="clear" w:color="auto" w:fill="auto"/>
            <w:vAlign w:val="center"/>
            <w:hideMark/>
          </w:tcPr>
          <w:p w:rsidR="004E0949" w:rsidRPr="00056DA0" w:rsidRDefault="004E0949" w:rsidP="00896964">
            <w:pPr>
              <w:spacing w:after="0" w:line="240" w:lineRule="auto"/>
              <w:jc w:val="both"/>
              <w:rPr>
                <w:rFonts w:ascii="Arial" w:eastAsia="Times New Roman" w:hAnsi="Arial" w:cs="Arial"/>
                <w:color w:val="000000"/>
                <w:sz w:val="24"/>
                <w:szCs w:val="24"/>
                <w:lang w:eastAsia="ru-RU"/>
              </w:rPr>
            </w:pPr>
            <w:r w:rsidRPr="00056DA0">
              <w:rPr>
                <w:rFonts w:ascii="Arial" w:eastAsia="Times New Roman" w:hAnsi="Arial" w:cs="Arial"/>
                <w:color w:val="000000"/>
                <w:sz w:val="24"/>
                <w:szCs w:val="24"/>
                <w:lang w:eastAsia="ru-RU"/>
              </w:rPr>
              <w:t>автомашин скорой помощи</w:t>
            </w:r>
          </w:p>
        </w:tc>
        <w:tc>
          <w:tcPr>
            <w:tcW w:w="1985" w:type="dxa"/>
            <w:tcBorders>
              <w:top w:val="nil"/>
              <w:left w:val="nil"/>
              <w:bottom w:val="single" w:sz="4" w:space="0" w:color="auto"/>
              <w:right w:val="single" w:sz="4" w:space="0" w:color="auto"/>
            </w:tcBorders>
            <w:shd w:val="clear" w:color="auto" w:fill="auto"/>
            <w:noWrap/>
            <w:vAlign w:val="center"/>
            <w:hideMark/>
          </w:tcPr>
          <w:p w:rsidR="004E0949" w:rsidRPr="00056DA0" w:rsidRDefault="004E0949" w:rsidP="00896964">
            <w:pPr>
              <w:spacing w:after="0" w:line="240" w:lineRule="auto"/>
              <w:jc w:val="both"/>
              <w:rPr>
                <w:rFonts w:ascii="Arial" w:eastAsia="Times New Roman" w:hAnsi="Arial" w:cs="Arial"/>
                <w:color w:val="000000"/>
                <w:sz w:val="24"/>
                <w:szCs w:val="24"/>
                <w:lang w:eastAsia="ru-RU"/>
              </w:rPr>
            </w:pPr>
            <w:r w:rsidRPr="00056DA0">
              <w:rPr>
                <w:rFonts w:ascii="Arial" w:eastAsia="Times New Roman" w:hAnsi="Arial" w:cs="Arial"/>
                <w:color w:val="000000"/>
                <w:sz w:val="24"/>
                <w:szCs w:val="24"/>
                <w:lang w:eastAsia="ru-RU"/>
              </w:rPr>
              <w:t>11</w:t>
            </w:r>
          </w:p>
        </w:tc>
        <w:tc>
          <w:tcPr>
            <w:tcW w:w="1984" w:type="dxa"/>
            <w:tcBorders>
              <w:top w:val="nil"/>
              <w:left w:val="nil"/>
              <w:bottom w:val="single" w:sz="4" w:space="0" w:color="auto"/>
              <w:right w:val="single" w:sz="4" w:space="0" w:color="auto"/>
            </w:tcBorders>
            <w:shd w:val="clear" w:color="auto" w:fill="auto"/>
            <w:vAlign w:val="center"/>
            <w:hideMark/>
          </w:tcPr>
          <w:p w:rsidR="004E0949" w:rsidRPr="00056DA0" w:rsidRDefault="004E0949" w:rsidP="00896964">
            <w:pPr>
              <w:spacing w:after="0" w:line="240" w:lineRule="auto"/>
              <w:jc w:val="both"/>
              <w:rPr>
                <w:rFonts w:ascii="Arial" w:eastAsia="Times New Roman" w:hAnsi="Arial" w:cs="Arial"/>
                <w:color w:val="000000"/>
                <w:sz w:val="24"/>
                <w:szCs w:val="24"/>
                <w:lang w:eastAsia="ru-RU"/>
              </w:rPr>
            </w:pPr>
            <w:r w:rsidRPr="00056DA0">
              <w:rPr>
                <w:rFonts w:ascii="Arial" w:eastAsia="Times New Roman" w:hAnsi="Arial" w:cs="Arial"/>
                <w:color w:val="000000"/>
                <w:sz w:val="24"/>
                <w:szCs w:val="24"/>
                <w:lang w:eastAsia="ru-RU"/>
              </w:rPr>
              <w:t>121</w:t>
            </w:r>
          </w:p>
        </w:tc>
        <w:tc>
          <w:tcPr>
            <w:tcW w:w="1701" w:type="dxa"/>
            <w:tcBorders>
              <w:top w:val="nil"/>
              <w:left w:val="nil"/>
              <w:bottom w:val="single" w:sz="4" w:space="0" w:color="auto"/>
              <w:right w:val="single" w:sz="4" w:space="0" w:color="auto"/>
            </w:tcBorders>
            <w:shd w:val="clear" w:color="auto" w:fill="auto"/>
            <w:noWrap/>
            <w:vAlign w:val="center"/>
            <w:hideMark/>
          </w:tcPr>
          <w:p w:rsidR="004E0949" w:rsidRPr="00056DA0" w:rsidRDefault="004E0949" w:rsidP="00896964">
            <w:pPr>
              <w:spacing w:after="0" w:line="240" w:lineRule="auto"/>
              <w:jc w:val="both"/>
              <w:rPr>
                <w:rFonts w:ascii="Arial" w:eastAsia="Times New Roman" w:hAnsi="Arial" w:cs="Arial"/>
                <w:color w:val="000000"/>
                <w:sz w:val="24"/>
                <w:szCs w:val="24"/>
                <w:lang w:eastAsia="ru-RU"/>
              </w:rPr>
            </w:pPr>
            <w:r w:rsidRPr="00056DA0">
              <w:rPr>
                <w:rFonts w:ascii="Arial" w:eastAsia="Times New Roman" w:hAnsi="Arial" w:cs="Arial"/>
                <w:color w:val="000000"/>
                <w:sz w:val="24"/>
                <w:szCs w:val="24"/>
                <w:lang w:eastAsia="ru-RU"/>
              </w:rPr>
              <w:t>-110</w:t>
            </w:r>
          </w:p>
        </w:tc>
      </w:tr>
    </w:tbl>
    <w:p w:rsidR="004E0949" w:rsidRPr="00056DA0" w:rsidRDefault="004E0949" w:rsidP="004E0949">
      <w:pPr>
        <w:widowControl w:val="0"/>
        <w:tabs>
          <w:tab w:val="left" w:pos="709"/>
        </w:tabs>
        <w:spacing w:after="0" w:line="276" w:lineRule="auto"/>
        <w:jc w:val="both"/>
        <w:outlineLvl w:val="0"/>
        <w:rPr>
          <w:rFonts w:ascii="Arial" w:hAnsi="Arial" w:cs="Arial"/>
          <w:sz w:val="24"/>
          <w:szCs w:val="24"/>
        </w:rPr>
      </w:pPr>
    </w:p>
    <w:p w:rsidR="004E0949" w:rsidRPr="00056DA0" w:rsidRDefault="004E0949" w:rsidP="00CA7666">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sz w:val="24"/>
          <w:szCs w:val="24"/>
        </w:rPr>
        <w:t xml:space="preserve">     </w:t>
      </w:r>
      <w:r w:rsidR="00CA7666">
        <w:rPr>
          <w:rFonts w:ascii="Arial" w:hAnsi="Arial" w:cs="Arial"/>
          <w:sz w:val="24"/>
          <w:szCs w:val="24"/>
        </w:rPr>
        <w:t xml:space="preserve">  </w:t>
      </w:r>
      <w:r w:rsidRPr="00056DA0">
        <w:rPr>
          <w:rFonts w:ascii="Arial" w:hAnsi="Arial" w:cs="Arial"/>
          <w:sz w:val="24"/>
          <w:szCs w:val="24"/>
        </w:rPr>
        <w:t xml:space="preserve"> Этот дефицит в государственном секторе здравоохранения</w:t>
      </w:r>
      <w:r w:rsidR="00A8164E">
        <w:rPr>
          <w:rFonts w:ascii="Arial" w:hAnsi="Arial" w:cs="Arial"/>
          <w:sz w:val="24"/>
          <w:szCs w:val="24"/>
        </w:rPr>
        <w:t xml:space="preserve"> частично</w:t>
      </w:r>
      <w:r w:rsidRPr="00056DA0">
        <w:rPr>
          <w:rFonts w:ascii="Arial" w:hAnsi="Arial" w:cs="Arial"/>
          <w:sz w:val="24"/>
          <w:szCs w:val="24"/>
        </w:rPr>
        <w:t xml:space="preserve"> восполняется услугами частных медицинских учреждений.</w:t>
      </w:r>
    </w:p>
    <w:p w:rsidR="004E0949" w:rsidRPr="00056DA0" w:rsidRDefault="004E0949" w:rsidP="004E0949">
      <w:pPr>
        <w:widowControl w:val="0"/>
        <w:tabs>
          <w:tab w:val="left" w:pos="709"/>
        </w:tabs>
        <w:spacing w:after="0" w:line="276" w:lineRule="auto"/>
        <w:jc w:val="center"/>
        <w:outlineLvl w:val="0"/>
        <w:rPr>
          <w:rFonts w:ascii="Arial" w:hAnsi="Arial" w:cs="Arial"/>
          <w:b/>
          <w:sz w:val="24"/>
          <w:szCs w:val="24"/>
        </w:rPr>
      </w:pPr>
    </w:p>
    <w:p w:rsidR="004E0949" w:rsidRPr="00056DA0" w:rsidRDefault="004E0949" w:rsidP="004E0949">
      <w:pPr>
        <w:widowControl w:val="0"/>
        <w:tabs>
          <w:tab w:val="left" w:pos="709"/>
        </w:tabs>
        <w:spacing w:after="0" w:line="276" w:lineRule="auto"/>
        <w:ind w:firstLine="709"/>
        <w:contextualSpacing/>
        <w:jc w:val="center"/>
        <w:rPr>
          <w:rFonts w:ascii="Arial" w:hAnsi="Arial" w:cs="Arial"/>
          <w:b/>
          <w:sz w:val="24"/>
          <w:szCs w:val="24"/>
        </w:rPr>
      </w:pPr>
      <w:r w:rsidRPr="00056DA0">
        <w:rPr>
          <w:rFonts w:ascii="Arial" w:hAnsi="Arial" w:cs="Arial"/>
          <w:b/>
          <w:sz w:val="24"/>
          <w:szCs w:val="24"/>
        </w:rPr>
        <w:t>12.5.Характеристика основных административных и экономических барьеров</w:t>
      </w:r>
    </w:p>
    <w:p w:rsidR="004E0949" w:rsidRPr="00056DA0" w:rsidRDefault="00FE0794" w:rsidP="00CA7666">
      <w:pPr>
        <w:pStyle w:val="af3"/>
        <w:shd w:val="clear" w:color="auto" w:fill="FFFFFF"/>
        <w:spacing w:before="0" w:beforeAutospacing="0" w:after="0" w:afterAutospacing="0" w:line="276" w:lineRule="auto"/>
        <w:ind w:left="567"/>
        <w:contextualSpacing/>
        <w:jc w:val="both"/>
        <w:rPr>
          <w:rFonts w:ascii="Arial" w:hAnsi="Arial" w:cs="Arial"/>
          <w:color w:val="222222"/>
        </w:rPr>
      </w:pPr>
      <w:r w:rsidRPr="00056DA0">
        <w:rPr>
          <w:rFonts w:ascii="Arial" w:hAnsi="Arial" w:cs="Arial"/>
          <w:color w:val="222222"/>
        </w:rPr>
        <w:t xml:space="preserve">       </w:t>
      </w:r>
      <w:r w:rsidR="004E0949" w:rsidRPr="00056DA0">
        <w:rPr>
          <w:rFonts w:ascii="Arial" w:hAnsi="Arial" w:cs="Arial"/>
          <w:color w:val="222222"/>
        </w:rPr>
        <w:t xml:space="preserve"> Основные административные и экономические барьеры  разделяются  на несколько основных групп. К ним относят: препятствия для осуществления медицинской деятельности; препятствия расширению участия негосударственных организаций в реализации программы государственных гарантий оказания медицинской помощи и неравные условия конкуренции с государственными учреждениями на рынке медицинских услуг.</w:t>
      </w:r>
    </w:p>
    <w:p w:rsidR="004E0949" w:rsidRPr="00056DA0" w:rsidRDefault="00CA7666" w:rsidP="00CA7666">
      <w:pPr>
        <w:pStyle w:val="af3"/>
        <w:shd w:val="clear" w:color="auto" w:fill="FFFFFF"/>
        <w:spacing w:before="0" w:beforeAutospacing="0" w:after="0" w:afterAutospacing="0" w:line="276" w:lineRule="auto"/>
        <w:ind w:left="567" w:firstLine="142"/>
        <w:contextualSpacing/>
        <w:jc w:val="both"/>
        <w:rPr>
          <w:rFonts w:ascii="Arial" w:hAnsi="Arial" w:cs="Arial"/>
          <w:color w:val="222222"/>
        </w:rPr>
      </w:pPr>
      <w:r>
        <w:rPr>
          <w:rFonts w:ascii="Arial" w:hAnsi="Arial" w:cs="Arial"/>
          <w:color w:val="222222"/>
        </w:rPr>
        <w:t xml:space="preserve">      </w:t>
      </w:r>
      <w:r w:rsidR="004E0949" w:rsidRPr="00056DA0">
        <w:rPr>
          <w:rFonts w:ascii="Arial" w:hAnsi="Arial" w:cs="Arial"/>
          <w:color w:val="222222"/>
        </w:rPr>
        <w:t>Первую группу составляют </w:t>
      </w:r>
      <w:r w:rsidR="004E0949" w:rsidRPr="00A8164E">
        <w:rPr>
          <w:rStyle w:val="af7"/>
          <w:rFonts w:ascii="Arial" w:hAnsi="Arial" w:cs="Arial"/>
          <w:b w:val="0"/>
          <w:color w:val="222222"/>
        </w:rPr>
        <w:t>препятствия для осуществления медицинской деятельности</w:t>
      </w:r>
      <w:r w:rsidR="004E0949" w:rsidRPr="00A8164E">
        <w:rPr>
          <w:rFonts w:ascii="Arial" w:hAnsi="Arial" w:cs="Arial"/>
          <w:b/>
          <w:color w:val="222222"/>
        </w:rPr>
        <w:t xml:space="preserve">. </w:t>
      </w:r>
      <w:r w:rsidR="004E0949" w:rsidRPr="00A8164E">
        <w:rPr>
          <w:rFonts w:ascii="Arial" w:hAnsi="Arial" w:cs="Arial"/>
          <w:color w:val="222222"/>
        </w:rPr>
        <w:t>Административные</w:t>
      </w:r>
      <w:r w:rsidR="004E0949" w:rsidRPr="00056DA0">
        <w:rPr>
          <w:rFonts w:ascii="Arial" w:hAnsi="Arial" w:cs="Arial"/>
          <w:color w:val="222222"/>
        </w:rPr>
        <w:t xml:space="preserve"> барьеры обычно выражаются в чересчур сложном законодательстве с имеющимися противоречиями между федеральными, региональными и местными нормативно-правовыми актами, чрезмерное инспектирование и контроль, зачастую без предварительного извещения, а также слишком большой объем различной отчетности. В сфере здравоохранения к данным препятствиям относятся две наиболее значимые проблемы: проблемы с лицензированием медицинской деятельности, и несовершенство различных норм, правил и стандартов деятельности медицинских организаций.</w:t>
      </w:r>
    </w:p>
    <w:p w:rsidR="004E0949" w:rsidRPr="00056DA0" w:rsidRDefault="004E0949" w:rsidP="00CA7666">
      <w:pPr>
        <w:pStyle w:val="af3"/>
        <w:shd w:val="clear" w:color="auto" w:fill="FFFFFF"/>
        <w:spacing w:before="0" w:beforeAutospacing="0" w:after="0" w:afterAutospacing="0" w:line="276" w:lineRule="auto"/>
        <w:ind w:left="567" w:firstLine="567"/>
        <w:contextualSpacing/>
        <w:jc w:val="both"/>
        <w:rPr>
          <w:rFonts w:ascii="Arial" w:hAnsi="Arial" w:cs="Arial"/>
          <w:color w:val="222222"/>
        </w:rPr>
      </w:pPr>
      <w:r w:rsidRPr="00056DA0">
        <w:rPr>
          <w:rFonts w:ascii="Arial" w:hAnsi="Arial" w:cs="Arial"/>
          <w:color w:val="222222"/>
        </w:rPr>
        <w:t xml:space="preserve">Устаревшие нормы и правила также оказывают влияние на работу частных медицинских организаций. Многие их представители жалуются на чрезмерный перечень оборудования, которое организации в обязательном порядке должны иметь, тем не менее, которым в дальнейшем могут даже не воспользоваться. Таким </w:t>
      </w:r>
      <w:proofErr w:type="gramStart"/>
      <w:r w:rsidRPr="00056DA0">
        <w:rPr>
          <w:rFonts w:ascii="Arial" w:hAnsi="Arial" w:cs="Arial"/>
          <w:color w:val="222222"/>
        </w:rPr>
        <w:t>образом</w:t>
      </w:r>
      <w:proofErr w:type="gramEnd"/>
      <w:r w:rsidRPr="00056DA0">
        <w:rPr>
          <w:rFonts w:ascii="Arial" w:hAnsi="Arial" w:cs="Arial"/>
          <w:color w:val="222222"/>
        </w:rPr>
        <w:t xml:space="preserve"> на сегодняшний день одним из главных барьеров выступают именно такие недоработки в нормативно-правовой базе, значительно тормозящие процесс развития частного сектора. Также важно заметить, что данные барьеры были определены относительно давно, тем не менее, данные вопросы по-прежнему не решаются.</w:t>
      </w:r>
    </w:p>
    <w:p w:rsidR="004E0949" w:rsidRPr="00056DA0" w:rsidRDefault="004E0949" w:rsidP="00CA7666">
      <w:pPr>
        <w:pStyle w:val="af3"/>
        <w:shd w:val="clear" w:color="auto" w:fill="FFFFFF"/>
        <w:spacing w:before="0" w:beforeAutospacing="0" w:after="0" w:afterAutospacing="0" w:line="276" w:lineRule="auto"/>
        <w:ind w:left="567" w:firstLine="567"/>
        <w:contextualSpacing/>
        <w:jc w:val="both"/>
        <w:rPr>
          <w:rFonts w:ascii="Arial" w:hAnsi="Arial" w:cs="Arial"/>
          <w:color w:val="222222"/>
        </w:rPr>
      </w:pPr>
      <w:r w:rsidRPr="00056DA0">
        <w:rPr>
          <w:rFonts w:ascii="Arial" w:hAnsi="Arial" w:cs="Arial"/>
          <w:color w:val="222222"/>
        </w:rPr>
        <w:t xml:space="preserve">Ко второй группе барьеров </w:t>
      </w:r>
      <w:r w:rsidRPr="00056DA0">
        <w:rPr>
          <w:rStyle w:val="af7"/>
          <w:rFonts w:ascii="Arial" w:hAnsi="Arial" w:cs="Arial"/>
          <w:b w:val="0"/>
          <w:color w:val="222222"/>
        </w:rPr>
        <w:t xml:space="preserve">относятся </w:t>
      </w:r>
      <w:r w:rsidRPr="00A8164E">
        <w:rPr>
          <w:rStyle w:val="af7"/>
          <w:rFonts w:ascii="Arial" w:hAnsi="Arial" w:cs="Arial"/>
          <w:b w:val="0"/>
          <w:color w:val="222222"/>
        </w:rPr>
        <w:t>препятствия для расширения участия негосударственных организаций в реализации программы государственных гарантий оказания медицинской помощи (ОМС),</w:t>
      </w:r>
      <w:r w:rsidRPr="00056DA0">
        <w:rPr>
          <w:rStyle w:val="af7"/>
          <w:rFonts w:ascii="Arial" w:hAnsi="Arial" w:cs="Arial"/>
          <w:b w:val="0"/>
          <w:color w:val="222222"/>
        </w:rPr>
        <w:t xml:space="preserve"> главным из которых является </w:t>
      </w:r>
      <w:r w:rsidRPr="00056DA0">
        <w:rPr>
          <w:rFonts w:ascii="Arial" w:hAnsi="Arial" w:cs="Arial"/>
          <w:b/>
          <w:color w:val="222222"/>
        </w:rPr>
        <w:t> </w:t>
      </w:r>
      <w:r w:rsidRPr="00056DA0">
        <w:rPr>
          <w:rStyle w:val="af8"/>
          <w:rFonts w:ascii="Arial" w:hAnsi="Arial" w:cs="Arial"/>
          <w:b/>
          <w:i w:val="0"/>
          <w:color w:val="222222"/>
        </w:rPr>
        <w:t xml:space="preserve"> </w:t>
      </w:r>
      <w:r w:rsidRPr="00056DA0">
        <w:rPr>
          <w:rStyle w:val="af8"/>
          <w:rFonts w:ascii="Arial" w:hAnsi="Arial" w:cs="Arial"/>
          <w:i w:val="0"/>
          <w:color w:val="222222"/>
        </w:rPr>
        <w:t>н</w:t>
      </w:r>
      <w:r w:rsidRPr="00056DA0">
        <w:rPr>
          <w:rFonts w:ascii="Arial" w:hAnsi="Arial" w:cs="Arial"/>
          <w:color w:val="222222"/>
        </w:rPr>
        <w:t>есоответствие тарифов ОМС  реальным затратам учреждений частого сектора здравоохранения, так как в тариф не включены арендная плата, коммунальные  платежи  и амортизация оборудования</w:t>
      </w:r>
    </w:p>
    <w:p w:rsidR="004E0949" w:rsidRPr="00056DA0" w:rsidRDefault="004E0949" w:rsidP="00CA7666">
      <w:pPr>
        <w:pStyle w:val="af3"/>
        <w:shd w:val="clear" w:color="auto" w:fill="FFFFFF"/>
        <w:spacing w:before="0" w:beforeAutospacing="0" w:after="0" w:afterAutospacing="0" w:line="276" w:lineRule="auto"/>
        <w:ind w:left="567" w:firstLine="567"/>
        <w:contextualSpacing/>
        <w:jc w:val="both"/>
        <w:rPr>
          <w:rFonts w:ascii="Arial" w:hAnsi="Arial" w:cs="Arial"/>
          <w:color w:val="222222"/>
        </w:rPr>
      </w:pPr>
      <w:r w:rsidRPr="00056DA0">
        <w:rPr>
          <w:rFonts w:ascii="Arial" w:hAnsi="Arial" w:cs="Arial"/>
          <w:color w:val="222222"/>
        </w:rPr>
        <w:t> К третьей группе основных барьеров относят </w:t>
      </w:r>
      <w:r w:rsidRPr="00A8164E">
        <w:rPr>
          <w:rStyle w:val="af7"/>
          <w:rFonts w:ascii="Arial" w:hAnsi="Arial" w:cs="Arial"/>
          <w:b w:val="0"/>
          <w:color w:val="222222"/>
        </w:rPr>
        <w:t>неравные условия конкуренции с государственными учреждениями на рынке медицинских услуг</w:t>
      </w:r>
      <w:r w:rsidRPr="00A8164E">
        <w:rPr>
          <w:rFonts w:ascii="Arial" w:hAnsi="Arial" w:cs="Arial"/>
          <w:b/>
          <w:color w:val="222222"/>
        </w:rPr>
        <w:t>.</w:t>
      </w:r>
      <w:r w:rsidRPr="00056DA0">
        <w:rPr>
          <w:rFonts w:ascii="Arial" w:hAnsi="Arial" w:cs="Arial"/>
          <w:color w:val="222222"/>
        </w:rPr>
        <w:t xml:space="preserve"> Дело в том, что </w:t>
      </w:r>
      <w:proofErr w:type="gramStart"/>
      <w:r w:rsidRPr="00056DA0">
        <w:rPr>
          <w:rFonts w:ascii="Arial" w:hAnsi="Arial" w:cs="Arial"/>
          <w:color w:val="222222"/>
        </w:rPr>
        <w:t>государственные</w:t>
      </w:r>
      <w:proofErr w:type="gramEnd"/>
      <w:r w:rsidRPr="00056DA0">
        <w:rPr>
          <w:rFonts w:ascii="Arial" w:hAnsi="Arial" w:cs="Arial"/>
          <w:color w:val="222222"/>
        </w:rPr>
        <w:t xml:space="preserve"> и муниципальные ЛПУ обладают возможностью оказывать перечень услуг за дополнительную плату. При этом законодательно не </w:t>
      </w:r>
      <w:proofErr w:type="gramStart"/>
      <w:r w:rsidRPr="00056DA0">
        <w:rPr>
          <w:rFonts w:ascii="Arial" w:hAnsi="Arial" w:cs="Arial"/>
          <w:color w:val="222222"/>
        </w:rPr>
        <w:t>регламентируется</w:t>
      </w:r>
      <w:proofErr w:type="gramEnd"/>
      <w:r w:rsidRPr="00056DA0">
        <w:rPr>
          <w:rFonts w:ascii="Arial" w:hAnsi="Arial" w:cs="Arial"/>
          <w:color w:val="222222"/>
        </w:rPr>
        <w:t xml:space="preserve"> какие именно услуги могут быть платными.</w:t>
      </w:r>
    </w:p>
    <w:p w:rsidR="004E0949" w:rsidRPr="00056DA0" w:rsidRDefault="004E0949" w:rsidP="00CA7666">
      <w:pPr>
        <w:pStyle w:val="af3"/>
        <w:shd w:val="clear" w:color="auto" w:fill="FFFFFF"/>
        <w:spacing w:before="0" w:beforeAutospacing="0" w:after="0" w:afterAutospacing="0" w:line="276" w:lineRule="auto"/>
        <w:ind w:left="567" w:firstLine="567"/>
        <w:contextualSpacing/>
        <w:jc w:val="both"/>
        <w:rPr>
          <w:rFonts w:ascii="Arial" w:hAnsi="Arial" w:cs="Arial"/>
          <w:color w:val="222222"/>
        </w:rPr>
      </w:pPr>
      <w:r w:rsidRPr="00056DA0">
        <w:rPr>
          <w:rFonts w:ascii="Arial" w:hAnsi="Arial" w:cs="Arial"/>
          <w:color w:val="222222"/>
        </w:rPr>
        <w:t>На сегодняшний день существует лишь распоряжение о том, что им нельзя оказывать услуги за плату на оборудовании, полученном за счет бюджетных средств. Тем не менее, ни для кого не секрет, что государственные медицинские организации зачастую пренебрегают данными требованиями.</w:t>
      </w:r>
    </w:p>
    <w:p w:rsidR="004E0949" w:rsidRPr="00056DA0" w:rsidRDefault="004E0949" w:rsidP="00CA7666">
      <w:pPr>
        <w:pStyle w:val="af3"/>
        <w:shd w:val="clear" w:color="auto" w:fill="FFFFFF"/>
        <w:spacing w:before="0" w:beforeAutospacing="0" w:after="0" w:afterAutospacing="0" w:line="276" w:lineRule="auto"/>
        <w:ind w:left="567" w:firstLine="567"/>
        <w:contextualSpacing/>
        <w:jc w:val="both"/>
        <w:rPr>
          <w:rFonts w:ascii="Arial" w:hAnsi="Arial" w:cs="Arial"/>
          <w:color w:val="222222"/>
        </w:rPr>
      </w:pPr>
      <w:r w:rsidRPr="00056DA0">
        <w:rPr>
          <w:rFonts w:ascii="Arial" w:hAnsi="Arial" w:cs="Arial"/>
          <w:color w:val="222222"/>
        </w:rPr>
        <w:t xml:space="preserve">Создается ситуация, когда государственные ЛПУ устанавливают свои цены на платные услуги. При этом, поскольку данные медицинские учреждения, в отличие от </w:t>
      </w:r>
      <w:r w:rsidRPr="00056DA0">
        <w:rPr>
          <w:rFonts w:ascii="Arial" w:hAnsi="Arial" w:cs="Arial"/>
          <w:color w:val="222222"/>
        </w:rPr>
        <w:lastRenderedPageBreak/>
        <w:t xml:space="preserve">частных организаций, имеют и иные источники дохода, они имеют возможность </w:t>
      </w:r>
      <w:proofErr w:type="spellStart"/>
      <w:r w:rsidRPr="00056DA0">
        <w:rPr>
          <w:rFonts w:ascii="Arial" w:hAnsi="Arial" w:cs="Arial"/>
          <w:color w:val="222222"/>
        </w:rPr>
        <w:t>демпинговать</w:t>
      </w:r>
      <w:proofErr w:type="spellEnd"/>
      <w:r w:rsidRPr="00056DA0">
        <w:rPr>
          <w:rFonts w:ascii="Arial" w:hAnsi="Arial" w:cs="Arial"/>
          <w:color w:val="222222"/>
        </w:rPr>
        <w:t xml:space="preserve"> цены на услуги. Более низкую цену также обуславливает отсутствие включенной стоимости на амортизацию оборудования.</w:t>
      </w:r>
    </w:p>
    <w:p w:rsidR="004E0949" w:rsidRPr="00056DA0" w:rsidRDefault="004E0949" w:rsidP="00CA7666">
      <w:pPr>
        <w:pStyle w:val="af3"/>
        <w:shd w:val="clear" w:color="auto" w:fill="FFFFFF"/>
        <w:spacing w:before="0" w:beforeAutospacing="0" w:after="0" w:afterAutospacing="0" w:line="276" w:lineRule="auto"/>
        <w:ind w:left="567" w:firstLine="709"/>
        <w:contextualSpacing/>
        <w:jc w:val="both"/>
        <w:rPr>
          <w:rFonts w:ascii="Arial" w:hAnsi="Arial" w:cs="Arial"/>
          <w:color w:val="222222"/>
        </w:rPr>
      </w:pPr>
      <w:proofErr w:type="gramStart"/>
      <w:r w:rsidRPr="00056DA0">
        <w:rPr>
          <w:rFonts w:ascii="Arial" w:hAnsi="Arial" w:cs="Arial"/>
          <w:color w:val="222222"/>
        </w:rPr>
        <w:t>Помимо этого государственным ЛПУ коммунальные услуги поставляются по более низким тарифам в сравнении с тарифами для частных учреждений здравоохранения.</w:t>
      </w:r>
      <w:proofErr w:type="gramEnd"/>
      <w:r w:rsidRPr="00056DA0">
        <w:rPr>
          <w:rFonts w:ascii="Arial" w:hAnsi="Arial" w:cs="Arial"/>
          <w:color w:val="222222"/>
        </w:rPr>
        <w:t xml:space="preserve"> Даже для организаций частных форм собственности, участвующих в программе ОМС, тарифные ставки на коммунальные услуги не снижаются.</w:t>
      </w:r>
    </w:p>
    <w:p w:rsidR="004E0949" w:rsidRPr="00056DA0" w:rsidRDefault="004E0949" w:rsidP="00CA7666">
      <w:pPr>
        <w:pStyle w:val="af3"/>
        <w:shd w:val="clear" w:color="auto" w:fill="FFFFFF"/>
        <w:spacing w:before="0" w:beforeAutospacing="0" w:after="0" w:afterAutospacing="0" w:line="276" w:lineRule="auto"/>
        <w:ind w:left="567" w:firstLine="709"/>
        <w:contextualSpacing/>
        <w:jc w:val="both"/>
        <w:rPr>
          <w:rFonts w:ascii="Arial" w:hAnsi="Arial" w:cs="Arial"/>
          <w:color w:val="222222"/>
        </w:rPr>
      </w:pPr>
      <w:r w:rsidRPr="00056DA0">
        <w:rPr>
          <w:rFonts w:ascii="Arial" w:hAnsi="Arial" w:cs="Arial"/>
          <w:color w:val="222222"/>
        </w:rPr>
        <w:t>В итоге частный сектор оказывается в более сложных экономических условиях, в которых зачастую не оказывается никакой государственной поддержки.</w:t>
      </w:r>
    </w:p>
    <w:p w:rsidR="00FE0794" w:rsidRPr="00056DA0" w:rsidRDefault="00FE0794" w:rsidP="004E0949">
      <w:pPr>
        <w:widowControl w:val="0"/>
        <w:tabs>
          <w:tab w:val="left" w:pos="709"/>
        </w:tabs>
        <w:spacing w:after="0" w:line="276" w:lineRule="auto"/>
        <w:jc w:val="center"/>
        <w:outlineLvl w:val="0"/>
        <w:rPr>
          <w:rFonts w:ascii="Arial" w:hAnsi="Arial" w:cs="Arial"/>
          <w:b/>
          <w:sz w:val="24"/>
          <w:szCs w:val="24"/>
        </w:rPr>
      </w:pPr>
    </w:p>
    <w:p w:rsidR="004E0949" w:rsidRPr="00056DA0" w:rsidRDefault="004E0949" w:rsidP="004E0949">
      <w:pPr>
        <w:widowControl w:val="0"/>
        <w:tabs>
          <w:tab w:val="left" w:pos="709"/>
        </w:tabs>
        <w:spacing w:after="0" w:line="276" w:lineRule="auto"/>
        <w:jc w:val="center"/>
        <w:outlineLvl w:val="0"/>
        <w:rPr>
          <w:rFonts w:ascii="Arial" w:hAnsi="Arial" w:cs="Arial"/>
          <w:b/>
          <w:sz w:val="24"/>
          <w:szCs w:val="24"/>
        </w:rPr>
      </w:pPr>
      <w:r w:rsidRPr="00056DA0">
        <w:rPr>
          <w:rFonts w:ascii="Arial" w:hAnsi="Arial" w:cs="Arial"/>
          <w:b/>
          <w:sz w:val="24"/>
          <w:szCs w:val="24"/>
        </w:rPr>
        <w:t>12.6.Меры по развитию рынка</w:t>
      </w:r>
    </w:p>
    <w:p w:rsidR="004E0949" w:rsidRPr="00056DA0" w:rsidRDefault="004E0949" w:rsidP="00181E67">
      <w:pPr>
        <w:pStyle w:val="af9"/>
        <w:spacing w:after="0" w:line="276" w:lineRule="auto"/>
        <w:ind w:left="567"/>
        <w:contextualSpacing/>
        <w:rPr>
          <w:rFonts w:ascii="Arial" w:hAnsi="Arial" w:cs="Arial"/>
        </w:rPr>
      </w:pPr>
      <w:r w:rsidRPr="00056DA0">
        <w:rPr>
          <w:rFonts w:ascii="Arial" w:hAnsi="Arial" w:cs="Arial"/>
        </w:rPr>
        <w:t xml:space="preserve">Планируемые мероприятия по формированию здорового образа жизни и профилактике заболеваний в городском округе Ступино должны быть существенно расширены. </w:t>
      </w:r>
    </w:p>
    <w:p w:rsidR="004E0949" w:rsidRPr="00056DA0" w:rsidRDefault="004E0949" w:rsidP="00181E67">
      <w:pPr>
        <w:spacing w:after="0" w:line="276" w:lineRule="auto"/>
        <w:ind w:left="567" w:firstLine="567"/>
        <w:contextualSpacing/>
        <w:jc w:val="both"/>
        <w:rPr>
          <w:rFonts w:ascii="Arial" w:hAnsi="Arial" w:cs="Arial"/>
          <w:sz w:val="24"/>
          <w:szCs w:val="24"/>
        </w:rPr>
      </w:pPr>
      <w:r w:rsidRPr="00056DA0">
        <w:rPr>
          <w:rFonts w:ascii="Arial" w:hAnsi="Arial" w:cs="Arial"/>
          <w:sz w:val="24"/>
          <w:szCs w:val="24"/>
        </w:rPr>
        <w:t xml:space="preserve"> В рамках развития отраслевого направления </w:t>
      </w:r>
      <w:r w:rsidR="00A8164E">
        <w:rPr>
          <w:rFonts w:ascii="Arial" w:hAnsi="Arial" w:cs="Arial"/>
          <w:sz w:val="24"/>
          <w:szCs w:val="24"/>
        </w:rPr>
        <w:t xml:space="preserve">предусмотрены следующие задачи и </w:t>
      </w:r>
      <w:r w:rsidRPr="00056DA0">
        <w:rPr>
          <w:rFonts w:ascii="Arial" w:hAnsi="Arial" w:cs="Arial"/>
          <w:sz w:val="24"/>
          <w:szCs w:val="24"/>
        </w:rPr>
        <w:t>основные мероприятия:</w:t>
      </w:r>
    </w:p>
    <w:p w:rsidR="004E0949" w:rsidRPr="00056DA0" w:rsidRDefault="004E0949" w:rsidP="00181E67">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 xml:space="preserve"> повышение роли здорового образа жизни и мероприятий по медицинской профилактике, как факторов </w:t>
      </w:r>
      <w:proofErr w:type="gramStart"/>
      <w:r w:rsidRPr="00056DA0">
        <w:rPr>
          <w:rFonts w:ascii="Arial" w:hAnsi="Arial" w:cs="Arial"/>
          <w:sz w:val="24"/>
          <w:szCs w:val="24"/>
        </w:rPr>
        <w:t>улучшения показателей здоровья населения городского округа</w:t>
      </w:r>
      <w:proofErr w:type="gramEnd"/>
      <w:r w:rsidRPr="00056DA0">
        <w:rPr>
          <w:rFonts w:ascii="Arial" w:hAnsi="Arial" w:cs="Arial"/>
          <w:sz w:val="24"/>
          <w:szCs w:val="24"/>
        </w:rPr>
        <w:t>;</w:t>
      </w:r>
    </w:p>
    <w:p w:rsidR="004E0949" w:rsidRPr="00056DA0" w:rsidRDefault="004E0949" w:rsidP="00181E67">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 xml:space="preserve"> увеличение обеспеченности городского округа Ступино автомобилями скорой помощи до нормативной величины;</w:t>
      </w:r>
    </w:p>
    <w:p w:rsidR="004E0949" w:rsidRPr="00056DA0" w:rsidRDefault="004E0949" w:rsidP="00181E67">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 xml:space="preserve"> развитие рынка медицинских услуг, включая индустрию медицинского туризма.</w:t>
      </w:r>
    </w:p>
    <w:p w:rsidR="004E0949" w:rsidRPr="00056DA0" w:rsidRDefault="004E0949" w:rsidP="00181E67">
      <w:pPr>
        <w:pStyle w:val="21"/>
        <w:spacing w:line="276" w:lineRule="auto"/>
        <w:ind w:left="567" w:firstLine="567"/>
        <w:contextualSpacing/>
        <w:jc w:val="both"/>
        <w:rPr>
          <w:rFonts w:ascii="Arial" w:hAnsi="Arial" w:cs="Arial"/>
          <w:b/>
        </w:rPr>
      </w:pPr>
      <w:r w:rsidRPr="00056DA0">
        <w:rPr>
          <w:rFonts w:ascii="Arial" w:hAnsi="Arial" w:cs="Arial"/>
        </w:rPr>
        <w:t xml:space="preserve">Повышение роли здорового образа жизни и мероприятий по медицинской профилактике с целью </w:t>
      </w:r>
      <w:proofErr w:type="gramStart"/>
      <w:r w:rsidRPr="00056DA0">
        <w:rPr>
          <w:rFonts w:ascii="Arial" w:hAnsi="Arial" w:cs="Arial"/>
        </w:rPr>
        <w:t>улучшения показателей здоровья населения городского округа</w:t>
      </w:r>
      <w:proofErr w:type="gramEnd"/>
      <w:r w:rsidRPr="00056DA0">
        <w:rPr>
          <w:rFonts w:ascii="Arial" w:hAnsi="Arial" w:cs="Arial"/>
        </w:rPr>
        <w:t xml:space="preserve"> Ступино</w:t>
      </w:r>
      <w:r w:rsidRPr="00056DA0">
        <w:rPr>
          <w:rFonts w:ascii="Arial" w:hAnsi="Arial" w:cs="Arial"/>
          <w:b/>
        </w:rPr>
        <w:t>:</w:t>
      </w:r>
    </w:p>
    <w:p w:rsidR="004E0949" w:rsidRPr="00056DA0" w:rsidRDefault="004E0949" w:rsidP="00181E67">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включение уроков здорового образа жизни в программы факультативного обучения в младших и средних классах;</w:t>
      </w:r>
    </w:p>
    <w:p w:rsidR="00A8164E" w:rsidRDefault="004E0949" w:rsidP="00181E67">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 xml:space="preserve">расширение социальной рекламы здорового образа жизни в прессе, на телевидении, в сети Интернет; </w:t>
      </w:r>
    </w:p>
    <w:p w:rsidR="004E0949" w:rsidRPr="00056DA0" w:rsidRDefault="004E0949" w:rsidP="00181E67">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увеличение объемов строительства объектов для занятий массовым спортом; увеличение числа плоскостных спортивных сооружений;</w:t>
      </w:r>
    </w:p>
    <w:p w:rsidR="004E0949" w:rsidRPr="00056DA0" w:rsidRDefault="004E0949" w:rsidP="00181E67">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регулирование доступа населения к объектам спортивной инфраструктуры общеобразовательных учреждений, спортивных школ, ведомственных объектов спортивной инфраструктуры;</w:t>
      </w:r>
    </w:p>
    <w:p w:rsidR="004E0949" w:rsidRPr="00056DA0" w:rsidRDefault="004E0949" w:rsidP="00181E67">
      <w:pPr>
        <w:tabs>
          <w:tab w:val="left" w:pos="1134"/>
        </w:tabs>
        <w:spacing w:after="0" w:line="276" w:lineRule="auto"/>
        <w:ind w:left="567" w:firstLine="567"/>
        <w:contextualSpacing/>
        <w:jc w:val="both"/>
        <w:rPr>
          <w:rFonts w:ascii="Arial" w:hAnsi="Arial" w:cs="Arial"/>
          <w:sz w:val="24"/>
          <w:szCs w:val="24"/>
        </w:rPr>
      </w:pPr>
      <w:r w:rsidRPr="00056DA0">
        <w:rPr>
          <w:rFonts w:ascii="Arial" w:hAnsi="Arial" w:cs="Arial"/>
          <w:sz w:val="24"/>
          <w:szCs w:val="24"/>
        </w:rPr>
        <w:t xml:space="preserve">развитие деятельности Центров здоровья с разработкой специальных программ по проблемам здорового образа жизни. </w:t>
      </w:r>
    </w:p>
    <w:p w:rsidR="004E0949" w:rsidRPr="00056DA0" w:rsidRDefault="004E0949" w:rsidP="004E0949">
      <w:pPr>
        <w:widowControl w:val="0"/>
        <w:tabs>
          <w:tab w:val="left" w:pos="709"/>
        </w:tabs>
        <w:spacing w:after="0" w:line="276" w:lineRule="auto"/>
        <w:jc w:val="center"/>
        <w:outlineLvl w:val="0"/>
        <w:rPr>
          <w:rFonts w:ascii="Arial" w:hAnsi="Arial" w:cs="Arial"/>
          <w:b/>
          <w:sz w:val="24"/>
          <w:szCs w:val="24"/>
        </w:rPr>
      </w:pPr>
    </w:p>
    <w:p w:rsidR="004E0949" w:rsidRPr="00056DA0" w:rsidRDefault="004E0949" w:rsidP="004E0949">
      <w:pPr>
        <w:widowControl w:val="0"/>
        <w:tabs>
          <w:tab w:val="left" w:pos="709"/>
        </w:tabs>
        <w:spacing w:after="0" w:line="276" w:lineRule="auto"/>
        <w:jc w:val="center"/>
        <w:outlineLvl w:val="0"/>
        <w:rPr>
          <w:rFonts w:ascii="Arial" w:hAnsi="Arial" w:cs="Arial"/>
          <w:b/>
          <w:sz w:val="24"/>
          <w:szCs w:val="24"/>
        </w:rPr>
      </w:pPr>
      <w:r w:rsidRPr="00056DA0">
        <w:rPr>
          <w:rFonts w:ascii="Arial" w:hAnsi="Arial" w:cs="Arial"/>
          <w:b/>
          <w:sz w:val="24"/>
          <w:szCs w:val="24"/>
        </w:rPr>
        <w:t>12.7.Перспективы развития рынка</w:t>
      </w:r>
    </w:p>
    <w:p w:rsidR="004E0949" w:rsidRPr="00056DA0" w:rsidRDefault="00CF5E25" w:rsidP="00CF5E25">
      <w:pPr>
        <w:widowControl w:val="0"/>
        <w:tabs>
          <w:tab w:val="left" w:pos="709"/>
        </w:tabs>
        <w:spacing w:after="0" w:line="276" w:lineRule="auto"/>
        <w:ind w:left="567"/>
        <w:jc w:val="both"/>
        <w:outlineLvl w:val="0"/>
        <w:rPr>
          <w:rFonts w:ascii="Arial" w:hAnsi="Arial" w:cs="Arial"/>
          <w:sz w:val="24"/>
          <w:szCs w:val="24"/>
        </w:rPr>
      </w:pPr>
      <w:r>
        <w:rPr>
          <w:rFonts w:ascii="Arial" w:hAnsi="Arial" w:cs="Arial"/>
          <w:sz w:val="24"/>
          <w:szCs w:val="24"/>
        </w:rPr>
        <w:t xml:space="preserve">      </w:t>
      </w:r>
      <w:r w:rsidR="004E0949" w:rsidRPr="00056DA0">
        <w:rPr>
          <w:rFonts w:ascii="Arial" w:hAnsi="Arial" w:cs="Arial"/>
          <w:sz w:val="24"/>
          <w:szCs w:val="24"/>
        </w:rPr>
        <w:t xml:space="preserve">Мероприятия по развитию рынка медицинских услуг должны быть направлены </w:t>
      </w:r>
      <w:proofErr w:type="gramStart"/>
      <w:r w:rsidR="004E0949" w:rsidRPr="00056DA0">
        <w:rPr>
          <w:rFonts w:ascii="Arial" w:hAnsi="Arial" w:cs="Arial"/>
          <w:sz w:val="24"/>
          <w:szCs w:val="24"/>
        </w:rPr>
        <w:t>на</w:t>
      </w:r>
      <w:proofErr w:type="gramEnd"/>
      <w:r w:rsidR="004E0949" w:rsidRPr="00056DA0">
        <w:rPr>
          <w:rFonts w:ascii="Arial" w:hAnsi="Arial" w:cs="Arial"/>
          <w:sz w:val="24"/>
          <w:szCs w:val="24"/>
        </w:rPr>
        <w:t>:</w:t>
      </w:r>
    </w:p>
    <w:p w:rsidR="004E0949" w:rsidRPr="00056DA0" w:rsidRDefault="00CF5E25" w:rsidP="00420CD3">
      <w:pPr>
        <w:widowControl w:val="0"/>
        <w:tabs>
          <w:tab w:val="left" w:pos="709"/>
        </w:tabs>
        <w:spacing w:after="0" w:line="276" w:lineRule="auto"/>
        <w:ind w:left="567"/>
        <w:jc w:val="both"/>
        <w:outlineLvl w:val="0"/>
        <w:rPr>
          <w:rFonts w:ascii="Arial" w:hAnsi="Arial" w:cs="Arial"/>
          <w:sz w:val="24"/>
          <w:szCs w:val="24"/>
        </w:rPr>
      </w:pPr>
      <w:r>
        <w:rPr>
          <w:rFonts w:ascii="Arial" w:hAnsi="Arial" w:cs="Arial"/>
          <w:sz w:val="24"/>
          <w:szCs w:val="24"/>
        </w:rPr>
        <w:t xml:space="preserve">       </w:t>
      </w:r>
      <w:r w:rsidR="004E0949" w:rsidRPr="00056DA0">
        <w:rPr>
          <w:rFonts w:ascii="Arial" w:hAnsi="Arial" w:cs="Arial"/>
          <w:sz w:val="24"/>
          <w:szCs w:val="24"/>
        </w:rPr>
        <w:t>улучшение качества, повышение доступности и эффективности медицинской помощи на всех этапах ее оказания;</w:t>
      </w:r>
    </w:p>
    <w:p w:rsidR="004E0949" w:rsidRPr="00056DA0" w:rsidRDefault="004E0949" w:rsidP="00420CD3">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sz w:val="24"/>
          <w:szCs w:val="24"/>
        </w:rPr>
        <w:t xml:space="preserve">       </w:t>
      </w:r>
      <w:proofErr w:type="gramStart"/>
      <w:r w:rsidRPr="00056DA0">
        <w:rPr>
          <w:rFonts w:ascii="Arial" w:hAnsi="Arial" w:cs="Arial"/>
          <w:sz w:val="24"/>
          <w:szCs w:val="24"/>
        </w:rPr>
        <w:t xml:space="preserve">повышение экономической эффективности использования ресурсов здравоохранения за счет перераспределения части объемов медицинской помощи из стационарной в амбулаторно-поликлиническую, более широкого использования </w:t>
      </w:r>
      <w:r w:rsidRPr="00056DA0">
        <w:rPr>
          <w:rFonts w:ascii="Arial" w:hAnsi="Arial" w:cs="Arial"/>
          <w:sz w:val="24"/>
          <w:szCs w:val="24"/>
        </w:rPr>
        <w:lastRenderedPageBreak/>
        <w:t xml:space="preserve">экономичной </w:t>
      </w:r>
      <w:proofErr w:type="spellStart"/>
      <w:r w:rsidRPr="00056DA0">
        <w:rPr>
          <w:rFonts w:ascii="Arial" w:hAnsi="Arial" w:cs="Arial"/>
          <w:sz w:val="24"/>
          <w:szCs w:val="24"/>
        </w:rPr>
        <w:t>стационарозамещающей</w:t>
      </w:r>
      <w:proofErr w:type="spellEnd"/>
      <w:r w:rsidRPr="00056DA0">
        <w:rPr>
          <w:rFonts w:ascii="Arial" w:hAnsi="Arial" w:cs="Arial"/>
          <w:sz w:val="24"/>
          <w:szCs w:val="24"/>
        </w:rPr>
        <w:t xml:space="preserve"> помощи и устранения диспропорций в использовании ресурсоемких видов медицинской помощи; </w:t>
      </w:r>
      <w:proofErr w:type="gramEnd"/>
    </w:p>
    <w:p w:rsidR="004E0949" w:rsidRPr="00056DA0" w:rsidRDefault="004E0949" w:rsidP="00420CD3">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sz w:val="24"/>
          <w:szCs w:val="24"/>
        </w:rPr>
        <w:t xml:space="preserve">        увеличение объема услуг во внебольничном секторе;</w:t>
      </w:r>
    </w:p>
    <w:p w:rsidR="004E0949" w:rsidRPr="00056DA0" w:rsidRDefault="004E0949" w:rsidP="00420CD3">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sz w:val="24"/>
          <w:szCs w:val="24"/>
        </w:rPr>
        <w:t xml:space="preserve">        снижение уровня госпитализации и длительности пребывания больных в стационаре; </w:t>
      </w:r>
    </w:p>
    <w:p w:rsidR="004E0949" w:rsidRPr="00056DA0" w:rsidRDefault="004E0949" w:rsidP="00420CD3">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sz w:val="24"/>
          <w:szCs w:val="24"/>
        </w:rPr>
        <w:t xml:space="preserve">        оптимизацию количества обращений к врачам-специалистам;</w:t>
      </w:r>
    </w:p>
    <w:p w:rsidR="004E0949" w:rsidRPr="00056DA0" w:rsidRDefault="004E0949" w:rsidP="00420CD3">
      <w:pPr>
        <w:widowControl w:val="0"/>
        <w:tabs>
          <w:tab w:val="left" w:pos="709"/>
        </w:tabs>
        <w:spacing w:after="0" w:line="276" w:lineRule="auto"/>
        <w:ind w:left="567"/>
        <w:jc w:val="both"/>
        <w:outlineLvl w:val="0"/>
        <w:rPr>
          <w:rFonts w:ascii="Arial" w:hAnsi="Arial" w:cs="Arial"/>
          <w:sz w:val="24"/>
          <w:szCs w:val="24"/>
        </w:rPr>
      </w:pPr>
      <w:r w:rsidRPr="00056DA0">
        <w:rPr>
          <w:rFonts w:ascii="Arial" w:hAnsi="Arial" w:cs="Arial"/>
          <w:sz w:val="24"/>
          <w:szCs w:val="24"/>
        </w:rPr>
        <w:t xml:space="preserve">        обеспечение преемственности и </w:t>
      </w:r>
      <w:proofErr w:type="spellStart"/>
      <w:r w:rsidRPr="00056DA0">
        <w:rPr>
          <w:rFonts w:ascii="Arial" w:hAnsi="Arial" w:cs="Arial"/>
          <w:sz w:val="24"/>
          <w:szCs w:val="24"/>
        </w:rPr>
        <w:t>этапности</w:t>
      </w:r>
      <w:proofErr w:type="spellEnd"/>
      <w:r w:rsidRPr="00056DA0">
        <w:rPr>
          <w:rFonts w:ascii="Arial" w:hAnsi="Arial" w:cs="Arial"/>
          <w:sz w:val="24"/>
          <w:szCs w:val="24"/>
        </w:rPr>
        <w:t xml:space="preserve"> оказания медицинской помощи; </w:t>
      </w:r>
    </w:p>
    <w:p w:rsidR="004E0949" w:rsidRPr="00056DA0" w:rsidRDefault="004E0949" w:rsidP="00420CD3">
      <w:pPr>
        <w:widowControl w:val="0"/>
        <w:tabs>
          <w:tab w:val="left" w:pos="709"/>
        </w:tabs>
        <w:spacing w:after="0" w:line="276" w:lineRule="auto"/>
        <w:ind w:left="567"/>
        <w:jc w:val="both"/>
        <w:outlineLvl w:val="0"/>
        <w:rPr>
          <w:rFonts w:ascii="Arial" w:hAnsi="Arial" w:cs="Arial"/>
          <w:b/>
          <w:sz w:val="24"/>
          <w:szCs w:val="24"/>
        </w:rPr>
      </w:pPr>
      <w:r w:rsidRPr="00056DA0">
        <w:rPr>
          <w:rFonts w:ascii="Arial" w:hAnsi="Arial" w:cs="Arial"/>
          <w:sz w:val="24"/>
          <w:szCs w:val="24"/>
        </w:rPr>
        <w:t xml:space="preserve">        повышение профессионального уровня медицинских работников. </w:t>
      </w:r>
    </w:p>
    <w:p w:rsidR="004E0949" w:rsidRPr="00056DA0" w:rsidRDefault="004E0949" w:rsidP="00420CD3">
      <w:pPr>
        <w:widowControl w:val="0"/>
        <w:spacing w:after="0" w:line="276" w:lineRule="auto"/>
        <w:ind w:left="567"/>
        <w:jc w:val="center"/>
        <w:outlineLvl w:val="1"/>
        <w:rPr>
          <w:rFonts w:ascii="Arial" w:eastAsia="Times New Roman" w:hAnsi="Arial" w:cs="Arial"/>
          <w:b/>
          <w:sz w:val="24"/>
          <w:szCs w:val="24"/>
          <w:lang w:eastAsia="ru-RU"/>
        </w:rPr>
      </w:pPr>
    </w:p>
    <w:p w:rsidR="004E0949" w:rsidRPr="00056DA0" w:rsidRDefault="004E0949" w:rsidP="004E0949">
      <w:pPr>
        <w:widowControl w:val="0"/>
        <w:spacing w:after="0" w:line="276" w:lineRule="auto"/>
        <w:ind w:left="1702"/>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t xml:space="preserve">12.8.Перечень ключевых показателей развития конкуренции на рынке медицинских услуг </w:t>
      </w:r>
    </w:p>
    <w:tbl>
      <w:tblPr>
        <w:tblpPr w:leftFromText="180" w:rightFromText="180" w:vertAnchor="text" w:tblpX="-256" w:tblpY="1"/>
        <w:tblOverlap w:val="never"/>
        <w:tblW w:w="10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595"/>
        <w:gridCol w:w="3828"/>
        <w:gridCol w:w="992"/>
        <w:gridCol w:w="709"/>
        <w:gridCol w:w="708"/>
        <w:gridCol w:w="709"/>
        <w:gridCol w:w="709"/>
        <w:gridCol w:w="709"/>
        <w:gridCol w:w="1701"/>
      </w:tblGrid>
      <w:tr w:rsidR="004E0949" w:rsidRPr="00056DA0" w:rsidTr="00420CD3">
        <w:trPr>
          <w:trHeight w:val="265"/>
        </w:trPr>
        <w:tc>
          <w:tcPr>
            <w:tcW w:w="595" w:type="dxa"/>
            <w:vMerge w:val="restart"/>
            <w:shd w:val="clear" w:color="auto" w:fill="auto"/>
            <w:vAlign w:val="center"/>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 </w:t>
            </w:r>
            <w:proofErr w:type="spellStart"/>
            <w:proofErr w:type="gramStart"/>
            <w:r w:rsidRPr="00056DA0">
              <w:rPr>
                <w:rFonts w:ascii="Arial" w:eastAsia="Times New Roman" w:hAnsi="Arial" w:cs="Arial"/>
                <w:sz w:val="24"/>
                <w:szCs w:val="24"/>
                <w:lang w:eastAsia="ru-RU"/>
              </w:rPr>
              <w:t>п</w:t>
            </w:r>
            <w:proofErr w:type="spellEnd"/>
            <w:proofErr w:type="gramEnd"/>
            <w:r w:rsidRPr="00056DA0">
              <w:rPr>
                <w:rFonts w:ascii="Arial" w:eastAsia="Times New Roman" w:hAnsi="Arial" w:cs="Arial"/>
                <w:sz w:val="24"/>
                <w:szCs w:val="24"/>
                <w:lang w:eastAsia="ru-RU"/>
              </w:rPr>
              <w:t>/</w:t>
            </w:r>
            <w:proofErr w:type="spellStart"/>
            <w:r w:rsidRPr="00056DA0">
              <w:rPr>
                <w:rFonts w:ascii="Arial" w:eastAsia="Times New Roman" w:hAnsi="Arial" w:cs="Arial"/>
                <w:sz w:val="24"/>
                <w:szCs w:val="24"/>
                <w:lang w:eastAsia="ru-RU"/>
              </w:rPr>
              <w:t>п</w:t>
            </w:r>
            <w:proofErr w:type="spellEnd"/>
          </w:p>
        </w:tc>
        <w:tc>
          <w:tcPr>
            <w:tcW w:w="3828" w:type="dxa"/>
            <w:vMerge w:val="restart"/>
            <w:shd w:val="clear" w:color="auto" w:fill="auto"/>
            <w:vAlign w:val="center"/>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Ключевые показатели</w:t>
            </w:r>
          </w:p>
        </w:tc>
        <w:tc>
          <w:tcPr>
            <w:tcW w:w="992" w:type="dxa"/>
            <w:vMerge w:val="restart"/>
            <w:shd w:val="clear" w:color="auto" w:fill="auto"/>
            <w:vAlign w:val="center"/>
          </w:tcPr>
          <w:p w:rsidR="004E0949" w:rsidRPr="00056DA0" w:rsidRDefault="004E0949" w:rsidP="00896964">
            <w:pPr>
              <w:widowControl w:val="0"/>
              <w:spacing w:after="0" w:line="276" w:lineRule="auto"/>
              <w:jc w:val="center"/>
              <w:outlineLvl w:val="0"/>
              <w:rPr>
                <w:rFonts w:ascii="Arial" w:eastAsia="Times New Roman" w:hAnsi="Arial" w:cs="Arial"/>
                <w:sz w:val="24"/>
                <w:szCs w:val="24"/>
              </w:rPr>
            </w:pPr>
            <w:proofErr w:type="spellStart"/>
            <w:proofErr w:type="gramStart"/>
            <w:r w:rsidRPr="00056DA0">
              <w:rPr>
                <w:rFonts w:ascii="Arial" w:eastAsia="Times New Roman" w:hAnsi="Arial" w:cs="Arial"/>
                <w:sz w:val="24"/>
                <w:szCs w:val="24"/>
              </w:rPr>
              <w:t>Еди</w:t>
            </w:r>
            <w:r w:rsidR="00420CD3">
              <w:rPr>
                <w:rFonts w:ascii="Arial" w:eastAsia="Times New Roman" w:hAnsi="Arial" w:cs="Arial"/>
                <w:sz w:val="24"/>
                <w:szCs w:val="24"/>
              </w:rPr>
              <w:t>-</w:t>
            </w:r>
            <w:r w:rsidRPr="00056DA0">
              <w:rPr>
                <w:rFonts w:ascii="Arial" w:eastAsia="Times New Roman" w:hAnsi="Arial" w:cs="Arial"/>
                <w:sz w:val="24"/>
                <w:szCs w:val="24"/>
              </w:rPr>
              <w:t>ница</w:t>
            </w:r>
            <w:proofErr w:type="spellEnd"/>
            <w:proofErr w:type="gramEnd"/>
            <w:r w:rsidRPr="00056DA0">
              <w:rPr>
                <w:rFonts w:ascii="Arial" w:eastAsia="Times New Roman" w:hAnsi="Arial" w:cs="Arial"/>
                <w:sz w:val="24"/>
                <w:szCs w:val="24"/>
              </w:rPr>
              <w:t xml:space="preserve"> </w:t>
            </w:r>
            <w:proofErr w:type="spellStart"/>
            <w:r w:rsidRPr="00056DA0">
              <w:rPr>
                <w:rFonts w:ascii="Arial" w:eastAsia="Times New Roman" w:hAnsi="Arial" w:cs="Arial"/>
                <w:sz w:val="24"/>
                <w:szCs w:val="24"/>
              </w:rPr>
              <w:t>изме</w:t>
            </w:r>
            <w:r w:rsidR="00420CD3">
              <w:rPr>
                <w:rFonts w:ascii="Arial" w:eastAsia="Times New Roman" w:hAnsi="Arial" w:cs="Arial"/>
                <w:sz w:val="24"/>
                <w:szCs w:val="24"/>
              </w:rPr>
              <w:t>-</w:t>
            </w:r>
            <w:r w:rsidRPr="00056DA0">
              <w:rPr>
                <w:rFonts w:ascii="Arial" w:eastAsia="Times New Roman" w:hAnsi="Arial" w:cs="Arial"/>
                <w:sz w:val="24"/>
                <w:szCs w:val="24"/>
              </w:rPr>
              <w:t>рения</w:t>
            </w:r>
            <w:proofErr w:type="spellEnd"/>
          </w:p>
        </w:tc>
        <w:tc>
          <w:tcPr>
            <w:tcW w:w="3544" w:type="dxa"/>
            <w:gridSpan w:val="5"/>
            <w:shd w:val="clear" w:color="auto" w:fill="auto"/>
            <w:vAlign w:val="center"/>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Числовое значение показателя</w:t>
            </w:r>
          </w:p>
        </w:tc>
        <w:tc>
          <w:tcPr>
            <w:tcW w:w="1701" w:type="dxa"/>
            <w:vMerge w:val="restart"/>
            <w:shd w:val="clear" w:color="auto" w:fill="auto"/>
            <w:vAlign w:val="center"/>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proofErr w:type="spellStart"/>
            <w:proofErr w:type="gramStart"/>
            <w:r w:rsidRPr="00056DA0">
              <w:rPr>
                <w:rFonts w:ascii="Arial" w:eastAsia="Times New Roman" w:hAnsi="Arial" w:cs="Arial"/>
                <w:sz w:val="24"/>
                <w:szCs w:val="24"/>
                <w:lang w:eastAsia="ru-RU"/>
              </w:rPr>
              <w:t>Ответствен</w:t>
            </w:r>
            <w:r w:rsidR="00420CD3">
              <w:rPr>
                <w:rFonts w:ascii="Arial" w:eastAsia="Times New Roman" w:hAnsi="Arial" w:cs="Arial"/>
                <w:sz w:val="24"/>
                <w:szCs w:val="24"/>
                <w:lang w:eastAsia="ru-RU"/>
              </w:rPr>
              <w:t>-</w:t>
            </w:r>
            <w:r w:rsidRPr="00056DA0">
              <w:rPr>
                <w:rFonts w:ascii="Arial" w:eastAsia="Times New Roman" w:hAnsi="Arial" w:cs="Arial"/>
                <w:sz w:val="24"/>
                <w:szCs w:val="24"/>
                <w:lang w:eastAsia="ru-RU"/>
              </w:rPr>
              <w:t>ные</w:t>
            </w:r>
            <w:proofErr w:type="spellEnd"/>
            <w:proofErr w:type="gramEnd"/>
            <w:r w:rsidRPr="00056DA0">
              <w:rPr>
                <w:rFonts w:ascii="Arial" w:eastAsia="Times New Roman" w:hAnsi="Arial" w:cs="Arial"/>
                <w:sz w:val="24"/>
                <w:szCs w:val="24"/>
                <w:lang w:eastAsia="ru-RU"/>
              </w:rPr>
              <w:t xml:space="preserve"> исполнители</w:t>
            </w:r>
          </w:p>
        </w:tc>
      </w:tr>
      <w:tr w:rsidR="004E0949" w:rsidRPr="00056DA0" w:rsidTr="00420CD3">
        <w:trPr>
          <w:trHeight w:val="1142"/>
        </w:trPr>
        <w:tc>
          <w:tcPr>
            <w:tcW w:w="595" w:type="dxa"/>
            <w:vMerge/>
            <w:shd w:val="clear" w:color="auto" w:fill="auto"/>
            <w:vAlign w:val="center"/>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p>
        </w:tc>
        <w:tc>
          <w:tcPr>
            <w:tcW w:w="3828" w:type="dxa"/>
            <w:vMerge/>
            <w:shd w:val="clear" w:color="auto" w:fill="auto"/>
            <w:vAlign w:val="center"/>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p>
        </w:tc>
        <w:tc>
          <w:tcPr>
            <w:tcW w:w="992" w:type="dxa"/>
            <w:vMerge/>
            <w:shd w:val="clear" w:color="auto" w:fill="auto"/>
            <w:vAlign w:val="center"/>
          </w:tcPr>
          <w:p w:rsidR="004E0949" w:rsidRPr="00056DA0" w:rsidRDefault="004E0949" w:rsidP="00896964">
            <w:pPr>
              <w:widowControl w:val="0"/>
              <w:spacing w:after="0" w:line="276" w:lineRule="auto"/>
              <w:jc w:val="center"/>
              <w:outlineLvl w:val="0"/>
              <w:rPr>
                <w:rFonts w:ascii="Arial" w:eastAsia="Times New Roman" w:hAnsi="Arial" w:cs="Arial"/>
                <w:sz w:val="24"/>
                <w:szCs w:val="24"/>
              </w:rPr>
            </w:pPr>
          </w:p>
        </w:tc>
        <w:tc>
          <w:tcPr>
            <w:tcW w:w="709" w:type="dxa"/>
            <w:shd w:val="clear" w:color="auto" w:fill="auto"/>
            <w:vAlign w:val="center"/>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2018</w:t>
            </w:r>
          </w:p>
        </w:tc>
        <w:tc>
          <w:tcPr>
            <w:tcW w:w="708" w:type="dxa"/>
            <w:shd w:val="clear" w:color="auto" w:fill="auto"/>
            <w:vAlign w:val="center"/>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2019</w:t>
            </w:r>
          </w:p>
        </w:tc>
        <w:tc>
          <w:tcPr>
            <w:tcW w:w="709" w:type="dxa"/>
            <w:shd w:val="clear" w:color="auto" w:fill="auto"/>
            <w:vAlign w:val="center"/>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2020</w:t>
            </w:r>
          </w:p>
        </w:tc>
        <w:tc>
          <w:tcPr>
            <w:tcW w:w="709" w:type="dxa"/>
            <w:shd w:val="clear" w:color="auto" w:fill="auto"/>
            <w:vAlign w:val="center"/>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2021</w:t>
            </w:r>
          </w:p>
        </w:tc>
        <w:tc>
          <w:tcPr>
            <w:tcW w:w="709" w:type="dxa"/>
            <w:shd w:val="clear" w:color="auto" w:fill="auto"/>
            <w:vAlign w:val="center"/>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2022</w:t>
            </w:r>
          </w:p>
        </w:tc>
        <w:tc>
          <w:tcPr>
            <w:tcW w:w="1701" w:type="dxa"/>
            <w:vMerge/>
            <w:shd w:val="clear" w:color="auto" w:fill="auto"/>
            <w:vAlign w:val="center"/>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p>
        </w:tc>
      </w:tr>
      <w:tr w:rsidR="004E0949" w:rsidRPr="00056DA0" w:rsidTr="00420CD3">
        <w:trPr>
          <w:trHeight w:val="110"/>
        </w:trPr>
        <w:tc>
          <w:tcPr>
            <w:tcW w:w="595" w:type="dxa"/>
            <w:shd w:val="clear" w:color="auto" w:fill="auto"/>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1</w:t>
            </w:r>
          </w:p>
        </w:tc>
        <w:tc>
          <w:tcPr>
            <w:tcW w:w="3828" w:type="dxa"/>
            <w:shd w:val="clear" w:color="auto" w:fill="auto"/>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w:t>
            </w:r>
          </w:p>
        </w:tc>
        <w:tc>
          <w:tcPr>
            <w:tcW w:w="992" w:type="dxa"/>
            <w:shd w:val="clear" w:color="auto" w:fill="auto"/>
          </w:tcPr>
          <w:p w:rsidR="004E0949" w:rsidRPr="00056DA0" w:rsidRDefault="004E0949" w:rsidP="00896964">
            <w:pPr>
              <w:widowControl w:val="0"/>
              <w:spacing w:after="0" w:line="276" w:lineRule="auto"/>
              <w:jc w:val="center"/>
              <w:outlineLvl w:val="0"/>
              <w:rPr>
                <w:rFonts w:ascii="Arial" w:eastAsia="Times New Roman" w:hAnsi="Arial" w:cs="Arial"/>
                <w:sz w:val="24"/>
                <w:szCs w:val="24"/>
              </w:rPr>
            </w:pPr>
            <w:r w:rsidRPr="00056DA0">
              <w:rPr>
                <w:rFonts w:ascii="Arial" w:eastAsia="Times New Roman" w:hAnsi="Arial" w:cs="Arial"/>
                <w:sz w:val="24"/>
                <w:szCs w:val="24"/>
              </w:rPr>
              <w:t>3</w:t>
            </w:r>
          </w:p>
        </w:tc>
        <w:tc>
          <w:tcPr>
            <w:tcW w:w="709" w:type="dxa"/>
            <w:tcBorders>
              <w:bottom w:val="single" w:sz="4" w:space="0" w:color="auto"/>
            </w:tcBorders>
            <w:shd w:val="clear" w:color="auto" w:fill="auto"/>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4</w:t>
            </w:r>
          </w:p>
        </w:tc>
        <w:tc>
          <w:tcPr>
            <w:tcW w:w="708" w:type="dxa"/>
            <w:tcBorders>
              <w:bottom w:val="single" w:sz="4" w:space="0" w:color="auto"/>
            </w:tcBorders>
            <w:shd w:val="clear" w:color="auto" w:fill="auto"/>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5</w:t>
            </w:r>
          </w:p>
        </w:tc>
        <w:tc>
          <w:tcPr>
            <w:tcW w:w="709" w:type="dxa"/>
            <w:tcBorders>
              <w:bottom w:val="single" w:sz="4" w:space="0" w:color="auto"/>
            </w:tcBorders>
            <w:shd w:val="clear" w:color="auto" w:fill="auto"/>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6</w:t>
            </w:r>
          </w:p>
        </w:tc>
        <w:tc>
          <w:tcPr>
            <w:tcW w:w="709" w:type="dxa"/>
            <w:tcBorders>
              <w:bottom w:val="single" w:sz="4" w:space="0" w:color="auto"/>
            </w:tcBorders>
            <w:shd w:val="clear" w:color="auto" w:fill="auto"/>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7</w:t>
            </w:r>
          </w:p>
        </w:tc>
        <w:tc>
          <w:tcPr>
            <w:tcW w:w="709" w:type="dxa"/>
            <w:tcBorders>
              <w:bottom w:val="single" w:sz="4" w:space="0" w:color="auto"/>
            </w:tcBorders>
            <w:shd w:val="clear" w:color="auto" w:fill="auto"/>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8</w:t>
            </w:r>
          </w:p>
        </w:tc>
        <w:tc>
          <w:tcPr>
            <w:tcW w:w="1701" w:type="dxa"/>
            <w:shd w:val="clear" w:color="auto" w:fill="auto"/>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9</w:t>
            </w:r>
          </w:p>
        </w:tc>
      </w:tr>
      <w:tr w:rsidR="00CF5E25" w:rsidRPr="00056DA0" w:rsidTr="00420CD3">
        <w:trPr>
          <w:trHeight w:val="519"/>
        </w:trPr>
        <w:tc>
          <w:tcPr>
            <w:tcW w:w="595" w:type="dxa"/>
            <w:shd w:val="clear" w:color="auto" w:fill="auto"/>
          </w:tcPr>
          <w:p w:rsidR="00CF5E25" w:rsidRPr="00056DA0" w:rsidRDefault="00CF5E25" w:rsidP="00896964">
            <w:pPr>
              <w:widowControl w:val="0"/>
              <w:spacing w:after="0" w:line="276" w:lineRule="auto"/>
              <w:jc w:val="center"/>
              <w:rPr>
                <w:rFonts w:ascii="Arial" w:eastAsia="Times New Roman" w:hAnsi="Arial" w:cs="Arial"/>
                <w:sz w:val="24"/>
                <w:szCs w:val="24"/>
                <w:lang w:eastAsia="ru-RU"/>
              </w:rPr>
            </w:pPr>
          </w:p>
        </w:tc>
        <w:tc>
          <w:tcPr>
            <w:tcW w:w="3828" w:type="dxa"/>
            <w:shd w:val="clear" w:color="auto" w:fill="auto"/>
          </w:tcPr>
          <w:p w:rsidR="00CF5E25" w:rsidRDefault="00CF5E25" w:rsidP="00CF5E25">
            <w:pPr>
              <w:autoSpaceDE w:val="0"/>
              <w:autoSpaceDN w:val="0"/>
              <w:adjustRightInd w:val="0"/>
              <w:spacing w:after="0" w:line="240" w:lineRule="auto"/>
              <w:rPr>
                <w:rFonts w:ascii="Arial" w:hAnsi="Arial" w:cs="Arial"/>
                <w:sz w:val="24"/>
                <w:szCs w:val="24"/>
              </w:rPr>
            </w:pPr>
            <w:r>
              <w:rPr>
                <w:rFonts w:ascii="Arial" w:hAnsi="Arial" w:cs="Arial"/>
                <w:sz w:val="24"/>
                <w:szCs w:val="24"/>
              </w:rPr>
              <w:t>Доля медицинских организаций частной системы здравоохранения, участвующих в реализации территориальных программ обязательного медицинского страхования</w:t>
            </w:r>
          </w:p>
          <w:p w:rsidR="00CF5E25" w:rsidRPr="00056DA0" w:rsidRDefault="00CF5E25" w:rsidP="00CF5E25">
            <w:pPr>
              <w:autoSpaceDE w:val="0"/>
              <w:autoSpaceDN w:val="0"/>
              <w:adjustRightInd w:val="0"/>
              <w:spacing w:after="0" w:line="240" w:lineRule="auto"/>
              <w:rPr>
                <w:rFonts w:ascii="Arial" w:eastAsia="Times New Roman" w:hAnsi="Arial" w:cs="Arial"/>
                <w:sz w:val="24"/>
                <w:szCs w:val="24"/>
                <w:lang w:eastAsia="ru-RU"/>
              </w:rPr>
            </w:pPr>
          </w:p>
        </w:tc>
        <w:tc>
          <w:tcPr>
            <w:tcW w:w="992" w:type="dxa"/>
            <w:tcBorders>
              <w:right w:val="single" w:sz="4" w:space="0" w:color="auto"/>
            </w:tcBorders>
            <w:shd w:val="clear" w:color="auto" w:fill="auto"/>
          </w:tcPr>
          <w:p w:rsidR="00CF5E25" w:rsidRPr="00056DA0" w:rsidRDefault="00CF5E25" w:rsidP="00896964">
            <w:pPr>
              <w:widowControl w:val="0"/>
              <w:spacing w:after="0" w:line="276" w:lineRule="auto"/>
              <w:jc w:val="center"/>
              <w:outlineLvl w:val="0"/>
              <w:rPr>
                <w:rFonts w:ascii="Arial" w:eastAsia="Times New Roman" w:hAnsi="Arial" w:cs="Arial"/>
                <w:sz w:val="24"/>
                <w:szCs w:val="24"/>
              </w:rPr>
            </w:pPr>
            <w:proofErr w:type="spellStart"/>
            <w:proofErr w:type="gramStart"/>
            <w:r>
              <w:rPr>
                <w:rFonts w:ascii="Arial" w:eastAsia="Times New Roman" w:hAnsi="Arial" w:cs="Arial"/>
                <w:sz w:val="24"/>
                <w:szCs w:val="24"/>
              </w:rPr>
              <w:t>Про-цент</w:t>
            </w:r>
            <w:proofErr w:type="spellEnd"/>
            <w:proofErr w:type="gramEnd"/>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F5E25" w:rsidRDefault="00CF5E25" w:rsidP="00896964">
            <w:pPr>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10,4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CF5E25" w:rsidRDefault="00CF5E25" w:rsidP="00896964">
            <w:pPr>
              <w:spacing w:after="0" w:line="276" w:lineRule="auto"/>
              <w:jc w:val="center"/>
              <w:rPr>
                <w:rFonts w:ascii="Arial" w:eastAsia="Times New Roman" w:hAnsi="Arial" w:cs="Arial"/>
                <w:bCs/>
                <w:sz w:val="24"/>
                <w:szCs w:val="24"/>
                <w:lang w:eastAsia="ru-RU"/>
              </w:rPr>
            </w:pPr>
            <w:r>
              <w:rPr>
                <w:rFonts w:ascii="Arial" w:eastAsia="Times New Roman" w:hAnsi="Arial" w:cs="Arial"/>
                <w:bCs/>
                <w:sz w:val="24"/>
                <w:szCs w:val="24"/>
                <w:lang w:eastAsia="ru-RU"/>
              </w:rPr>
              <w:t>10,6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F5E25" w:rsidRDefault="00CF5E25" w:rsidP="00896964">
            <w:pPr>
              <w:spacing w:after="0" w:line="276" w:lineRule="auto"/>
              <w:jc w:val="center"/>
              <w:rPr>
                <w:rFonts w:ascii="Arial" w:eastAsia="Times New Roman" w:hAnsi="Arial" w:cs="Arial"/>
                <w:bCs/>
                <w:sz w:val="24"/>
                <w:szCs w:val="24"/>
                <w:lang w:eastAsia="ru-RU"/>
              </w:rPr>
            </w:pPr>
            <w:r>
              <w:rPr>
                <w:rFonts w:ascii="Arial" w:eastAsia="Times New Roman" w:hAnsi="Arial" w:cs="Arial"/>
                <w:bCs/>
                <w:sz w:val="24"/>
                <w:szCs w:val="24"/>
                <w:lang w:eastAsia="ru-RU"/>
              </w:rPr>
              <w:t>11,0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F5E25" w:rsidRDefault="00CF5E25" w:rsidP="00896964">
            <w:pPr>
              <w:spacing w:after="0" w:line="276" w:lineRule="auto"/>
              <w:jc w:val="center"/>
              <w:rPr>
                <w:rFonts w:ascii="Arial" w:eastAsia="Times New Roman" w:hAnsi="Arial" w:cs="Arial"/>
                <w:bCs/>
                <w:sz w:val="24"/>
                <w:szCs w:val="24"/>
                <w:lang w:eastAsia="ru-RU"/>
              </w:rPr>
            </w:pPr>
            <w:r>
              <w:rPr>
                <w:rFonts w:ascii="Arial" w:eastAsia="Times New Roman" w:hAnsi="Arial" w:cs="Arial"/>
                <w:bCs/>
                <w:sz w:val="24"/>
                <w:szCs w:val="24"/>
                <w:lang w:eastAsia="ru-RU"/>
              </w:rPr>
              <w:t>11,3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CF5E25" w:rsidRDefault="00CF5E25" w:rsidP="00896964">
            <w:pPr>
              <w:widowControl w:val="0"/>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11,6</w:t>
            </w:r>
          </w:p>
        </w:tc>
        <w:tc>
          <w:tcPr>
            <w:tcW w:w="1701" w:type="dxa"/>
            <w:tcBorders>
              <w:left w:val="single" w:sz="4" w:space="0" w:color="auto"/>
            </w:tcBorders>
            <w:shd w:val="clear" w:color="auto" w:fill="auto"/>
          </w:tcPr>
          <w:p w:rsidR="00CF5E25" w:rsidRDefault="00CF5E25" w:rsidP="0022069D">
            <w:pPr>
              <w:widowControl w:val="0"/>
              <w:spacing w:after="0" w:line="276" w:lineRule="auto"/>
              <w:rPr>
                <w:rFonts w:ascii="Arial" w:eastAsia="Times New Roman" w:hAnsi="Arial" w:cs="Arial"/>
                <w:sz w:val="24"/>
                <w:szCs w:val="24"/>
                <w:lang w:eastAsia="ru-RU"/>
              </w:rPr>
            </w:pPr>
            <w:r w:rsidRPr="00CF5E25">
              <w:rPr>
                <w:rFonts w:ascii="Arial" w:eastAsia="Times New Roman" w:hAnsi="Arial" w:cs="Arial"/>
                <w:lang w:eastAsia="ru-RU"/>
              </w:rPr>
              <w:t xml:space="preserve">Отдел содействия социальной защите и </w:t>
            </w:r>
            <w:proofErr w:type="spellStart"/>
            <w:r w:rsidRPr="00CF5E25">
              <w:rPr>
                <w:rFonts w:ascii="Arial" w:eastAsia="Times New Roman" w:hAnsi="Arial" w:cs="Arial"/>
                <w:lang w:eastAsia="ru-RU"/>
              </w:rPr>
              <w:t>здр</w:t>
            </w:r>
            <w:proofErr w:type="gramStart"/>
            <w:r w:rsidRPr="00CF5E25">
              <w:rPr>
                <w:rFonts w:ascii="Arial" w:eastAsia="Times New Roman" w:hAnsi="Arial" w:cs="Arial"/>
                <w:lang w:eastAsia="ru-RU"/>
              </w:rPr>
              <w:t>а</w:t>
            </w:r>
            <w:proofErr w:type="spellEnd"/>
            <w:r w:rsidR="0022069D">
              <w:rPr>
                <w:rFonts w:ascii="Arial" w:eastAsia="Times New Roman" w:hAnsi="Arial" w:cs="Arial"/>
                <w:lang w:eastAsia="ru-RU"/>
              </w:rPr>
              <w:t>-</w:t>
            </w:r>
            <w:proofErr w:type="gramEnd"/>
            <w:r w:rsidR="0022069D">
              <w:rPr>
                <w:rFonts w:ascii="Arial" w:eastAsia="Times New Roman" w:hAnsi="Arial" w:cs="Arial"/>
                <w:lang w:eastAsia="ru-RU"/>
              </w:rPr>
              <w:t xml:space="preserve"> </w:t>
            </w:r>
            <w:proofErr w:type="spellStart"/>
            <w:r w:rsidR="0022069D">
              <w:rPr>
                <w:rFonts w:ascii="Arial" w:eastAsia="Times New Roman" w:hAnsi="Arial" w:cs="Arial"/>
                <w:lang w:eastAsia="ru-RU"/>
              </w:rPr>
              <w:t>во</w:t>
            </w:r>
            <w:r w:rsidRPr="00CF5E25">
              <w:rPr>
                <w:rFonts w:ascii="Arial" w:eastAsia="Times New Roman" w:hAnsi="Arial" w:cs="Arial"/>
                <w:lang w:eastAsia="ru-RU"/>
              </w:rPr>
              <w:t>охранению</w:t>
            </w:r>
            <w:proofErr w:type="spellEnd"/>
          </w:p>
        </w:tc>
      </w:tr>
      <w:tr w:rsidR="004E0949" w:rsidRPr="00056DA0" w:rsidTr="00420CD3">
        <w:trPr>
          <w:trHeight w:val="519"/>
        </w:trPr>
        <w:tc>
          <w:tcPr>
            <w:tcW w:w="595" w:type="dxa"/>
            <w:shd w:val="clear" w:color="auto" w:fill="auto"/>
          </w:tcPr>
          <w:p w:rsidR="004E0949" w:rsidRPr="00056DA0" w:rsidRDefault="004E0949" w:rsidP="00896964">
            <w:pPr>
              <w:widowControl w:val="0"/>
              <w:spacing w:after="0" w:line="276"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1</w:t>
            </w:r>
          </w:p>
        </w:tc>
        <w:tc>
          <w:tcPr>
            <w:tcW w:w="3828" w:type="dxa"/>
            <w:shd w:val="clear" w:color="auto" w:fill="auto"/>
          </w:tcPr>
          <w:p w:rsidR="004E0949" w:rsidRPr="00056DA0" w:rsidRDefault="004E0949" w:rsidP="00CF5E25">
            <w:pPr>
              <w:autoSpaceDE w:val="0"/>
              <w:autoSpaceDN w:val="0"/>
              <w:adjustRightInd w:val="0"/>
              <w:spacing w:after="0" w:line="240"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 </w:t>
            </w:r>
            <w:r w:rsidR="00CF5E25">
              <w:rPr>
                <w:rFonts w:ascii="Arial" w:hAnsi="Arial" w:cs="Arial"/>
                <w:sz w:val="24"/>
                <w:szCs w:val="24"/>
              </w:rPr>
              <w:t>Доля медицинских организаций частной формы собственности, которые в отчетном периоде оказывали физическим лицам платные медицинские услуги по 10 работам (услугам), в общем количестве медицинских организаций всех форм собственности, оказывающих платные медицинские услуги по соответствующим работам (услугам), составляющим медицинскую деятельность</w:t>
            </w:r>
          </w:p>
        </w:tc>
        <w:tc>
          <w:tcPr>
            <w:tcW w:w="992" w:type="dxa"/>
            <w:tcBorders>
              <w:right w:val="single" w:sz="4" w:space="0" w:color="auto"/>
            </w:tcBorders>
            <w:shd w:val="clear" w:color="auto" w:fill="auto"/>
          </w:tcPr>
          <w:p w:rsidR="004E0949" w:rsidRPr="00056DA0" w:rsidRDefault="00420CD3" w:rsidP="00896964">
            <w:pPr>
              <w:widowControl w:val="0"/>
              <w:spacing w:after="0" w:line="276" w:lineRule="auto"/>
              <w:jc w:val="center"/>
              <w:outlineLvl w:val="0"/>
              <w:rPr>
                <w:rFonts w:ascii="Arial" w:eastAsia="Times New Roman" w:hAnsi="Arial" w:cs="Arial"/>
                <w:sz w:val="24"/>
                <w:szCs w:val="24"/>
              </w:rPr>
            </w:pPr>
            <w:proofErr w:type="spellStart"/>
            <w:proofErr w:type="gramStart"/>
            <w:r w:rsidRPr="00056DA0">
              <w:rPr>
                <w:rFonts w:ascii="Arial" w:eastAsia="Times New Roman" w:hAnsi="Arial" w:cs="Arial"/>
                <w:sz w:val="24"/>
                <w:szCs w:val="24"/>
              </w:rPr>
              <w:t>П</w:t>
            </w:r>
            <w:r w:rsidR="004E0949" w:rsidRPr="00056DA0">
              <w:rPr>
                <w:rFonts w:ascii="Arial" w:eastAsia="Times New Roman" w:hAnsi="Arial" w:cs="Arial"/>
                <w:sz w:val="24"/>
                <w:szCs w:val="24"/>
              </w:rPr>
              <w:t>ро</w:t>
            </w:r>
            <w:r>
              <w:rPr>
                <w:rFonts w:ascii="Arial" w:eastAsia="Times New Roman" w:hAnsi="Arial" w:cs="Arial"/>
                <w:sz w:val="24"/>
                <w:szCs w:val="24"/>
              </w:rPr>
              <w:t>-</w:t>
            </w:r>
            <w:r w:rsidR="004E0949" w:rsidRPr="00056DA0">
              <w:rPr>
                <w:rFonts w:ascii="Arial" w:eastAsia="Times New Roman" w:hAnsi="Arial" w:cs="Arial"/>
                <w:sz w:val="24"/>
                <w:szCs w:val="24"/>
              </w:rPr>
              <w:t>цент</w:t>
            </w:r>
            <w:proofErr w:type="spellEnd"/>
            <w:proofErr w:type="gramEnd"/>
            <w:r w:rsidR="004E0949" w:rsidRPr="00056DA0">
              <w:rPr>
                <w:rFonts w:ascii="Arial" w:eastAsia="Times New Roman" w:hAnsi="Arial" w:cs="Arial"/>
                <w:sz w:val="24"/>
                <w:szCs w:val="24"/>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E0949" w:rsidRPr="00056DA0" w:rsidRDefault="00CF5E25" w:rsidP="00896964">
            <w:pPr>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68,0</w:t>
            </w:r>
            <w:r w:rsidR="004E0949" w:rsidRPr="00056DA0">
              <w:rPr>
                <w:rFonts w:ascii="Arial" w:eastAsia="Times New Roman" w:hAnsi="Arial" w:cs="Arial"/>
                <w:sz w:val="24"/>
                <w:szCs w:val="24"/>
                <w:lang w:eastAsia="ru-RU"/>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4E0949" w:rsidRPr="00056DA0" w:rsidRDefault="00CF5E25" w:rsidP="00896964">
            <w:pPr>
              <w:spacing w:after="0" w:line="276" w:lineRule="auto"/>
              <w:jc w:val="center"/>
              <w:rPr>
                <w:rFonts w:ascii="Arial" w:eastAsia="Times New Roman" w:hAnsi="Arial" w:cs="Arial"/>
                <w:bCs/>
                <w:sz w:val="24"/>
                <w:szCs w:val="24"/>
                <w:lang w:eastAsia="ru-RU"/>
              </w:rPr>
            </w:pPr>
            <w:r>
              <w:rPr>
                <w:rFonts w:ascii="Arial" w:eastAsia="Times New Roman" w:hAnsi="Arial" w:cs="Arial"/>
                <w:bCs/>
                <w:sz w:val="24"/>
                <w:szCs w:val="24"/>
                <w:lang w:eastAsia="ru-RU"/>
              </w:rPr>
              <w:t>70,0</w:t>
            </w:r>
            <w:r w:rsidR="004E0949" w:rsidRPr="00056DA0">
              <w:rPr>
                <w:rFonts w:ascii="Arial" w:eastAsia="Times New Roman" w:hAnsi="Arial" w:cs="Arial"/>
                <w:bCs/>
                <w:sz w:val="24"/>
                <w:szCs w:val="24"/>
                <w:lang w:eastAsia="ru-RU"/>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E0949" w:rsidRPr="00056DA0" w:rsidRDefault="00CF5E25" w:rsidP="00896964">
            <w:pPr>
              <w:spacing w:after="0" w:line="276" w:lineRule="auto"/>
              <w:jc w:val="center"/>
              <w:rPr>
                <w:rFonts w:ascii="Arial" w:eastAsia="Times New Roman" w:hAnsi="Arial" w:cs="Arial"/>
                <w:bCs/>
                <w:sz w:val="24"/>
                <w:szCs w:val="24"/>
                <w:lang w:eastAsia="ru-RU"/>
              </w:rPr>
            </w:pPr>
            <w:r>
              <w:rPr>
                <w:rFonts w:ascii="Arial" w:eastAsia="Times New Roman" w:hAnsi="Arial" w:cs="Arial"/>
                <w:bCs/>
                <w:sz w:val="24"/>
                <w:szCs w:val="24"/>
                <w:lang w:eastAsia="ru-RU"/>
              </w:rPr>
              <w:t>76,2</w:t>
            </w:r>
            <w:r w:rsidR="004E0949" w:rsidRPr="00056DA0">
              <w:rPr>
                <w:rFonts w:ascii="Arial" w:eastAsia="Times New Roman" w:hAnsi="Arial" w:cs="Arial"/>
                <w:bCs/>
                <w:sz w:val="24"/>
                <w:szCs w:val="24"/>
                <w:lang w:eastAsia="ru-RU"/>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E0949" w:rsidRPr="00056DA0" w:rsidRDefault="00CF5E25" w:rsidP="00896964">
            <w:pPr>
              <w:spacing w:after="0" w:line="276" w:lineRule="auto"/>
              <w:jc w:val="center"/>
              <w:rPr>
                <w:rFonts w:ascii="Arial" w:eastAsia="Times New Roman" w:hAnsi="Arial" w:cs="Arial"/>
                <w:bCs/>
                <w:sz w:val="24"/>
                <w:szCs w:val="24"/>
                <w:lang w:eastAsia="ru-RU"/>
              </w:rPr>
            </w:pPr>
            <w:r>
              <w:rPr>
                <w:rFonts w:ascii="Arial" w:eastAsia="Times New Roman" w:hAnsi="Arial" w:cs="Arial"/>
                <w:bCs/>
                <w:sz w:val="24"/>
                <w:szCs w:val="24"/>
                <w:lang w:eastAsia="ru-RU"/>
              </w:rPr>
              <w:t>78,0</w:t>
            </w:r>
            <w:r w:rsidR="004E0949" w:rsidRPr="00056DA0">
              <w:rPr>
                <w:rFonts w:ascii="Arial" w:eastAsia="Times New Roman" w:hAnsi="Arial" w:cs="Arial"/>
                <w:bCs/>
                <w:sz w:val="24"/>
                <w:szCs w:val="24"/>
                <w:lang w:eastAsia="ru-RU"/>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4E0949" w:rsidRPr="00056DA0" w:rsidRDefault="00CF5E25" w:rsidP="00896964">
            <w:pPr>
              <w:widowControl w:val="0"/>
              <w:spacing w:after="0" w:line="276"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80,0</w:t>
            </w:r>
            <w:r w:rsidR="004E0949" w:rsidRPr="00056DA0">
              <w:rPr>
                <w:rFonts w:ascii="Arial" w:eastAsia="Times New Roman" w:hAnsi="Arial" w:cs="Arial"/>
                <w:sz w:val="24"/>
                <w:szCs w:val="24"/>
                <w:lang w:eastAsia="ru-RU"/>
              </w:rPr>
              <w:t xml:space="preserve"> </w:t>
            </w:r>
          </w:p>
        </w:tc>
        <w:tc>
          <w:tcPr>
            <w:tcW w:w="1701" w:type="dxa"/>
            <w:tcBorders>
              <w:left w:val="single" w:sz="4" w:space="0" w:color="auto"/>
            </w:tcBorders>
            <w:shd w:val="clear" w:color="auto" w:fill="auto"/>
          </w:tcPr>
          <w:p w:rsidR="004E0949" w:rsidRPr="00CF5E25" w:rsidRDefault="00CF5E25" w:rsidP="0022069D">
            <w:pPr>
              <w:widowControl w:val="0"/>
              <w:spacing w:after="0" w:line="276" w:lineRule="auto"/>
              <w:rPr>
                <w:rFonts w:ascii="Arial" w:eastAsia="Times New Roman" w:hAnsi="Arial" w:cs="Arial"/>
                <w:lang w:eastAsia="ru-RU"/>
              </w:rPr>
            </w:pPr>
            <w:r w:rsidRPr="00CF5E25">
              <w:rPr>
                <w:rFonts w:ascii="Arial" w:eastAsia="Times New Roman" w:hAnsi="Arial" w:cs="Arial"/>
                <w:lang w:eastAsia="ru-RU"/>
              </w:rPr>
              <w:t>Отдел</w:t>
            </w:r>
            <w:r w:rsidR="004E0949" w:rsidRPr="00CF5E25">
              <w:rPr>
                <w:rFonts w:ascii="Arial" w:eastAsia="Times New Roman" w:hAnsi="Arial" w:cs="Arial"/>
                <w:lang w:eastAsia="ru-RU"/>
              </w:rPr>
              <w:t xml:space="preserve"> содействия социальной защите и </w:t>
            </w:r>
            <w:proofErr w:type="spellStart"/>
            <w:proofErr w:type="gramStart"/>
            <w:r w:rsidR="004E0949" w:rsidRPr="00CF5E25">
              <w:rPr>
                <w:rFonts w:ascii="Arial" w:eastAsia="Times New Roman" w:hAnsi="Arial" w:cs="Arial"/>
                <w:lang w:eastAsia="ru-RU"/>
              </w:rPr>
              <w:t>здра</w:t>
            </w:r>
            <w:r w:rsidR="0022069D">
              <w:rPr>
                <w:rFonts w:ascii="Arial" w:eastAsia="Times New Roman" w:hAnsi="Arial" w:cs="Arial"/>
                <w:lang w:eastAsia="ru-RU"/>
              </w:rPr>
              <w:t>-</w:t>
            </w:r>
            <w:r w:rsidR="004E0949" w:rsidRPr="00CF5E25">
              <w:rPr>
                <w:rFonts w:ascii="Arial" w:eastAsia="Times New Roman" w:hAnsi="Arial" w:cs="Arial"/>
                <w:lang w:eastAsia="ru-RU"/>
              </w:rPr>
              <w:t>воохранению</w:t>
            </w:r>
            <w:proofErr w:type="spellEnd"/>
            <w:proofErr w:type="gramEnd"/>
          </w:p>
        </w:tc>
      </w:tr>
    </w:tbl>
    <w:p w:rsidR="004E0949" w:rsidRDefault="004E0949" w:rsidP="004E0949">
      <w:pPr>
        <w:widowControl w:val="0"/>
        <w:spacing w:after="0" w:line="276" w:lineRule="auto"/>
        <w:jc w:val="center"/>
        <w:outlineLvl w:val="1"/>
        <w:rPr>
          <w:rFonts w:ascii="Arial" w:eastAsia="Times New Roman" w:hAnsi="Arial" w:cs="Arial"/>
          <w:b/>
          <w:sz w:val="24"/>
          <w:szCs w:val="24"/>
          <w:lang w:eastAsia="ru-RU"/>
        </w:rPr>
      </w:pPr>
    </w:p>
    <w:p w:rsidR="0089040D" w:rsidRDefault="0089040D" w:rsidP="004E0949">
      <w:pPr>
        <w:widowControl w:val="0"/>
        <w:spacing w:after="0" w:line="276" w:lineRule="auto"/>
        <w:jc w:val="center"/>
        <w:outlineLvl w:val="1"/>
        <w:rPr>
          <w:rFonts w:ascii="Arial" w:eastAsia="Times New Roman" w:hAnsi="Arial" w:cs="Arial"/>
          <w:b/>
          <w:sz w:val="24"/>
          <w:szCs w:val="24"/>
          <w:lang w:eastAsia="ru-RU"/>
        </w:rPr>
      </w:pPr>
    </w:p>
    <w:p w:rsidR="0089040D" w:rsidRDefault="0089040D" w:rsidP="004E0949">
      <w:pPr>
        <w:widowControl w:val="0"/>
        <w:spacing w:after="0" w:line="276" w:lineRule="auto"/>
        <w:jc w:val="center"/>
        <w:outlineLvl w:val="1"/>
        <w:rPr>
          <w:rFonts w:ascii="Arial" w:eastAsia="Times New Roman" w:hAnsi="Arial" w:cs="Arial"/>
          <w:b/>
          <w:sz w:val="24"/>
          <w:szCs w:val="24"/>
          <w:lang w:eastAsia="ru-RU"/>
        </w:rPr>
      </w:pPr>
    </w:p>
    <w:p w:rsidR="0089040D" w:rsidRDefault="0089040D" w:rsidP="004E0949">
      <w:pPr>
        <w:widowControl w:val="0"/>
        <w:spacing w:after="0" w:line="276" w:lineRule="auto"/>
        <w:jc w:val="center"/>
        <w:outlineLvl w:val="1"/>
        <w:rPr>
          <w:rFonts w:ascii="Arial" w:eastAsia="Times New Roman" w:hAnsi="Arial" w:cs="Arial"/>
          <w:b/>
          <w:sz w:val="24"/>
          <w:szCs w:val="24"/>
          <w:lang w:eastAsia="ru-RU"/>
        </w:rPr>
      </w:pPr>
    </w:p>
    <w:p w:rsidR="0089040D" w:rsidRDefault="0089040D" w:rsidP="004E0949">
      <w:pPr>
        <w:widowControl w:val="0"/>
        <w:spacing w:after="0" w:line="276" w:lineRule="auto"/>
        <w:jc w:val="center"/>
        <w:outlineLvl w:val="1"/>
        <w:rPr>
          <w:rFonts w:ascii="Arial" w:eastAsia="Times New Roman" w:hAnsi="Arial" w:cs="Arial"/>
          <w:b/>
          <w:sz w:val="24"/>
          <w:szCs w:val="24"/>
          <w:lang w:eastAsia="ru-RU"/>
        </w:rPr>
      </w:pPr>
    </w:p>
    <w:p w:rsidR="0089040D" w:rsidRDefault="0089040D" w:rsidP="004E0949">
      <w:pPr>
        <w:widowControl w:val="0"/>
        <w:spacing w:after="0" w:line="276" w:lineRule="auto"/>
        <w:jc w:val="center"/>
        <w:outlineLvl w:val="1"/>
        <w:rPr>
          <w:rFonts w:ascii="Arial" w:eastAsia="Times New Roman" w:hAnsi="Arial" w:cs="Arial"/>
          <w:b/>
          <w:sz w:val="24"/>
          <w:szCs w:val="24"/>
          <w:lang w:eastAsia="ru-RU"/>
        </w:rPr>
      </w:pPr>
    </w:p>
    <w:p w:rsidR="0089040D" w:rsidRDefault="0089040D" w:rsidP="004E0949">
      <w:pPr>
        <w:widowControl w:val="0"/>
        <w:spacing w:after="0" w:line="276" w:lineRule="auto"/>
        <w:jc w:val="center"/>
        <w:outlineLvl w:val="1"/>
        <w:rPr>
          <w:rFonts w:ascii="Arial" w:eastAsia="Times New Roman" w:hAnsi="Arial" w:cs="Arial"/>
          <w:b/>
          <w:sz w:val="24"/>
          <w:szCs w:val="24"/>
          <w:lang w:eastAsia="ru-RU"/>
        </w:rPr>
      </w:pPr>
    </w:p>
    <w:p w:rsidR="0089040D" w:rsidRDefault="0089040D" w:rsidP="004E0949">
      <w:pPr>
        <w:widowControl w:val="0"/>
        <w:spacing w:after="0" w:line="276" w:lineRule="auto"/>
        <w:jc w:val="center"/>
        <w:outlineLvl w:val="1"/>
        <w:rPr>
          <w:rFonts w:ascii="Arial" w:eastAsia="Times New Roman" w:hAnsi="Arial" w:cs="Arial"/>
          <w:b/>
          <w:sz w:val="24"/>
          <w:szCs w:val="24"/>
          <w:lang w:eastAsia="ru-RU"/>
        </w:rPr>
      </w:pPr>
    </w:p>
    <w:p w:rsidR="0089040D" w:rsidRPr="00056DA0" w:rsidRDefault="0089040D" w:rsidP="004E0949">
      <w:pPr>
        <w:widowControl w:val="0"/>
        <w:spacing w:after="0" w:line="276" w:lineRule="auto"/>
        <w:jc w:val="center"/>
        <w:outlineLvl w:val="1"/>
        <w:rPr>
          <w:rFonts w:ascii="Arial" w:eastAsia="Times New Roman" w:hAnsi="Arial" w:cs="Arial"/>
          <w:b/>
          <w:sz w:val="24"/>
          <w:szCs w:val="24"/>
          <w:lang w:eastAsia="ru-RU"/>
        </w:rPr>
      </w:pPr>
    </w:p>
    <w:p w:rsidR="004E0949" w:rsidRPr="00056DA0" w:rsidRDefault="004E0949" w:rsidP="004E0949">
      <w:pPr>
        <w:widowControl w:val="0"/>
        <w:spacing w:after="0" w:line="276" w:lineRule="auto"/>
        <w:jc w:val="center"/>
        <w:outlineLvl w:val="1"/>
        <w:rPr>
          <w:rFonts w:ascii="Arial" w:eastAsia="Times New Roman" w:hAnsi="Arial" w:cs="Arial"/>
          <w:b/>
          <w:sz w:val="24"/>
          <w:szCs w:val="24"/>
          <w:lang w:eastAsia="ru-RU"/>
        </w:rPr>
      </w:pPr>
      <w:r w:rsidRPr="00056DA0">
        <w:rPr>
          <w:rFonts w:ascii="Arial" w:eastAsia="Times New Roman" w:hAnsi="Arial" w:cs="Arial"/>
          <w:b/>
          <w:sz w:val="24"/>
          <w:szCs w:val="24"/>
          <w:lang w:eastAsia="ru-RU"/>
        </w:rPr>
        <w:lastRenderedPageBreak/>
        <w:t>12.9.Мероприятия по достижению ключевых показателей развития конкуренции на рынке медицинских услуг</w:t>
      </w: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268"/>
        <w:gridCol w:w="2268"/>
        <w:gridCol w:w="1559"/>
        <w:gridCol w:w="2126"/>
        <w:gridCol w:w="1985"/>
      </w:tblGrid>
      <w:tr w:rsidR="004E0949" w:rsidRPr="00056DA0" w:rsidTr="0089040D">
        <w:tc>
          <w:tcPr>
            <w:tcW w:w="568" w:type="dxa"/>
            <w:shd w:val="clear" w:color="auto" w:fill="auto"/>
            <w:vAlign w:val="center"/>
          </w:tcPr>
          <w:p w:rsidR="004E0949" w:rsidRPr="00056DA0" w:rsidRDefault="004E0949" w:rsidP="00896964">
            <w:pPr>
              <w:spacing w:after="0" w:line="276" w:lineRule="auto"/>
              <w:jc w:val="center"/>
              <w:rPr>
                <w:rFonts w:ascii="Arial" w:hAnsi="Arial" w:cs="Arial"/>
                <w:b/>
                <w:sz w:val="24"/>
                <w:szCs w:val="24"/>
              </w:rPr>
            </w:pPr>
            <w:r w:rsidRPr="00056DA0">
              <w:rPr>
                <w:rFonts w:ascii="Arial" w:hAnsi="Arial" w:cs="Arial"/>
                <w:sz w:val="24"/>
                <w:szCs w:val="24"/>
              </w:rPr>
              <w:t xml:space="preserve">№ </w:t>
            </w:r>
            <w:proofErr w:type="spellStart"/>
            <w:proofErr w:type="gramStart"/>
            <w:r w:rsidRPr="00056DA0">
              <w:rPr>
                <w:rFonts w:ascii="Arial" w:hAnsi="Arial" w:cs="Arial"/>
                <w:sz w:val="24"/>
                <w:szCs w:val="24"/>
              </w:rPr>
              <w:t>п</w:t>
            </w:r>
            <w:proofErr w:type="spellEnd"/>
            <w:proofErr w:type="gramEnd"/>
            <w:r w:rsidRPr="00056DA0">
              <w:rPr>
                <w:rFonts w:ascii="Arial" w:hAnsi="Arial" w:cs="Arial"/>
                <w:sz w:val="24"/>
                <w:szCs w:val="24"/>
              </w:rPr>
              <w:t>/</w:t>
            </w:r>
            <w:proofErr w:type="spellStart"/>
            <w:r w:rsidRPr="00056DA0">
              <w:rPr>
                <w:rFonts w:ascii="Arial" w:hAnsi="Arial" w:cs="Arial"/>
                <w:sz w:val="24"/>
                <w:szCs w:val="24"/>
              </w:rPr>
              <w:t>п</w:t>
            </w:r>
            <w:proofErr w:type="spellEnd"/>
          </w:p>
        </w:tc>
        <w:tc>
          <w:tcPr>
            <w:tcW w:w="2268"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Наименование мероприятия</w:t>
            </w:r>
          </w:p>
        </w:tc>
        <w:tc>
          <w:tcPr>
            <w:tcW w:w="2268"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Решаемая проблема</w:t>
            </w:r>
          </w:p>
        </w:tc>
        <w:tc>
          <w:tcPr>
            <w:tcW w:w="1559"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Срок исполнения мероприятия</w:t>
            </w:r>
          </w:p>
        </w:tc>
        <w:tc>
          <w:tcPr>
            <w:tcW w:w="2126"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Результат исполнения мероприятия</w:t>
            </w:r>
          </w:p>
        </w:tc>
        <w:tc>
          <w:tcPr>
            <w:tcW w:w="1985"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Ответственные за исполнение мероприятия</w:t>
            </w:r>
          </w:p>
        </w:tc>
      </w:tr>
      <w:tr w:rsidR="004E0949" w:rsidRPr="00056DA0" w:rsidTr="0089040D">
        <w:tc>
          <w:tcPr>
            <w:tcW w:w="568"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1</w:t>
            </w:r>
          </w:p>
        </w:tc>
        <w:tc>
          <w:tcPr>
            <w:tcW w:w="2268"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2</w:t>
            </w:r>
          </w:p>
        </w:tc>
        <w:tc>
          <w:tcPr>
            <w:tcW w:w="2268"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3</w:t>
            </w:r>
          </w:p>
        </w:tc>
        <w:tc>
          <w:tcPr>
            <w:tcW w:w="1559"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4</w:t>
            </w:r>
          </w:p>
        </w:tc>
        <w:tc>
          <w:tcPr>
            <w:tcW w:w="2126"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5</w:t>
            </w:r>
          </w:p>
        </w:tc>
        <w:tc>
          <w:tcPr>
            <w:tcW w:w="1985" w:type="dxa"/>
            <w:shd w:val="clear" w:color="auto" w:fill="auto"/>
            <w:vAlign w:val="center"/>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6</w:t>
            </w:r>
          </w:p>
        </w:tc>
      </w:tr>
      <w:tr w:rsidR="004E0949" w:rsidRPr="00056DA0" w:rsidTr="0089040D">
        <w:tc>
          <w:tcPr>
            <w:tcW w:w="568" w:type="dxa"/>
            <w:shd w:val="clear" w:color="auto" w:fill="auto"/>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1</w:t>
            </w:r>
          </w:p>
        </w:tc>
        <w:tc>
          <w:tcPr>
            <w:tcW w:w="2268" w:type="dxa"/>
            <w:shd w:val="clear" w:color="auto" w:fill="auto"/>
          </w:tcPr>
          <w:p w:rsidR="004E0949" w:rsidRPr="00056DA0" w:rsidRDefault="004E0949" w:rsidP="00896964">
            <w:pPr>
              <w:spacing w:after="0" w:line="276" w:lineRule="auto"/>
              <w:jc w:val="both"/>
              <w:rPr>
                <w:rFonts w:ascii="Arial" w:hAnsi="Arial" w:cs="Arial"/>
                <w:sz w:val="24"/>
                <w:szCs w:val="24"/>
              </w:rPr>
            </w:pPr>
            <w:r w:rsidRPr="00056DA0">
              <w:rPr>
                <w:rFonts w:ascii="Arial" w:hAnsi="Arial" w:cs="Arial"/>
                <w:sz w:val="24"/>
                <w:szCs w:val="24"/>
              </w:rPr>
              <w:t>Установление льготных ставок арендной платы для организаций, оказывающих медицинские услуги населению</w:t>
            </w:r>
          </w:p>
        </w:tc>
        <w:tc>
          <w:tcPr>
            <w:tcW w:w="2268" w:type="dxa"/>
            <w:shd w:val="clear" w:color="auto" w:fill="auto"/>
          </w:tcPr>
          <w:p w:rsidR="004E0949" w:rsidRPr="00056DA0" w:rsidRDefault="004E0949" w:rsidP="00896964">
            <w:pPr>
              <w:spacing w:after="0" w:line="276" w:lineRule="auto"/>
              <w:rPr>
                <w:rFonts w:ascii="Arial" w:hAnsi="Arial" w:cs="Arial"/>
                <w:b/>
                <w:sz w:val="24"/>
                <w:szCs w:val="24"/>
              </w:rPr>
            </w:pPr>
            <w:r w:rsidRPr="00056DA0">
              <w:rPr>
                <w:rFonts w:ascii="Arial" w:hAnsi="Arial" w:cs="Arial"/>
                <w:sz w:val="24"/>
                <w:szCs w:val="24"/>
              </w:rPr>
              <w:t>Устранение неравных условий конкуренции между медицинскими учреждениями государственного и частного секторов</w:t>
            </w:r>
          </w:p>
        </w:tc>
        <w:tc>
          <w:tcPr>
            <w:tcW w:w="1559" w:type="dxa"/>
            <w:shd w:val="clear" w:color="auto" w:fill="auto"/>
          </w:tcPr>
          <w:p w:rsidR="004E0949" w:rsidRPr="00056DA0" w:rsidRDefault="004E0949" w:rsidP="00896964">
            <w:pPr>
              <w:spacing w:after="0" w:line="276" w:lineRule="auto"/>
              <w:jc w:val="center"/>
              <w:rPr>
                <w:rFonts w:ascii="Arial" w:hAnsi="Arial" w:cs="Arial"/>
                <w:sz w:val="24"/>
                <w:szCs w:val="24"/>
              </w:rPr>
            </w:pPr>
            <w:r w:rsidRPr="00056DA0">
              <w:rPr>
                <w:rFonts w:ascii="Arial" w:hAnsi="Arial" w:cs="Arial"/>
                <w:sz w:val="24"/>
                <w:szCs w:val="24"/>
              </w:rPr>
              <w:t>2019-2022</w:t>
            </w:r>
          </w:p>
        </w:tc>
        <w:tc>
          <w:tcPr>
            <w:tcW w:w="2126" w:type="dxa"/>
            <w:shd w:val="clear" w:color="auto" w:fill="auto"/>
          </w:tcPr>
          <w:p w:rsidR="004E0949" w:rsidRPr="00056DA0" w:rsidRDefault="004E0949" w:rsidP="00896964">
            <w:pPr>
              <w:spacing w:after="0" w:line="276" w:lineRule="auto"/>
              <w:rPr>
                <w:rFonts w:ascii="Arial" w:hAnsi="Arial" w:cs="Arial"/>
                <w:sz w:val="24"/>
                <w:szCs w:val="24"/>
              </w:rPr>
            </w:pPr>
            <w:r w:rsidRPr="00056DA0">
              <w:rPr>
                <w:rFonts w:ascii="Arial" w:hAnsi="Arial" w:cs="Arial"/>
                <w:sz w:val="24"/>
                <w:szCs w:val="24"/>
              </w:rPr>
              <w:t>Увеличение доли организаций частной формы собственности на рынке медицинских услуг</w:t>
            </w:r>
          </w:p>
        </w:tc>
        <w:tc>
          <w:tcPr>
            <w:tcW w:w="1985" w:type="dxa"/>
            <w:shd w:val="clear" w:color="auto" w:fill="auto"/>
          </w:tcPr>
          <w:p w:rsidR="004E0949" w:rsidRPr="00056DA0" w:rsidRDefault="0089040D" w:rsidP="0022069D">
            <w:pPr>
              <w:spacing w:after="0" w:line="276" w:lineRule="auto"/>
              <w:rPr>
                <w:rFonts w:ascii="Arial" w:hAnsi="Arial" w:cs="Arial"/>
                <w:sz w:val="24"/>
                <w:szCs w:val="24"/>
              </w:rPr>
            </w:pPr>
            <w:r w:rsidRPr="00CF5E25">
              <w:rPr>
                <w:rFonts w:ascii="Arial" w:eastAsia="Times New Roman" w:hAnsi="Arial" w:cs="Arial"/>
                <w:lang w:eastAsia="ru-RU"/>
              </w:rPr>
              <w:t xml:space="preserve">Отдел содействия социальной защите и </w:t>
            </w:r>
            <w:proofErr w:type="spellStart"/>
            <w:proofErr w:type="gramStart"/>
            <w:r w:rsidRPr="00CF5E25">
              <w:rPr>
                <w:rFonts w:ascii="Arial" w:eastAsia="Times New Roman" w:hAnsi="Arial" w:cs="Arial"/>
                <w:lang w:eastAsia="ru-RU"/>
              </w:rPr>
              <w:t>здра</w:t>
            </w:r>
            <w:r w:rsidR="0022069D">
              <w:rPr>
                <w:rFonts w:ascii="Arial" w:eastAsia="Times New Roman" w:hAnsi="Arial" w:cs="Arial"/>
                <w:lang w:eastAsia="ru-RU"/>
              </w:rPr>
              <w:t>-</w:t>
            </w:r>
            <w:r w:rsidRPr="00CF5E25">
              <w:rPr>
                <w:rFonts w:ascii="Arial" w:eastAsia="Times New Roman" w:hAnsi="Arial" w:cs="Arial"/>
                <w:lang w:eastAsia="ru-RU"/>
              </w:rPr>
              <w:t>воохранению</w:t>
            </w:r>
            <w:proofErr w:type="spellEnd"/>
            <w:proofErr w:type="gramEnd"/>
          </w:p>
        </w:tc>
      </w:tr>
    </w:tbl>
    <w:p w:rsidR="004E0949" w:rsidRPr="00056DA0" w:rsidRDefault="004E0949" w:rsidP="004E0949">
      <w:pPr>
        <w:widowControl w:val="0"/>
        <w:spacing w:after="0" w:line="276" w:lineRule="auto"/>
        <w:ind w:left="-426" w:firstLine="142"/>
        <w:jc w:val="both"/>
        <w:rPr>
          <w:rFonts w:ascii="Arial" w:eastAsia="Times New Roman" w:hAnsi="Arial" w:cs="Arial"/>
          <w:b/>
          <w:sz w:val="24"/>
          <w:szCs w:val="24"/>
        </w:rPr>
      </w:pPr>
    </w:p>
    <w:p w:rsidR="004E0949" w:rsidRPr="00056DA0" w:rsidRDefault="004E0949" w:rsidP="004E0949">
      <w:pPr>
        <w:widowControl w:val="0"/>
        <w:spacing w:after="0" w:line="276" w:lineRule="auto"/>
        <w:ind w:left="-426" w:firstLine="142"/>
        <w:jc w:val="both"/>
        <w:rPr>
          <w:rFonts w:ascii="Arial" w:eastAsia="Times New Roman" w:hAnsi="Arial" w:cs="Arial"/>
          <w:b/>
          <w:sz w:val="24"/>
          <w:szCs w:val="24"/>
        </w:rPr>
      </w:pPr>
    </w:p>
    <w:p w:rsidR="004E0949" w:rsidRPr="00056DA0" w:rsidRDefault="004E0949" w:rsidP="0071060E">
      <w:pPr>
        <w:widowControl w:val="0"/>
        <w:tabs>
          <w:tab w:val="left" w:pos="709"/>
        </w:tabs>
        <w:spacing w:after="0" w:line="276" w:lineRule="auto"/>
        <w:outlineLvl w:val="0"/>
        <w:rPr>
          <w:rFonts w:ascii="Arial" w:eastAsiaTheme="majorEastAsia" w:hAnsi="Arial" w:cs="Arial"/>
          <w:b/>
          <w:sz w:val="24"/>
          <w:szCs w:val="24"/>
        </w:rPr>
        <w:sectPr w:rsidR="004E0949" w:rsidRPr="00056DA0" w:rsidSect="003319D6">
          <w:pgSz w:w="11906" w:h="16838"/>
          <w:pgMar w:top="1134" w:right="567" w:bottom="1134" w:left="1134" w:header="709" w:footer="709" w:gutter="0"/>
          <w:cols w:space="708"/>
          <w:docGrid w:linePitch="360"/>
        </w:sectPr>
      </w:pPr>
    </w:p>
    <w:p w:rsidR="000F7586" w:rsidRPr="00056DA0" w:rsidRDefault="00896964" w:rsidP="00EB20BD">
      <w:pPr>
        <w:widowControl w:val="0"/>
        <w:tabs>
          <w:tab w:val="left" w:pos="709"/>
        </w:tabs>
        <w:spacing w:after="0" w:line="276" w:lineRule="auto"/>
        <w:jc w:val="center"/>
        <w:outlineLvl w:val="0"/>
        <w:rPr>
          <w:rFonts w:ascii="Arial" w:hAnsi="Arial" w:cs="Arial"/>
          <w:b/>
          <w:sz w:val="24"/>
          <w:szCs w:val="24"/>
        </w:rPr>
      </w:pPr>
      <w:r w:rsidRPr="00056DA0">
        <w:rPr>
          <w:rFonts w:ascii="Arial" w:hAnsi="Arial" w:cs="Arial"/>
          <w:b/>
          <w:sz w:val="24"/>
          <w:szCs w:val="24"/>
        </w:rPr>
        <w:lastRenderedPageBreak/>
        <w:t>13</w:t>
      </w:r>
      <w:r w:rsidR="00CC13AD" w:rsidRPr="00056DA0">
        <w:rPr>
          <w:rFonts w:ascii="Arial" w:hAnsi="Arial" w:cs="Arial"/>
          <w:b/>
          <w:sz w:val="24"/>
          <w:szCs w:val="24"/>
        </w:rPr>
        <w:t>.</w:t>
      </w:r>
      <w:r w:rsidR="003B4FC8" w:rsidRPr="00056DA0">
        <w:rPr>
          <w:rFonts w:ascii="Arial" w:hAnsi="Arial" w:cs="Arial"/>
          <w:b/>
          <w:sz w:val="24"/>
          <w:szCs w:val="24"/>
        </w:rPr>
        <w:t>С</w:t>
      </w:r>
      <w:r w:rsidR="000F7586" w:rsidRPr="00056DA0">
        <w:rPr>
          <w:rFonts w:ascii="Arial" w:hAnsi="Arial" w:cs="Arial"/>
          <w:b/>
          <w:sz w:val="24"/>
          <w:szCs w:val="24"/>
        </w:rPr>
        <w:t>истемны</w:t>
      </w:r>
      <w:r w:rsidR="003B4FC8" w:rsidRPr="00056DA0">
        <w:rPr>
          <w:rFonts w:ascii="Arial" w:hAnsi="Arial" w:cs="Arial"/>
          <w:b/>
          <w:sz w:val="24"/>
          <w:szCs w:val="24"/>
        </w:rPr>
        <w:t>е мероприятия, направленные</w:t>
      </w:r>
      <w:r w:rsidR="000F7586" w:rsidRPr="00056DA0">
        <w:rPr>
          <w:rFonts w:ascii="Arial" w:hAnsi="Arial" w:cs="Arial"/>
          <w:b/>
          <w:sz w:val="24"/>
          <w:szCs w:val="24"/>
        </w:rPr>
        <w:t xml:space="preserve"> на развитие конкуренции </w:t>
      </w:r>
      <w:r w:rsidR="000F7586" w:rsidRPr="00056DA0">
        <w:rPr>
          <w:rFonts w:ascii="Arial" w:hAnsi="Arial" w:cs="Arial"/>
          <w:b/>
          <w:sz w:val="24"/>
          <w:szCs w:val="24"/>
        </w:rPr>
        <w:br/>
        <w:t xml:space="preserve">в </w:t>
      </w:r>
      <w:r w:rsidR="00CC029B" w:rsidRPr="00056DA0">
        <w:rPr>
          <w:rFonts w:ascii="Arial" w:hAnsi="Arial" w:cs="Arial"/>
          <w:b/>
          <w:sz w:val="24"/>
          <w:szCs w:val="24"/>
        </w:rPr>
        <w:t>городском округе Ступино Московской области</w:t>
      </w:r>
      <w:r w:rsidR="00CC029B" w:rsidRPr="00056DA0">
        <w:rPr>
          <w:rFonts w:ascii="Arial" w:hAnsi="Arial" w:cs="Arial"/>
          <w:b/>
          <w:i/>
          <w:sz w:val="24"/>
          <w:szCs w:val="24"/>
        </w:rPr>
        <w:t xml:space="preserve"> </w:t>
      </w:r>
      <w:r w:rsidR="000F7586" w:rsidRPr="00056DA0">
        <w:rPr>
          <w:rFonts w:ascii="Arial" w:hAnsi="Arial" w:cs="Arial"/>
          <w:b/>
          <w:sz w:val="24"/>
          <w:szCs w:val="24"/>
        </w:rPr>
        <w:t>Московской области</w:t>
      </w:r>
    </w:p>
    <w:tbl>
      <w:tblPr>
        <w:tblW w:w="1587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A0"/>
      </w:tblPr>
      <w:tblGrid>
        <w:gridCol w:w="1026"/>
        <w:gridCol w:w="3969"/>
        <w:gridCol w:w="3479"/>
        <w:gridCol w:w="1525"/>
        <w:gridCol w:w="3314"/>
        <w:gridCol w:w="2564"/>
      </w:tblGrid>
      <w:tr w:rsidR="00416FDD" w:rsidRPr="00056DA0" w:rsidTr="00896964">
        <w:trPr>
          <w:tblHeader/>
        </w:trPr>
        <w:tc>
          <w:tcPr>
            <w:tcW w:w="1026" w:type="dxa"/>
            <w:vAlign w:val="center"/>
          </w:tcPr>
          <w:p w:rsidR="00416FDD" w:rsidRPr="00056DA0" w:rsidRDefault="00416FDD" w:rsidP="005E50DE">
            <w:pPr>
              <w:widowControl w:val="0"/>
              <w:autoSpaceDE w:val="0"/>
              <w:autoSpaceDN w:val="0"/>
              <w:spacing w:after="0" w:line="240" w:lineRule="auto"/>
              <w:jc w:val="center"/>
              <w:rPr>
                <w:rFonts w:ascii="Arial" w:hAnsi="Arial" w:cs="Arial"/>
                <w:b/>
                <w:sz w:val="24"/>
                <w:szCs w:val="24"/>
                <w:lang w:eastAsia="ru-RU"/>
              </w:rPr>
            </w:pPr>
            <w:r w:rsidRPr="00056DA0">
              <w:rPr>
                <w:rFonts w:ascii="Arial" w:hAnsi="Arial" w:cs="Arial"/>
                <w:b/>
                <w:sz w:val="24"/>
                <w:szCs w:val="24"/>
                <w:lang w:eastAsia="ru-RU"/>
              </w:rPr>
              <w:t xml:space="preserve">№ </w:t>
            </w:r>
            <w:proofErr w:type="spellStart"/>
            <w:proofErr w:type="gramStart"/>
            <w:r w:rsidR="00D96133" w:rsidRPr="00056DA0">
              <w:rPr>
                <w:rFonts w:ascii="Arial" w:hAnsi="Arial" w:cs="Arial"/>
                <w:b/>
                <w:sz w:val="24"/>
                <w:szCs w:val="24"/>
                <w:lang w:eastAsia="ru-RU"/>
              </w:rPr>
              <w:t>п</w:t>
            </w:r>
            <w:proofErr w:type="spellEnd"/>
            <w:proofErr w:type="gramEnd"/>
            <w:r w:rsidR="00D96133" w:rsidRPr="00056DA0">
              <w:rPr>
                <w:rFonts w:ascii="Arial" w:hAnsi="Arial" w:cs="Arial"/>
                <w:b/>
                <w:sz w:val="24"/>
                <w:szCs w:val="24"/>
                <w:lang w:eastAsia="ru-RU"/>
              </w:rPr>
              <w:t>/</w:t>
            </w:r>
            <w:proofErr w:type="spellStart"/>
            <w:r w:rsidR="00D96133" w:rsidRPr="00056DA0">
              <w:rPr>
                <w:rFonts w:ascii="Arial" w:hAnsi="Arial" w:cs="Arial"/>
                <w:b/>
                <w:sz w:val="24"/>
                <w:szCs w:val="24"/>
                <w:lang w:eastAsia="ru-RU"/>
              </w:rPr>
              <w:t>п</w:t>
            </w:r>
            <w:proofErr w:type="spellEnd"/>
          </w:p>
        </w:tc>
        <w:tc>
          <w:tcPr>
            <w:tcW w:w="3969" w:type="dxa"/>
            <w:vAlign w:val="center"/>
          </w:tcPr>
          <w:p w:rsidR="00416FDD" w:rsidRPr="00056DA0" w:rsidRDefault="00416FDD" w:rsidP="005E50DE">
            <w:pPr>
              <w:widowControl w:val="0"/>
              <w:autoSpaceDE w:val="0"/>
              <w:autoSpaceDN w:val="0"/>
              <w:spacing w:after="0" w:line="240" w:lineRule="auto"/>
              <w:jc w:val="center"/>
              <w:rPr>
                <w:rFonts w:ascii="Arial" w:hAnsi="Arial" w:cs="Arial"/>
                <w:b/>
                <w:sz w:val="24"/>
                <w:szCs w:val="24"/>
                <w:lang w:eastAsia="ru-RU"/>
              </w:rPr>
            </w:pPr>
            <w:r w:rsidRPr="00056DA0">
              <w:rPr>
                <w:rFonts w:ascii="Arial" w:hAnsi="Arial" w:cs="Arial"/>
                <w:b/>
                <w:sz w:val="24"/>
                <w:szCs w:val="24"/>
                <w:lang w:eastAsia="ru-RU"/>
              </w:rPr>
              <w:t>Наименование мероприятия</w:t>
            </w:r>
          </w:p>
        </w:tc>
        <w:tc>
          <w:tcPr>
            <w:tcW w:w="3479" w:type="dxa"/>
            <w:vAlign w:val="center"/>
          </w:tcPr>
          <w:p w:rsidR="00416FDD" w:rsidRPr="00056DA0" w:rsidRDefault="00416FDD" w:rsidP="005E50DE">
            <w:pPr>
              <w:widowControl w:val="0"/>
              <w:autoSpaceDE w:val="0"/>
              <w:autoSpaceDN w:val="0"/>
              <w:spacing w:after="0" w:line="240" w:lineRule="auto"/>
              <w:jc w:val="center"/>
              <w:rPr>
                <w:rFonts w:ascii="Arial" w:hAnsi="Arial" w:cs="Arial"/>
                <w:b/>
                <w:sz w:val="24"/>
                <w:szCs w:val="24"/>
                <w:lang w:eastAsia="ru-RU"/>
              </w:rPr>
            </w:pPr>
            <w:r w:rsidRPr="00056DA0">
              <w:rPr>
                <w:rFonts w:ascii="Arial" w:hAnsi="Arial" w:cs="Arial"/>
                <w:b/>
                <w:sz w:val="24"/>
                <w:szCs w:val="24"/>
                <w:lang w:eastAsia="ru-RU"/>
              </w:rPr>
              <w:t>Решаемая проблема</w:t>
            </w:r>
          </w:p>
        </w:tc>
        <w:tc>
          <w:tcPr>
            <w:tcW w:w="1525" w:type="dxa"/>
            <w:vAlign w:val="center"/>
          </w:tcPr>
          <w:p w:rsidR="00416FDD" w:rsidRPr="00056DA0" w:rsidRDefault="00416FDD" w:rsidP="005E50DE">
            <w:pPr>
              <w:widowControl w:val="0"/>
              <w:autoSpaceDE w:val="0"/>
              <w:autoSpaceDN w:val="0"/>
              <w:spacing w:after="0" w:line="240" w:lineRule="auto"/>
              <w:jc w:val="center"/>
              <w:rPr>
                <w:rFonts w:ascii="Arial" w:hAnsi="Arial" w:cs="Arial"/>
                <w:b/>
                <w:sz w:val="24"/>
                <w:szCs w:val="24"/>
                <w:lang w:eastAsia="ru-RU"/>
              </w:rPr>
            </w:pPr>
            <w:r w:rsidRPr="00056DA0">
              <w:rPr>
                <w:rFonts w:ascii="Arial" w:hAnsi="Arial" w:cs="Arial"/>
                <w:b/>
                <w:sz w:val="24"/>
                <w:szCs w:val="24"/>
                <w:lang w:eastAsia="ru-RU"/>
              </w:rPr>
              <w:t xml:space="preserve">Срок исполнения </w:t>
            </w:r>
            <w:proofErr w:type="spellStart"/>
            <w:proofErr w:type="gramStart"/>
            <w:r w:rsidRPr="00056DA0">
              <w:rPr>
                <w:rFonts w:ascii="Arial" w:hAnsi="Arial" w:cs="Arial"/>
                <w:b/>
                <w:sz w:val="24"/>
                <w:szCs w:val="24"/>
                <w:lang w:eastAsia="ru-RU"/>
              </w:rPr>
              <w:t>мероприя</w:t>
            </w:r>
            <w:r w:rsidR="00A03ACD">
              <w:rPr>
                <w:rFonts w:ascii="Arial" w:hAnsi="Arial" w:cs="Arial"/>
                <w:b/>
                <w:sz w:val="24"/>
                <w:szCs w:val="24"/>
                <w:lang w:eastAsia="ru-RU"/>
              </w:rPr>
              <w:t>-</w:t>
            </w:r>
            <w:r w:rsidRPr="00056DA0">
              <w:rPr>
                <w:rFonts w:ascii="Arial" w:hAnsi="Arial" w:cs="Arial"/>
                <w:b/>
                <w:sz w:val="24"/>
                <w:szCs w:val="24"/>
                <w:lang w:eastAsia="ru-RU"/>
              </w:rPr>
              <w:t>тия</w:t>
            </w:r>
            <w:proofErr w:type="spellEnd"/>
            <w:proofErr w:type="gramEnd"/>
          </w:p>
        </w:tc>
        <w:tc>
          <w:tcPr>
            <w:tcW w:w="3314" w:type="dxa"/>
            <w:vAlign w:val="center"/>
          </w:tcPr>
          <w:p w:rsidR="00416FDD" w:rsidRPr="00056DA0" w:rsidRDefault="00416FDD" w:rsidP="005E50DE">
            <w:pPr>
              <w:widowControl w:val="0"/>
              <w:autoSpaceDE w:val="0"/>
              <w:autoSpaceDN w:val="0"/>
              <w:spacing w:after="0" w:line="240" w:lineRule="auto"/>
              <w:jc w:val="center"/>
              <w:rPr>
                <w:rFonts w:ascii="Arial" w:hAnsi="Arial" w:cs="Arial"/>
                <w:b/>
                <w:sz w:val="24"/>
                <w:szCs w:val="24"/>
                <w:lang w:eastAsia="ru-RU"/>
              </w:rPr>
            </w:pPr>
            <w:r w:rsidRPr="00056DA0">
              <w:rPr>
                <w:rFonts w:ascii="Arial" w:hAnsi="Arial" w:cs="Arial"/>
                <w:b/>
                <w:sz w:val="24"/>
                <w:szCs w:val="24"/>
                <w:lang w:eastAsia="ru-RU"/>
              </w:rPr>
              <w:t>Результат исполнения мероприятия</w:t>
            </w:r>
          </w:p>
        </w:tc>
        <w:tc>
          <w:tcPr>
            <w:tcW w:w="2564" w:type="dxa"/>
            <w:vAlign w:val="center"/>
          </w:tcPr>
          <w:p w:rsidR="00416FDD" w:rsidRPr="00056DA0" w:rsidRDefault="00416FDD" w:rsidP="005E50DE">
            <w:pPr>
              <w:widowControl w:val="0"/>
              <w:autoSpaceDE w:val="0"/>
              <w:autoSpaceDN w:val="0"/>
              <w:spacing w:after="0" w:line="240" w:lineRule="auto"/>
              <w:jc w:val="center"/>
              <w:rPr>
                <w:rFonts w:ascii="Arial" w:hAnsi="Arial" w:cs="Arial"/>
                <w:b/>
                <w:sz w:val="24"/>
                <w:szCs w:val="24"/>
                <w:lang w:eastAsia="ru-RU"/>
              </w:rPr>
            </w:pPr>
            <w:proofErr w:type="gramStart"/>
            <w:r w:rsidRPr="00056DA0">
              <w:rPr>
                <w:rFonts w:ascii="Arial" w:hAnsi="Arial" w:cs="Arial"/>
                <w:b/>
                <w:sz w:val="24"/>
                <w:szCs w:val="24"/>
                <w:lang w:eastAsia="ru-RU"/>
              </w:rPr>
              <w:t>Ответственный</w:t>
            </w:r>
            <w:proofErr w:type="gramEnd"/>
            <w:r w:rsidRPr="00056DA0">
              <w:rPr>
                <w:rFonts w:ascii="Arial" w:hAnsi="Arial" w:cs="Arial"/>
                <w:b/>
                <w:sz w:val="24"/>
                <w:szCs w:val="24"/>
                <w:lang w:eastAsia="ru-RU"/>
              </w:rPr>
              <w:t xml:space="preserve"> за исполнение мероприятия</w:t>
            </w:r>
          </w:p>
        </w:tc>
      </w:tr>
      <w:tr w:rsidR="00416FDD" w:rsidRPr="00056DA0" w:rsidTr="00896964">
        <w:trPr>
          <w:tblHeader/>
        </w:trPr>
        <w:tc>
          <w:tcPr>
            <w:tcW w:w="1026" w:type="dxa"/>
          </w:tcPr>
          <w:p w:rsidR="00416FDD" w:rsidRPr="00056DA0" w:rsidRDefault="00416FDD" w:rsidP="005E50DE">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1</w:t>
            </w:r>
          </w:p>
        </w:tc>
        <w:tc>
          <w:tcPr>
            <w:tcW w:w="3969" w:type="dxa"/>
          </w:tcPr>
          <w:p w:rsidR="00416FDD" w:rsidRPr="00056DA0" w:rsidRDefault="00416FDD" w:rsidP="005E50DE">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2</w:t>
            </w:r>
          </w:p>
        </w:tc>
        <w:tc>
          <w:tcPr>
            <w:tcW w:w="3479" w:type="dxa"/>
          </w:tcPr>
          <w:p w:rsidR="00416FDD" w:rsidRPr="00056DA0" w:rsidRDefault="00416FDD" w:rsidP="005E50DE">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3</w:t>
            </w:r>
          </w:p>
        </w:tc>
        <w:tc>
          <w:tcPr>
            <w:tcW w:w="1525" w:type="dxa"/>
          </w:tcPr>
          <w:p w:rsidR="00416FDD" w:rsidRPr="00056DA0" w:rsidRDefault="00416FDD" w:rsidP="005E50DE">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4</w:t>
            </w:r>
          </w:p>
        </w:tc>
        <w:tc>
          <w:tcPr>
            <w:tcW w:w="3314" w:type="dxa"/>
          </w:tcPr>
          <w:p w:rsidR="00416FDD" w:rsidRPr="00056DA0" w:rsidRDefault="00416FDD" w:rsidP="005E50DE">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5</w:t>
            </w:r>
          </w:p>
        </w:tc>
        <w:tc>
          <w:tcPr>
            <w:tcW w:w="2564" w:type="dxa"/>
          </w:tcPr>
          <w:p w:rsidR="00416FDD" w:rsidRPr="00056DA0" w:rsidRDefault="00416FDD" w:rsidP="005E50DE">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6</w:t>
            </w:r>
          </w:p>
        </w:tc>
      </w:tr>
      <w:tr w:rsidR="00416FDD" w:rsidRPr="00056DA0" w:rsidTr="00896964">
        <w:tc>
          <w:tcPr>
            <w:tcW w:w="1026" w:type="dxa"/>
          </w:tcPr>
          <w:p w:rsidR="00416FDD" w:rsidRPr="00056DA0" w:rsidRDefault="00896964" w:rsidP="005E50DE">
            <w:pPr>
              <w:widowControl w:val="0"/>
              <w:autoSpaceDE w:val="0"/>
              <w:autoSpaceDN w:val="0"/>
              <w:spacing w:after="0" w:line="240" w:lineRule="auto"/>
              <w:jc w:val="center"/>
              <w:rPr>
                <w:rFonts w:ascii="Arial" w:hAnsi="Arial" w:cs="Arial"/>
                <w:b/>
                <w:sz w:val="24"/>
                <w:szCs w:val="24"/>
                <w:lang w:eastAsia="ru-RU"/>
              </w:rPr>
            </w:pPr>
            <w:r w:rsidRPr="00056DA0">
              <w:rPr>
                <w:rFonts w:ascii="Arial" w:hAnsi="Arial" w:cs="Arial"/>
                <w:b/>
                <w:sz w:val="24"/>
                <w:szCs w:val="24"/>
                <w:lang w:eastAsia="ru-RU"/>
              </w:rPr>
              <w:t>13.1</w:t>
            </w:r>
          </w:p>
        </w:tc>
        <w:tc>
          <w:tcPr>
            <w:tcW w:w="14851" w:type="dxa"/>
            <w:gridSpan w:val="5"/>
          </w:tcPr>
          <w:p w:rsidR="00416FDD" w:rsidRPr="00056DA0" w:rsidRDefault="00416FDD" w:rsidP="005E50DE">
            <w:pPr>
              <w:widowControl w:val="0"/>
              <w:autoSpaceDE w:val="0"/>
              <w:autoSpaceDN w:val="0"/>
              <w:spacing w:after="0" w:line="240" w:lineRule="auto"/>
              <w:jc w:val="both"/>
              <w:rPr>
                <w:rFonts w:ascii="Arial" w:hAnsi="Arial" w:cs="Arial"/>
                <w:b/>
                <w:sz w:val="24"/>
                <w:szCs w:val="24"/>
                <w:lang w:eastAsia="ru-RU"/>
              </w:rPr>
            </w:pPr>
            <w:r w:rsidRPr="00056DA0">
              <w:rPr>
                <w:rFonts w:ascii="Arial" w:hAnsi="Arial" w:cs="Arial"/>
                <w:b/>
                <w:sz w:val="24"/>
                <w:szCs w:val="24"/>
                <w:lang w:eastAsia="ru-RU"/>
              </w:rPr>
              <w:t xml:space="preserve">Мероприятия в соответствии с пунктом 30 </w:t>
            </w:r>
            <w:r w:rsidR="00B927F7" w:rsidRPr="00056DA0">
              <w:rPr>
                <w:rFonts w:ascii="Arial" w:hAnsi="Arial" w:cs="Arial"/>
                <w:b/>
                <w:sz w:val="24"/>
                <w:szCs w:val="24"/>
                <w:lang w:eastAsia="ru-RU"/>
              </w:rPr>
              <w:t>«</w:t>
            </w:r>
            <w:r w:rsidRPr="00056DA0">
              <w:rPr>
                <w:rFonts w:ascii="Arial" w:hAnsi="Arial" w:cs="Arial"/>
                <w:b/>
                <w:sz w:val="24"/>
                <w:szCs w:val="24"/>
                <w:lang w:eastAsia="ru-RU"/>
              </w:rPr>
              <w:t>а</w:t>
            </w:r>
            <w:r w:rsidR="00B927F7" w:rsidRPr="00056DA0">
              <w:rPr>
                <w:rFonts w:ascii="Arial" w:hAnsi="Arial" w:cs="Arial"/>
                <w:b/>
                <w:sz w:val="24"/>
                <w:szCs w:val="24"/>
                <w:lang w:eastAsia="ru-RU"/>
              </w:rPr>
              <w:t>»</w:t>
            </w:r>
            <w:r w:rsidRPr="00056DA0">
              <w:rPr>
                <w:rFonts w:ascii="Arial" w:hAnsi="Arial" w:cs="Arial"/>
                <w:b/>
                <w:sz w:val="24"/>
                <w:szCs w:val="24"/>
                <w:lang w:eastAsia="ru-RU"/>
              </w:rPr>
              <w:t xml:space="preserve"> стандарта, направленные на развитие конкурентоспособности товаров, работ, услуг субъектов малого и среднего предпринимательства</w:t>
            </w:r>
          </w:p>
        </w:tc>
      </w:tr>
      <w:tr w:rsidR="00416FDD" w:rsidRPr="00056DA0" w:rsidTr="00896964">
        <w:trPr>
          <w:trHeight w:val="42"/>
        </w:trPr>
        <w:tc>
          <w:tcPr>
            <w:tcW w:w="1026" w:type="dxa"/>
          </w:tcPr>
          <w:p w:rsidR="00416FDD" w:rsidRPr="00056DA0" w:rsidRDefault="00193CDF" w:rsidP="005E50DE">
            <w:pPr>
              <w:jc w:val="center"/>
              <w:rPr>
                <w:rFonts w:ascii="Arial" w:hAnsi="Arial" w:cs="Arial"/>
                <w:sz w:val="24"/>
                <w:szCs w:val="24"/>
              </w:rPr>
            </w:pPr>
            <w:r w:rsidRPr="00056DA0">
              <w:rPr>
                <w:rFonts w:ascii="Arial" w:hAnsi="Arial" w:cs="Arial"/>
                <w:sz w:val="24"/>
                <w:szCs w:val="24"/>
                <w:lang w:eastAsia="ru-RU"/>
              </w:rPr>
              <w:t>1</w:t>
            </w:r>
            <w:r w:rsidR="00896964" w:rsidRPr="00056DA0">
              <w:rPr>
                <w:rFonts w:ascii="Arial" w:hAnsi="Arial" w:cs="Arial"/>
                <w:sz w:val="24"/>
                <w:szCs w:val="24"/>
                <w:lang w:eastAsia="ru-RU"/>
              </w:rPr>
              <w:t>3</w:t>
            </w:r>
            <w:r w:rsidRPr="00056DA0">
              <w:rPr>
                <w:rFonts w:ascii="Arial" w:hAnsi="Arial" w:cs="Arial"/>
                <w:sz w:val="24"/>
                <w:szCs w:val="24"/>
                <w:lang w:eastAsia="ru-RU"/>
              </w:rPr>
              <w:t>.1</w:t>
            </w:r>
            <w:r w:rsidR="00896964" w:rsidRPr="00056DA0">
              <w:rPr>
                <w:rFonts w:ascii="Arial" w:hAnsi="Arial" w:cs="Arial"/>
                <w:sz w:val="24"/>
                <w:szCs w:val="24"/>
                <w:lang w:eastAsia="ru-RU"/>
              </w:rPr>
              <w:t>.1</w:t>
            </w:r>
          </w:p>
        </w:tc>
        <w:tc>
          <w:tcPr>
            <w:tcW w:w="3969" w:type="dxa"/>
          </w:tcPr>
          <w:p w:rsidR="00416FDD" w:rsidRPr="00056DA0" w:rsidRDefault="007149BD" w:rsidP="00193CDF">
            <w:pPr>
              <w:rPr>
                <w:rFonts w:ascii="Arial" w:hAnsi="Arial" w:cs="Arial"/>
                <w:sz w:val="24"/>
                <w:szCs w:val="24"/>
              </w:rPr>
            </w:pPr>
            <w:r>
              <w:rPr>
                <w:rFonts w:ascii="Arial" w:eastAsia="Times New Roman" w:hAnsi="Arial" w:cs="Arial"/>
                <w:sz w:val="24"/>
                <w:szCs w:val="24"/>
                <w:lang w:eastAsia="ru-RU"/>
              </w:rPr>
              <w:t>Частичная компенсация затрат субъектам малого и среднего предпринимательства</w:t>
            </w:r>
          </w:p>
        </w:tc>
        <w:tc>
          <w:tcPr>
            <w:tcW w:w="3479" w:type="dxa"/>
          </w:tcPr>
          <w:p w:rsidR="00416FDD" w:rsidRPr="00056DA0" w:rsidRDefault="007149BD" w:rsidP="00193CDF">
            <w:pPr>
              <w:rPr>
                <w:rFonts w:ascii="Arial" w:hAnsi="Arial" w:cs="Arial"/>
                <w:sz w:val="24"/>
                <w:szCs w:val="24"/>
              </w:rPr>
            </w:pPr>
            <w:r>
              <w:rPr>
                <w:rFonts w:ascii="Arial" w:eastAsia="Times New Roman" w:hAnsi="Arial" w:cs="Arial"/>
                <w:sz w:val="24"/>
                <w:szCs w:val="24"/>
                <w:lang w:eastAsia="ru-RU"/>
              </w:rPr>
              <w:t>Развитие конкурентоспособности товаров, работ, услуг субъектов малого и среднего предпринимательства</w:t>
            </w:r>
          </w:p>
        </w:tc>
        <w:tc>
          <w:tcPr>
            <w:tcW w:w="1525" w:type="dxa"/>
          </w:tcPr>
          <w:p w:rsidR="00416FDD" w:rsidRPr="00056DA0" w:rsidRDefault="00193CDF" w:rsidP="00193CDF">
            <w:pPr>
              <w:jc w:val="center"/>
              <w:rPr>
                <w:rFonts w:ascii="Arial" w:hAnsi="Arial" w:cs="Arial"/>
                <w:sz w:val="24"/>
                <w:szCs w:val="24"/>
              </w:rPr>
            </w:pPr>
            <w:r w:rsidRPr="00056DA0">
              <w:rPr>
                <w:rFonts w:ascii="Arial" w:hAnsi="Arial" w:cs="Arial"/>
                <w:sz w:val="24"/>
                <w:szCs w:val="24"/>
                <w:lang w:eastAsia="ru-RU"/>
              </w:rPr>
              <w:t>2019-2022</w:t>
            </w:r>
          </w:p>
        </w:tc>
        <w:tc>
          <w:tcPr>
            <w:tcW w:w="3314" w:type="dxa"/>
          </w:tcPr>
          <w:p w:rsidR="00416FDD" w:rsidRPr="00056DA0" w:rsidRDefault="00A03ACD" w:rsidP="00A03ACD">
            <w:pPr>
              <w:rPr>
                <w:rFonts w:ascii="Arial" w:hAnsi="Arial" w:cs="Arial"/>
                <w:sz w:val="24"/>
                <w:szCs w:val="24"/>
                <w:highlight w:val="yellow"/>
              </w:rPr>
            </w:pPr>
            <w:r>
              <w:rPr>
                <w:rFonts w:ascii="Arial" w:eastAsia="Times New Roman" w:hAnsi="Arial" w:cs="Arial"/>
                <w:sz w:val="24"/>
                <w:szCs w:val="24"/>
                <w:lang w:eastAsia="ru-RU"/>
              </w:rPr>
              <w:t>Выдача субсидий не менее 10 организациям</w:t>
            </w:r>
          </w:p>
        </w:tc>
        <w:tc>
          <w:tcPr>
            <w:tcW w:w="2564" w:type="dxa"/>
          </w:tcPr>
          <w:p w:rsidR="00416FDD" w:rsidRPr="00056DA0" w:rsidRDefault="00A03ACD" w:rsidP="00193CDF">
            <w:pPr>
              <w:rPr>
                <w:rFonts w:ascii="Arial" w:hAnsi="Arial" w:cs="Arial"/>
                <w:sz w:val="24"/>
                <w:szCs w:val="24"/>
              </w:rPr>
            </w:pPr>
            <w:r>
              <w:rPr>
                <w:rFonts w:ascii="Arial" w:eastAsia="Times New Roman" w:hAnsi="Arial" w:cs="Arial"/>
                <w:sz w:val="24"/>
                <w:szCs w:val="24"/>
                <w:lang w:eastAsia="ru-RU"/>
              </w:rPr>
              <w:t>Управление экономики</w:t>
            </w:r>
          </w:p>
        </w:tc>
      </w:tr>
      <w:tr w:rsidR="00416FDD" w:rsidRPr="00056DA0" w:rsidTr="00896964">
        <w:tc>
          <w:tcPr>
            <w:tcW w:w="1026" w:type="dxa"/>
          </w:tcPr>
          <w:p w:rsidR="00416FDD" w:rsidRPr="00056DA0" w:rsidRDefault="00896964" w:rsidP="00896964">
            <w:pPr>
              <w:widowControl w:val="0"/>
              <w:autoSpaceDE w:val="0"/>
              <w:autoSpaceDN w:val="0"/>
              <w:spacing w:after="0" w:line="240" w:lineRule="auto"/>
              <w:jc w:val="center"/>
              <w:rPr>
                <w:rFonts w:ascii="Arial" w:hAnsi="Arial" w:cs="Arial"/>
                <w:b/>
                <w:sz w:val="24"/>
                <w:szCs w:val="24"/>
                <w:lang w:eastAsia="ru-RU"/>
              </w:rPr>
            </w:pPr>
            <w:r w:rsidRPr="00056DA0">
              <w:rPr>
                <w:rFonts w:ascii="Arial" w:hAnsi="Arial" w:cs="Arial"/>
                <w:b/>
                <w:sz w:val="24"/>
                <w:szCs w:val="24"/>
                <w:lang w:eastAsia="ru-RU"/>
              </w:rPr>
              <w:t>13.2</w:t>
            </w:r>
          </w:p>
        </w:tc>
        <w:tc>
          <w:tcPr>
            <w:tcW w:w="14851" w:type="dxa"/>
            <w:gridSpan w:val="5"/>
          </w:tcPr>
          <w:p w:rsidR="00416FDD" w:rsidRPr="00056DA0" w:rsidRDefault="00416FDD" w:rsidP="005E50DE">
            <w:pPr>
              <w:widowControl w:val="0"/>
              <w:autoSpaceDE w:val="0"/>
              <w:autoSpaceDN w:val="0"/>
              <w:spacing w:after="0" w:line="240" w:lineRule="auto"/>
              <w:jc w:val="both"/>
              <w:rPr>
                <w:rFonts w:ascii="Arial" w:hAnsi="Arial" w:cs="Arial"/>
                <w:b/>
                <w:sz w:val="24"/>
                <w:szCs w:val="24"/>
                <w:lang w:eastAsia="ru-RU"/>
              </w:rPr>
            </w:pPr>
            <w:r w:rsidRPr="00056DA0">
              <w:rPr>
                <w:rFonts w:ascii="Arial" w:hAnsi="Arial" w:cs="Arial"/>
                <w:b/>
                <w:sz w:val="24"/>
                <w:szCs w:val="24"/>
                <w:lang w:eastAsia="ru-RU"/>
              </w:rPr>
              <w:t xml:space="preserve">Мероприятия в соответствии с пунктом 30 </w:t>
            </w:r>
            <w:r w:rsidR="00B927F7" w:rsidRPr="00056DA0">
              <w:rPr>
                <w:rFonts w:ascii="Arial" w:hAnsi="Arial" w:cs="Arial"/>
                <w:b/>
                <w:sz w:val="24"/>
                <w:szCs w:val="24"/>
                <w:lang w:eastAsia="ru-RU"/>
              </w:rPr>
              <w:t>«</w:t>
            </w:r>
            <w:r w:rsidRPr="00056DA0">
              <w:rPr>
                <w:rFonts w:ascii="Arial" w:hAnsi="Arial" w:cs="Arial"/>
                <w:b/>
                <w:sz w:val="24"/>
                <w:szCs w:val="24"/>
                <w:lang w:eastAsia="ru-RU"/>
              </w:rPr>
              <w:t>б</w:t>
            </w:r>
            <w:r w:rsidR="00B927F7" w:rsidRPr="00056DA0">
              <w:rPr>
                <w:rFonts w:ascii="Arial" w:hAnsi="Arial" w:cs="Arial"/>
                <w:b/>
                <w:sz w:val="24"/>
                <w:szCs w:val="24"/>
                <w:lang w:eastAsia="ru-RU"/>
              </w:rPr>
              <w:t>»</w:t>
            </w:r>
            <w:r w:rsidRPr="00056DA0">
              <w:rPr>
                <w:rFonts w:ascii="Arial" w:hAnsi="Arial" w:cs="Arial"/>
                <w:b/>
                <w:sz w:val="24"/>
                <w:szCs w:val="24"/>
                <w:lang w:eastAsia="ru-RU"/>
              </w:rPr>
              <w:t xml:space="preserve"> стандарта, направленные на 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 предусматривающих:</w:t>
            </w:r>
          </w:p>
        </w:tc>
      </w:tr>
      <w:tr w:rsidR="00416FDD" w:rsidRPr="00056DA0" w:rsidTr="00896964">
        <w:tc>
          <w:tcPr>
            <w:tcW w:w="1026" w:type="dxa"/>
          </w:tcPr>
          <w:p w:rsidR="00416FDD" w:rsidRPr="00056DA0" w:rsidRDefault="00EF31E6" w:rsidP="0079173F">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1</w:t>
            </w:r>
            <w:r w:rsidR="00896964" w:rsidRPr="00056DA0">
              <w:rPr>
                <w:rFonts w:ascii="Arial" w:hAnsi="Arial" w:cs="Arial"/>
                <w:sz w:val="24"/>
                <w:szCs w:val="24"/>
                <w:lang w:eastAsia="ru-RU"/>
              </w:rPr>
              <w:t>3.2.1</w:t>
            </w:r>
          </w:p>
        </w:tc>
        <w:tc>
          <w:tcPr>
            <w:tcW w:w="3969" w:type="dxa"/>
          </w:tcPr>
          <w:p w:rsidR="00A03ACD" w:rsidRDefault="00A03ACD" w:rsidP="00A03ACD">
            <w:pPr>
              <w:autoSpaceDE w:val="0"/>
              <w:autoSpaceDN w:val="0"/>
              <w:adjustRightInd w:val="0"/>
              <w:spacing w:after="0" w:line="240" w:lineRule="auto"/>
              <w:rPr>
                <w:rFonts w:ascii="Arial" w:hAnsi="Arial" w:cs="Arial"/>
                <w:sz w:val="24"/>
                <w:szCs w:val="24"/>
              </w:rPr>
            </w:pPr>
            <w:r>
              <w:rPr>
                <w:rFonts w:ascii="Arial" w:hAnsi="Arial" w:cs="Arial"/>
                <w:sz w:val="24"/>
                <w:szCs w:val="24"/>
              </w:rPr>
              <w:t>Укрупнение лотов закупок на однородные товары, работы, услуги</w:t>
            </w:r>
          </w:p>
          <w:p w:rsidR="00416FDD" w:rsidRPr="00056DA0" w:rsidRDefault="00416FDD" w:rsidP="0025655D">
            <w:pPr>
              <w:widowControl w:val="0"/>
              <w:autoSpaceDE w:val="0"/>
              <w:autoSpaceDN w:val="0"/>
              <w:spacing w:after="0" w:line="240" w:lineRule="auto"/>
              <w:rPr>
                <w:rFonts w:ascii="Arial" w:hAnsi="Arial" w:cs="Arial"/>
                <w:sz w:val="24"/>
                <w:szCs w:val="24"/>
                <w:lang w:eastAsia="ru-RU"/>
              </w:rPr>
            </w:pPr>
          </w:p>
        </w:tc>
        <w:tc>
          <w:tcPr>
            <w:tcW w:w="3479" w:type="dxa"/>
          </w:tcPr>
          <w:p w:rsidR="00A03ACD" w:rsidRDefault="00A03ACD" w:rsidP="00A03ACD">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Уменьшение доли закупок у единственного поставщика в соответствии с </w:t>
            </w:r>
            <w:hyperlink r:id="rId24" w:history="1">
              <w:r w:rsidRPr="00A03ACD">
                <w:rPr>
                  <w:rFonts w:ascii="Arial" w:hAnsi="Arial" w:cs="Arial"/>
                  <w:sz w:val="24"/>
                  <w:szCs w:val="24"/>
                </w:rPr>
                <w:t>пунктами 4</w:t>
              </w:r>
            </w:hyperlink>
            <w:r w:rsidRPr="00A03ACD">
              <w:rPr>
                <w:rFonts w:ascii="Arial" w:hAnsi="Arial" w:cs="Arial"/>
                <w:sz w:val="24"/>
                <w:szCs w:val="24"/>
              </w:rPr>
              <w:t xml:space="preserve"> и </w:t>
            </w:r>
            <w:hyperlink r:id="rId25" w:history="1">
              <w:r w:rsidRPr="00A03ACD">
                <w:rPr>
                  <w:rFonts w:ascii="Arial" w:hAnsi="Arial" w:cs="Arial"/>
                  <w:sz w:val="24"/>
                  <w:szCs w:val="24"/>
                </w:rPr>
                <w:t>5 части 1 статьи 93</w:t>
              </w:r>
            </w:hyperlink>
            <w:r w:rsidRPr="00A03ACD">
              <w:rPr>
                <w:rFonts w:ascii="Arial" w:hAnsi="Arial" w:cs="Arial"/>
                <w:sz w:val="24"/>
                <w:szCs w:val="24"/>
              </w:rPr>
              <w:t xml:space="preserve"> </w:t>
            </w:r>
            <w:r>
              <w:rPr>
                <w:rFonts w:ascii="Arial" w:hAnsi="Arial" w:cs="Arial"/>
                <w:sz w:val="24"/>
                <w:szCs w:val="24"/>
              </w:rPr>
              <w:t>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416FDD" w:rsidRPr="00056DA0" w:rsidRDefault="00416FDD" w:rsidP="005E50DE">
            <w:pPr>
              <w:widowControl w:val="0"/>
              <w:autoSpaceDE w:val="0"/>
              <w:autoSpaceDN w:val="0"/>
              <w:spacing w:after="0" w:line="240" w:lineRule="auto"/>
              <w:rPr>
                <w:rFonts w:ascii="Arial" w:hAnsi="Arial" w:cs="Arial"/>
                <w:sz w:val="24"/>
                <w:szCs w:val="24"/>
                <w:lang w:eastAsia="ru-RU"/>
              </w:rPr>
            </w:pPr>
          </w:p>
        </w:tc>
        <w:tc>
          <w:tcPr>
            <w:tcW w:w="1525" w:type="dxa"/>
          </w:tcPr>
          <w:p w:rsidR="00416FDD" w:rsidRPr="00056DA0" w:rsidRDefault="00EF31E6" w:rsidP="005E50DE">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2019-2022</w:t>
            </w:r>
          </w:p>
        </w:tc>
        <w:tc>
          <w:tcPr>
            <w:tcW w:w="3314" w:type="dxa"/>
          </w:tcPr>
          <w:p w:rsidR="00B41D7F" w:rsidRDefault="00B41D7F" w:rsidP="00B41D7F">
            <w:pPr>
              <w:autoSpaceDE w:val="0"/>
              <w:autoSpaceDN w:val="0"/>
              <w:adjustRightInd w:val="0"/>
              <w:spacing w:after="0" w:line="240" w:lineRule="auto"/>
              <w:rPr>
                <w:rFonts w:ascii="Arial" w:hAnsi="Arial" w:cs="Arial"/>
                <w:sz w:val="24"/>
                <w:szCs w:val="24"/>
              </w:rPr>
            </w:pPr>
            <w:r>
              <w:rPr>
                <w:rFonts w:ascii="Arial" w:hAnsi="Arial" w:cs="Arial"/>
                <w:sz w:val="24"/>
                <w:szCs w:val="24"/>
              </w:rPr>
              <w:t>Повышение эффективности государственных и муниципальных закупок</w:t>
            </w:r>
          </w:p>
          <w:p w:rsidR="00416FDD" w:rsidRPr="00056DA0" w:rsidRDefault="00416FDD" w:rsidP="0025655D">
            <w:pPr>
              <w:widowControl w:val="0"/>
              <w:autoSpaceDE w:val="0"/>
              <w:autoSpaceDN w:val="0"/>
              <w:spacing w:after="0" w:line="240" w:lineRule="auto"/>
              <w:rPr>
                <w:rFonts w:ascii="Arial" w:hAnsi="Arial" w:cs="Arial"/>
                <w:sz w:val="24"/>
                <w:szCs w:val="24"/>
                <w:lang w:eastAsia="ru-RU"/>
              </w:rPr>
            </w:pPr>
          </w:p>
        </w:tc>
        <w:tc>
          <w:tcPr>
            <w:tcW w:w="2564" w:type="dxa"/>
          </w:tcPr>
          <w:p w:rsidR="00416FDD" w:rsidRPr="00056DA0" w:rsidRDefault="00B41D7F" w:rsidP="005E50DE">
            <w:pPr>
              <w:widowControl w:val="0"/>
              <w:autoSpaceDE w:val="0"/>
              <w:autoSpaceDN w:val="0"/>
              <w:spacing w:after="0" w:line="240" w:lineRule="auto"/>
              <w:rPr>
                <w:rFonts w:ascii="Arial" w:hAnsi="Arial" w:cs="Arial"/>
                <w:sz w:val="24"/>
                <w:szCs w:val="24"/>
                <w:lang w:eastAsia="ru-RU"/>
              </w:rPr>
            </w:pPr>
            <w:r>
              <w:rPr>
                <w:rFonts w:ascii="Arial" w:hAnsi="Arial" w:cs="Arial"/>
                <w:sz w:val="24"/>
                <w:szCs w:val="24"/>
                <w:lang w:eastAsia="ru-RU"/>
              </w:rPr>
              <w:t>МКУ «Ступинский центр закупок»</w:t>
            </w:r>
          </w:p>
        </w:tc>
      </w:tr>
      <w:tr w:rsidR="00B41D7F" w:rsidRPr="00056DA0" w:rsidTr="00896964">
        <w:tc>
          <w:tcPr>
            <w:tcW w:w="1026" w:type="dxa"/>
          </w:tcPr>
          <w:p w:rsidR="00B41D7F" w:rsidRPr="00056DA0" w:rsidRDefault="00B41D7F" w:rsidP="0079173F">
            <w:pPr>
              <w:widowControl w:val="0"/>
              <w:autoSpaceDE w:val="0"/>
              <w:autoSpaceDN w:val="0"/>
              <w:spacing w:after="0" w:line="240" w:lineRule="auto"/>
              <w:jc w:val="center"/>
              <w:rPr>
                <w:rFonts w:ascii="Arial" w:hAnsi="Arial" w:cs="Arial"/>
                <w:sz w:val="24"/>
                <w:szCs w:val="24"/>
                <w:lang w:eastAsia="ru-RU"/>
              </w:rPr>
            </w:pPr>
            <w:r>
              <w:rPr>
                <w:rFonts w:ascii="Arial" w:hAnsi="Arial" w:cs="Arial"/>
                <w:sz w:val="24"/>
                <w:szCs w:val="24"/>
                <w:lang w:eastAsia="ru-RU"/>
              </w:rPr>
              <w:t>13.2.2</w:t>
            </w:r>
          </w:p>
        </w:tc>
        <w:tc>
          <w:tcPr>
            <w:tcW w:w="3969" w:type="dxa"/>
          </w:tcPr>
          <w:p w:rsidR="00B41D7F" w:rsidRDefault="00B41D7F" w:rsidP="00B41D7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Повышение информированности поставщиков посредством размещения информации о порядке участия в закупках на </w:t>
            </w:r>
            <w:r>
              <w:rPr>
                <w:rFonts w:ascii="Arial" w:hAnsi="Arial" w:cs="Arial"/>
                <w:sz w:val="24"/>
                <w:szCs w:val="24"/>
              </w:rPr>
              <w:lastRenderedPageBreak/>
              <w:t>официальном сайте органов местного самоуправления городского округа</w:t>
            </w:r>
          </w:p>
          <w:p w:rsidR="00B41D7F" w:rsidRDefault="00B41D7F" w:rsidP="00A03ACD">
            <w:pPr>
              <w:autoSpaceDE w:val="0"/>
              <w:autoSpaceDN w:val="0"/>
              <w:adjustRightInd w:val="0"/>
              <w:spacing w:after="0" w:line="240" w:lineRule="auto"/>
              <w:rPr>
                <w:rFonts w:ascii="Arial" w:hAnsi="Arial" w:cs="Arial"/>
                <w:sz w:val="24"/>
                <w:szCs w:val="24"/>
              </w:rPr>
            </w:pPr>
          </w:p>
        </w:tc>
        <w:tc>
          <w:tcPr>
            <w:tcW w:w="3479" w:type="dxa"/>
          </w:tcPr>
          <w:p w:rsidR="00B41D7F" w:rsidRDefault="00B41D7F" w:rsidP="00B41D7F">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Увеличение количества заявок на участие в конкурентных процедурах</w:t>
            </w:r>
          </w:p>
          <w:p w:rsidR="00B41D7F" w:rsidRDefault="00B41D7F" w:rsidP="00A03ACD">
            <w:pPr>
              <w:autoSpaceDE w:val="0"/>
              <w:autoSpaceDN w:val="0"/>
              <w:adjustRightInd w:val="0"/>
              <w:spacing w:after="0" w:line="240" w:lineRule="auto"/>
              <w:rPr>
                <w:rFonts w:ascii="Arial" w:hAnsi="Arial" w:cs="Arial"/>
                <w:sz w:val="24"/>
                <w:szCs w:val="24"/>
              </w:rPr>
            </w:pPr>
          </w:p>
        </w:tc>
        <w:tc>
          <w:tcPr>
            <w:tcW w:w="1525" w:type="dxa"/>
          </w:tcPr>
          <w:p w:rsidR="00B41D7F" w:rsidRPr="00056DA0" w:rsidRDefault="00B41D7F" w:rsidP="005E50DE">
            <w:pPr>
              <w:widowControl w:val="0"/>
              <w:autoSpaceDE w:val="0"/>
              <w:autoSpaceDN w:val="0"/>
              <w:spacing w:after="0" w:line="240" w:lineRule="auto"/>
              <w:jc w:val="center"/>
              <w:rPr>
                <w:rFonts w:ascii="Arial" w:hAnsi="Arial" w:cs="Arial"/>
                <w:sz w:val="24"/>
                <w:szCs w:val="24"/>
                <w:lang w:eastAsia="ru-RU"/>
              </w:rPr>
            </w:pPr>
            <w:r>
              <w:rPr>
                <w:rFonts w:ascii="Arial" w:hAnsi="Arial" w:cs="Arial"/>
                <w:sz w:val="24"/>
                <w:szCs w:val="24"/>
                <w:lang w:eastAsia="ru-RU"/>
              </w:rPr>
              <w:t>2019-2022</w:t>
            </w:r>
          </w:p>
        </w:tc>
        <w:tc>
          <w:tcPr>
            <w:tcW w:w="3314" w:type="dxa"/>
          </w:tcPr>
          <w:p w:rsidR="00B41D7F" w:rsidRDefault="00B41D7F" w:rsidP="00B41D7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Обеспечение прозрачности и доступности </w:t>
            </w:r>
            <w:proofErr w:type="gramStart"/>
            <w:r>
              <w:rPr>
                <w:rFonts w:ascii="Arial" w:hAnsi="Arial" w:cs="Arial"/>
                <w:sz w:val="24"/>
                <w:szCs w:val="24"/>
              </w:rPr>
              <w:t>процедуры</w:t>
            </w:r>
            <w:proofErr w:type="gramEnd"/>
            <w:r>
              <w:rPr>
                <w:rFonts w:ascii="Arial" w:hAnsi="Arial" w:cs="Arial"/>
                <w:sz w:val="24"/>
                <w:szCs w:val="24"/>
              </w:rPr>
              <w:t xml:space="preserve"> государственных и муниципальных закупок, </w:t>
            </w:r>
            <w:r>
              <w:rPr>
                <w:rFonts w:ascii="Arial" w:hAnsi="Arial" w:cs="Arial"/>
                <w:sz w:val="24"/>
                <w:szCs w:val="24"/>
              </w:rPr>
              <w:lastRenderedPageBreak/>
              <w:t>оптимизация процедур закупок товаров, работ и услуг заказчиками Московской области и муниципальных образований Московской области, у которых доля закупок у единственного поставщика составляет 70 и более процентов от общего объема закупок</w:t>
            </w:r>
          </w:p>
        </w:tc>
        <w:tc>
          <w:tcPr>
            <w:tcW w:w="2564" w:type="dxa"/>
          </w:tcPr>
          <w:p w:rsidR="00B41D7F" w:rsidRPr="00056DA0" w:rsidRDefault="00B41D7F" w:rsidP="005E50DE">
            <w:pPr>
              <w:widowControl w:val="0"/>
              <w:autoSpaceDE w:val="0"/>
              <w:autoSpaceDN w:val="0"/>
              <w:spacing w:after="0" w:line="240" w:lineRule="auto"/>
              <w:rPr>
                <w:rFonts w:ascii="Arial" w:hAnsi="Arial" w:cs="Arial"/>
                <w:sz w:val="24"/>
                <w:szCs w:val="24"/>
                <w:lang w:eastAsia="ru-RU"/>
              </w:rPr>
            </w:pPr>
            <w:r>
              <w:rPr>
                <w:rFonts w:ascii="Arial" w:hAnsi="Arial" w:cs="Arial"/>
                <w:sz w:val="24"/>
                <w:szCs w:val="24"/>
                <w:lang w:eastAsia="ru-RU"/>
              </w:rPr>
              <w:lastRenderedPageBreak/>
              <w:t>МКУ «Ступинский центр закупок»</w:t>
            </w:r>
          </w:p>
        </w:tc>
      </w:tr>
      <w:tr w:rsidR="00B41D7F" w:rsidRPr="00056DA0" w:rsidTr="00896964">
        <w:tc>
          <w:tcPr>
            <w:tcW w:w="1026" w:type="dxa"/>
          </w:tcPr>
          <w:p w:rsidR="00B41D7F" w:rsidRDefault="00B41D7F" w:rsidP="0079173F">
            <w:pPr>
              <w:widowControl w:val="0"/>
              <w:autoSpaceDE w:val="0"/>
              <w:autoSpaceDN w:val="0"/>
              <w:spacing w:after="0" w:line="240" w:lineRule="auto"/>
              <w:jc w:val="center"/>
              <w:rPr>
                <w:rFonts w:ascii="Arial" w:hAnsi="Arial" w:cs="Arial"/>
                <w:sz w:val="24"/>
                <w:szCs w:val="24"/>
                <w:lang w:eastAsia="ru-RU"/>
              </w:rPr>
            </w:pPr>
            <w:r>
              <w:rPr>
                <w:rFonts w:ascii="Arial" w:hAnsi="Arial" w:cs="Arial"/>
                <w:sz w:val="24"/>
                <w:szCs w:val="24"/>
                <w:lang w:eastAsia="ru-RU"/>
              </w:rPr>
              <w:lastRenderedPageBreak/>
              <w:t>13.2.3</w:t>
            </w:r>
          </w:p>
        </w:tc>
        <w:tc>
          <w:tcPr>
            <w:tcW w:w="3969" w:type="dxa"/>
          </w:tcPr>
          <w:p w:rsidR="00B41D7F" w:rsidRDefault="00B41D7F" w:rsidP="00B41D7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Повышение информированности поставщиков из числа субъектов малого и среднего предпринимательства посредством направления приглашений на участие в торгах, размещения информации о проведении закупок в средствах массовой информации и </w:t>
            </w:r>
            <w:proofErr w:type="spellStart"/>
            <w:r>
              <w:rPr>
                <w:rFonts w:ascii="Arial" w:hAnsi="Arial" w:cs="Arial"/>
                <w:sz w:val="24"/>
                <w:szCs w:val="24"/>
              </w:rPr>
              <w:t>интернет-ресурсах</w:t>
            </w:r>
            <w:proofErr w:type="spellEnd"/>
            <w:r>
              <w:rPr>
                <w:rFonts w:ascii="Arial" w:hAnsi="Arial" w:cs="Arial"/>
                <w:sz w:val="24"/>
                <w:szCs w:val="24"/>
              </w:rPr>
              <w:t xml:space="preserve"> центральных исполнительных органов государственной власти Московской области и органов местного самоуправления муниципальных образований Московской области</w:t>
            </w:r>
          </w:p>
          <w:p w:rsidR="00B41D7F" w:rsidRDefault="00B41D7F" w:rsidP="00B41D7F">
            <w:pPr>
              <w:autoSpaceDE w:val="0"/>
              <w:autoSpaceDN w:val="0"/>
              <w:adjustRightInd w:val="0"/>
              <w:spacing w:after="0" w:line="240" w:lineRule="auto"/>
              <w:rPr>
                <w:rFonts w:ascii="Arial" w:hAnsi="Arial" w:cs="Arial"/>
                <w:sz w:val="24"/>
                <w:szCs w:val="24"/>
              </w:rPr>
            </w:pPr>
          </w:p>
        </w:tc>
        <w:tc>
          <w:tcPr>
            <w:tcW w:w="3479" w:type="dxa"/>
          </w:tcPr>
          <w:p w:rsidR="00B41D7F" w:rsidRDefault="00B41D7F" w:rsidP="00B41D7F">
            <w:pPr>
              <w:autoSpaceDE w:val="0"/>
              <w:autoSpaceDN w:val="0"/>
              <w:adjustRightInd w:val="0"/>
              <w:spacing w:after="0" w:line="240" w:lineRule="auto"/>
              <w:rPr>
                <w:rFonts w:ascii="Arial" w:hAnsi="Arial" w:cs="Arial"/>
                <w:sz w:val="24"/>
                <w:szCs w:val="24"/>
              </w:rPr>
            </w:pPr>
            <w:r>
              <w:rPr>
                <w:rFonts w:ascii="Arial" w:hAnsi="Arial" w:cs="Arial"/>
                <w:sz w:val="24"/>
                <w:szCs w:val="24"/>
              </w:rPr>
              <w:t>Увеличение количества поставщиков из числа субъектов малого и среднего предпринимательства. Повышение информационной грамотности предпринимателей, осуществляющих хозяйственную деятельность на товарных рынках</w:t>
            </w:r>
          </w:p>
          <w:p w:rsidR="00B41D7F" w:rsidRDefault="00B41D7F" w:rsidP="00B41D7F">
            <w:pPr>
              <w:autoSpaceDE w:val="0"/>
              <w:autoSpaceDN w:val="0"/>
              <w:adjustRightInd w:val="0"/>
              <w:spacing w:after="0" w:line="240" w:lineRule="auto"/>
              <w:rPr>
                <w:rFonts w:ascii="Arial" w:hAnsi="Arial" w:cs="Arial"/>
                <w:sz w:val="24"/>
                <w:szCs w:val="24"/>
              </w:rPr>
            </w:pPr>
          </w:p>
        </w:tc>
        <w:tc>
          <w:tcPr>
            <w:tcW w:w="1525" w:type="dxa"/>
          </w:tcPr>
          <w:p w:rsidR="00B41D7F" w:rsidRDefault="00B41D7F" w:rsidP="005E50DE">
            <w:pPr>
              <w:widowControl w:val="0"/>
              <w:autoSpaceDE w:val="0"/>
              <w:autoSpaceDN w:val="0"/>
              <w:spacing w:after="0" w:line="240" w:lineRule="auto"/>
              <w:jc w:val="center"/>
              <w:rPr>
                <w:rFonts w:ascii="Arial" w:hAnsi="Arial" w:cs="Arial"/>
                <w:sz w:val="24"/>
                <w:szCs w:val="24"/>
                <w:lang w:eastAsia="ru-RU"/>
              </w:rPr>
            </w:pPr>
            <w:r>
              <w:rPr>
                <w:rFonts w:ascii="Arial" w:hAnsi="Arial" w:cs="Arial"/>
                <w:sz w:val="24"/>
                <w:szCs w:val="24"/>
                <w:lang w:eastAsia="ru-RU"/>
              </w:rPr>
              <w:t>2019-2022</w:t>
            </w:r>
          </w:p>
        </w:tc>
        <w:tc>
          <w:tcPr>
            <w:tcW w:w="3314" w:type="dxa"/>
          </w:tcPr>
          <w:p w:rsidR="00B41D7F" w:rsidRDefault="00B41D7F" w:rsidP="00B41D7F">
            <w:pPr>
              <w:autoSpaceDE w:val="0"/>
              <w:autoSpaceDN w:val="0"/>
              <w:adjustRightInd w:val="0"/>
              <w:spacing w:after="0" w:line="240" w:lineRule="auto"/>
              <w:rPr>
                <w:rFonts w:ascii="Arial" w:hAnsi="Arial" w:cs="Arial"/>
                <w:sz w:val="24"/>
                <w:szCs w:val="24"/>
              </w:rPr>
            </w:pPr>
            <w:r>
              <w:rPr>
                <w:rFonts w:ascii="Arial" w:hAnsi="Arial" w:cs="Arial"/>
                <w:sz w:val="24"/>
                <w:szCs w:val="24"/>
              </w:rPr>
              <w:t>Обеспечение доступа на товарные рынки хозяйствующих субъектов частной формы собственности</w:t>
            </w:r>
          </w:p>
          <w:p w:rsidR="00B41D7F" w:rsidRDefault="00B41D7F" w:rsidP="00B41D7F">
            <w:pPr>
              <w:autoSpaceDE w:val="0"/>
              <w:autoSpaceDN w:val="0"/>
              <w:adjustRightInd w:val="0"/>
              <w:spacing w:after="0" w:line="240" w:lineRule="auto"/>
              <w:rPr>
                <w:rFonts w:ascii="Arial" w:hAnsi="Arial" w:cs="Arial"/>
                <w:sz w:val="24"/>
                <w:szCs w:val="24"/>
              </w:rPr>
            </w:pPr>
          </w:p>
        </w:tc>
        <w:tc>
          <w:tcPr>
            <w:tcW w:w="2564" w:type="dxa"/>
          </w:tcPr>
          <w:p w:rsidR="00B41D7F" w:rsidRDefault="00B41D7F" w:rsidP="005E50DE">
            <w:pPr>
              <w:widowControl w:val="0"/>
              <w:autoSpaceDE w:val="0"/>
              <w:autoSpaceDN w:val="0"/>
              <w:spacing w:after="0" w:line="240" w:lineRule="auto"/>
              <w:rPr>
                <w:rFonts w:ascii="Arial" w:hAnsi="Arial" w:cs="Arial"/>
                <w:sz w:val="24"/>
                <w:szCs w:val="24"/>
                <w:lang w:eastAsia="ru-RU"/>
              </w:rPr>
            </w:pPr>
            <w:r>
              <w:rPr>
                <w:rFonts w:ascii="Arial" w:hAnsi="Arial" w:cs="Arial"/>
                <w:sz w:val="24"/>
                <w:szCs w:val="24"/>
                <w:lang w:eastAsia="ru-RU"/>
              </w:rPr>
              <w:t>МКУ «Ступинский центр закупок»</w:t>
            </w:r>
          </w:p>
        </w:tc>
      </w:tr>
      <w:tr w:rsidR="00416FDD" w:rsidRPr="00056DA0" w:rsidTr="00896964">
        <w:tc>
          <w:tcPr>
            <w:tcW w:w="1026" w:type="dxa"/>
          </w:tcPr>
          <w:p w:rsidR="00416FDD" w:rsidRPr="00056DA0" w:rsidRDefault="00896964" w:rsidP="0079173F">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13.</w:t>
            </w:r>
            <w:r w:rsidR="00EF31E6" w:rsidRPr="00056DA0">
              <w:rPr>
                <w:rFonts w:ascii="Arial" w:hAnsi="Arial" w:cs="Arial"/>
                <w:sz w:val="24"/>
                <w:szCs w:val="24"/>
                <w:lang w:eastAsia="ru-RU"/>
              </w:rPr>
              <w:t>2.</w:t>
            </w:r>
            <w:r w:rsidR="0079173F">
              <w:rPr>
                <w:rFonts w:ascii="Arial" w:hAnsi="Arial" w:cs="Arial"/>
                <w:sz w:val="24"/>
                <w:szCs w:val="24"/>
                <w:lang w:eastAsia="ru-RU"/>
              </w:rPr>
              <w:t>4</w:t>
            </w:r>
          </w:p>
        </w:tc>
        <w:tc>
          <w:tcPr>
            <w:tcW w:w="3969" w:type="dxa"/>
          </w:tcPr>
          <w:p w:rsidR="00416FDD" w:rsidRPr="00056DA0" w:rsidRDefault="00193CDF" w:rsidP="00EF31E6">
            <w:pPr>
              <w:widowControl w:val="0"/>
              <w:autoSpaceDE w:val="0"/>
              <w:autoSpaceDN w:val="0"/>
              <w:spacing w:after="0" w:line="240" w:lineRule="auto"/>
              <w:rPr>
                <w:rFonts w:ascii="Arial" w:hAnsi="Arial" w:cs="Arial"/>
                <w:sz w:val="24"/>
                <w:szCs w:val="24"/>
                <w:lang w:eastAsia="ru-RU"/>
              </w:rPr>
            </w:pPr>
            <w:r w:rsidRPr="00056DA0">
              <w:rPr>
                <w:rFonts w:ascii="Arial" w:hAnsi="Arial" w:cs="Arial"/>
                <w:sz w:val="24"/>
                <w:szCs w:val="24"/>
                <w:lang w:eastAsia="ru-RU"/>
              </w:rPr>
              <w:t xml:space="preserve">Оказание консультационного содействия участникам закупок в </w:t>
            </w:r>
            <w:r w:rsidRPr="00056DA0">
              <w:rPr>
                <w:rFonts w:ascii="Arial" w:hAnsi="Arial" w:cs="Arial"/>
                <w:sz w:val="24"/>
                <w:szCs w:val="24"/>
                <w:lang w:eastAsia="ru-RU"/>
              </w:rPr>
              <w:lastRenderedPageBreak/>
              <w:t>порядке</w:t>
            </w:r>
            <w:r w:rsidR="00EF31E6" w:rsidRPr="00056DA0">
              <w:rPr>
                <w:rFonts w:ascii="Arial" w:hAnsi="Arial" w:cs="Arial"/>
                <w:sz w:val="24"/>
                <w:szCs w:val="24"/>
                <w:lang w:eastAsia="ru-RU"/>
              </w:rPr>
              <w:t xml:space="preserve"> и в пределах</w:t>
            </w:r>
            <w:r w:rsidRPr="00056DA0">
              <w:rPr>
                <w:rFonts w:ascii="Arial" w:hAnsi="Arial" w:cs="Arial"/>
                <w:sz w:val="24"/>
                <w:szCs w:val="24"/>
                <w:lang w:eastAsia="ru-RU"/>
              </w:rPr>
              <w:t>, установленны</w:t>
            </w:r>
            <w:r w:rsidR="00EF31E6" w:rsidRPr="00056DA0">
              <w:rPr>
                <w:rFonts w:ascii="Arial" w:hAnsi="Arial" w:cs="Arial"/>
                <w:sz w:val="24"/>
                <w:szCs w:val="24"/>
                <w:lang w:eastAsia="ru-RU"/>
              </w:rPr>
              <w:t>х</w:t>
            </w:r>
            <w:r w:rsidRPr="00056DA0">
              <w:rPr>
                <w:rFonts w:ascii="Arial" w:hAnsi="Arial" w:cs="Arial"/>
                <w:sz w:val="24"/>
                <w:szCs w:val="24"/>
                <w:lang w:eastAsia="ru-RU"/>
              </w:rPr>
              <w:t xml:space="preserve"> федеральным законом о</w:t>
            </w:r>
            <w:r w:rsidRPr="00056DA0">
              <w:rPr>
                <w:rFonts w:ascii="Arial" w:hAnsi="Arial" w:cs="Arial"/>
                <w:color w:val="222222"/>
                <w:sz w:val="24"/>
                <w:szCs w:val="24"/>
                <w:shd w:val="clear" w:color="auto" w:fill="FFFFFF"/>
              </w:rPr>
              <w:t>т 5 апреля 2013 года №44-ФЗ «О контрактной системе в сфере закупок товаров, работ, услуг для обеспечения государственных и муниципальных нужд»</w:t>
            </w:r>
          </w:p>
        </w:tc>
        <w:tc>
          <w:tcPr>
            <w:tcW w:w="3479" w:type="dxa"/>
          </w:tcPr>
          <w:p w:rsidR="00416FDD" w:rsidRPr="00056DA0" w:rsidRDefault="00193CDF" w:rsidP="005E50DE">
            <w:pPr>
              <w:widowControl w:val="0"/>
              <w:autoSpaceDE w:val="0"/>
              <w:autoSpaceDN w:val="0"/>
              <w:spacing w:after="0" w:line="240" w:lineRule="auto"/>
              <w:rPr>
                <w:rFonts w:ascii="Arial" w:hAnsi="Arial" w:cs="Arial"/>
                <w:sz w:val="24"/>
                <w:szCs w:val="24"/>
                <w:lang w:eastAsia="ru-RU"/>
              </w:rPr>
            </w:pPr>
            <w:r w:rsidRPr="00056DA0">
              <w:rPr>
                <w:rFonts w:ascii="Arial" w:hAnsi="Arial" w:cs="Arial"/>
                <w:sz w:val="24"/>
                <w:szCs w:val="24"/>
                <w:lang w:eastAsia="ru-RU"/>
              </w:rPr>
              <w:lastRenderedPageBreak/>
              <w:t>Расширение числа участников закупок</w:t>
            </w:r>
          </w:p>
        </w:tc>
        <w:tc>
          <w:tcPr>
            <w:tcW w:w="1525" w:type="dxa"/>
          </w:tcPr>
          <w:p w:rsidR="00416FDD" w:rsidRPr="00056DA0" w:rsidRDefault="00193CDF" w:rsidP="005E50DE">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2019-2022</w:t>
            </w:r>
          </w:p>
        </w:tc>
        <w:tc>
          <w:tcPr>
            <w:tcW w:w="3314" w:type="dxa"/>
          </w:tcPr>
          <w:p w:rsidR="00416FDD" w:rsidRPr="00056DA0" w:rsidRDefault="00BC5DE1" w:rsidP="00360BC5">
            <w:pPr>
              <w:widowControl w:val="0"/>
              <w:autoSpaceDE w:val="0"/>
              <w:autoSpaceDN w:val="0"/>
              <w:spacing w:after="0" w:line="240" w:lineRule="auto"/>
              <w:rPr>
                <w:rFonts w:ascii="Arial" w:hAnsi="Arial" w:cs="Arial"/>
                <w:sz w:val="24"/>
                <w:szCs w:val="24"/>
                <w:lang w:eastAsia="ru-RU"/>
              </w:rPr>
            </w:pPr>
            <w:r w:rsidRPr="00056DA0">
              <w:rPr>
                <w:rFonts w:ascii="Arial" w:hAnsi="Arial" w:cs="Arial"/>
                <w:sz w:val="24"/>
                <w:szCs w:val="24"/>
                <w:lang w:eastAsia="ru-RU"/>
              </w:rPr>
              <w:t>Увеличение с</w:t>
            </w:r>
            <w:r w:rsidR="0025655D" w:rsidRPr="00056DA0">
              <w:rPr>
                <w:rFonts w:ascii="Arial" w:hAnsi="Arial" w:cs="Arial"/>
                <w:sz w:val="24"/>
                <w:szCs w:val="24"/>
                <w:lang w:eastAsia="ru-RU"/>
              </w:rPr>
              <w:t>редне</w:t>
            </w:r>
            <w:r w:rsidRPr="00056DA0">
              <w:rPr>
                <w:rFonts w:ascii="Arial" w:hAnsi="Arial" w:cs="Arial"/>
                <w:sz w:val="24"/>
                <w:szCs w:val="24"/>
                <w:lang w:eastAsia="ru-RU"/>
              </w:rPr>
              <w:t>го</w:t>
            </w:r>
            <w:r w:rsidR="0025655D" w:rsidRPr="00056DA0">
              <w:rPr>
                <w:rFonts w:ascii="Arial" w:hAnsi="Arial" w:cs="Arial"/>
                <w:sz w:val="24"/>
                <w:szCs w:val="24"/>
                <w:lang w:eastAsia="ru-RU"/>
              </w:rPr>
              <w:t xml:space="preserve"> количеств</w:t>
            </w:r>
            <w:r w:rsidRPr="00056DA0">
              <w:rPr>
                <w:rFonts w:ascii="Arial" w:hAnsi="Arial" w:cs="Arial"/>
                <w:sz w:val="24"/>
                <w:szCs w:val="24"/>
                <w:lang w:eastAsia="ru-RU"/>
              </w:rPr>
              <w:t>а</w:t>
            </w:r>
            <w:r w:rsidR="0025655D" w:rsidRPr="00056DA0">
              <w:rPr>
                <w:rFonts w:ascii="Arial" w:hAnsi="Arial" w:cs="Arial"/>
                <w:sz w:val="24"/>
                <w:szCs w:val="24"/>
                <w:lang w:eastAsia="ru-RU"/>
              </w:rPr>
              <w:t xml:space="preserve"> участников </w:t>
            </w:r>
            <w:r w:rsidR="0025655D" w:rsidRPr="00056DA0">
              <w:rPr>
                <w:rFonts w:ascii="Arial" w:hAnsi="Arial" w:cs="Arial"/>
                <w:sz w:val="24"/>
                <w:szCs w:val="24"/>
                <w:lang w:eastAsia="ru-RU"/>
              </w:rPr>
              <w:lastRenderedPageBreak/>
              <w:t xml:space="preserve">закупочной процедуры </w:t>
            </w:r>
          </w:p>
        </w:tc>
        <w:tc>
          <w:tcPr>
            <w:tcW w:w="2564" w:type="dxa"/>
          </w:tcPr>
          <w:p w:rsidR="00416FDD" w:rsidRPr="00056DA0" w:rsidRDefault="001545B0" w:rsidP="005E50DE">
            <w:pPr>
              <w:widowControl w:val="0"/>
              <w:autoSpaceDE w:val="0"/>
              <w:autoSpaceDN w:val="0"/>
              <w:spacing w:after="0" w:line="240" w:lineRule="auto"/>
              <w:rPr>
                <w:rFonts w:ascii="Arial" w:hAnsi="Arial" w:cs="Arial"/>
                <w:b/>
                <w:sz w:val="24"/>
                <w:szCs w:val="24"/>
                <w:lang w:eastAsia="ru-RU"/>
              </w:rPr>
            </w:pPr>
            <w:r>
              <w:rPr>
                <w:rFonts w:ascii="Arial" w:hAnsi="Arial" w:cs="Arial"/>
                <w:sz w:val="24"/>
                <w:szCs w:val="24"/>
                <w:lang w:eastAsia="ru-RU"/>
              </w:rPr>
              <w:lastRenderedPageBreak/>
              <w:t>МКУ «Ступинский центр закупок»</w:t>
            </w:r>
          </w:p>
        </w:tc>
      </w:tr>
      <w:tr w:rsidR="00416FDD" w:rsidRPr="00056DA0" w:rsidTr="00896964">
        <w:tc>
          <w:tcPr>
            <w:tcW w:w="1026" w:type="dxa"/>
          </w:tcPr>
          <w:p w:rsidR="00416FDD" w:rsidRPr="00056DA0" w:rsidRDefault="00896964" w:rsidP="0079173F">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lastRenderedPageBreak/>
              <w:t>13</w:t>
            </w:r>
            <w:r w:rsidR="00EF31E6" w:rsidRPr="00056DA0">
              <w:rPr>
                <w:rFonts w:ascii="Arial" w:hAnsi="Arial" w:cs="Arial"/>
                <w:sz w:val="24"/>
                <w:szCs w:val="24"/>
                <w:lang w:eastAsia="ru-RU"/>
              </w:rPr>
              <w:t>.</w:t>
            </w:r>
            <w:r w:rsidRPr="00056DA0">
              <w:rPr>
                <w:rFonts w:ascii="Arial" w:hAnsi="Arial" w:cs="Arial"/>
                <w:sz w:val="24"/>
                <w:szCs w:val="24"/>
                <w:lang w:eastAsia="ru-RU"/>
              </w:rPr>
              <w:t>2</w:t>
            </w:r>
            <w:r w:rsidR="00EF31E6" w:rsidRPr="00056DA0">
              <w:rPr>
                <w:rFonts w:ascii="Arial" w:hAnsi="Arial" w:cs="Arial"/>
                <w:sz w:val="24"/>
                <w:szCs w:val="24"/>
                <w:lang w:eastAsia="ru-RU"/>
              </w:rPr>
              <w:t>.</w:t>
            </w:r>
            <w:r w:rsidR="0079173F">
              <w:rPr>
                <w:rFonts w:ascii="Arial" w:hAnsi="Arial" w:cs="Arial"/>
                <w:sz w:val="24"/>
                <w:szCs w:val="24"/>
                <w:lang w:eastAsia="ru-RU"/>
              </w:rPr>
              <w:t>5</w:t>
            </w:r>
          </w:p>
        </w:tc>
        <w:tc>
          <w:tcPr>
            <w:tcW w:w="3969" w:type="dxa"/>
          </w:tcPr>
          <w:p w:rsidR="00416FDD" w:rsidRPr="00056DA0" w:rsidRDefault="00EF31E6" w:rsidP="005E50DE">
            <w:pPr>
              <w:widowControl w:val="0"/>
              <w:autoSpaceDE w:val="0"/>
              <w:autoSpaceDN w:val="0"/>
              <w:spacing w:after="0" w:line="240" w:lineRule="auto"/>
              <w:rPr>
                <w:rFonts w:ascii="Arial" w:hAnsi="Arial" w:cs="Arial"/>
                <w:sz w:val="24"/>
                <w:szCs w:val="24"/>
                <w:lang w:eastAsia="ru-RU"/>
              </w:rPr>
            </w:pPr>
            <w:r w:rsidRPr="00056DA0">
              <w:rPr>
                <w:rFonts w:ascii="Arial" w:hAnsi="Arial" w:cs="Arial"/>
                <w:sz w:val="24"/>
                <w:szCs w:val="24"/>
                <w:lang w:eastAsia="ru-RU"/>
              </w:rPr>
              <w:t>Информирование общественности о предполагаемых потребностях в товарах, работах, услугах</w:t>
            </w:r>
          </w:p>
        </w:tc>
        <w:tc>
          <w:tcPr>
            <w:tcW w:w="3479" w:type="dxa"/>
          </w:tcPr>
          <w:p w:rsidR="00416FDD" w:rsidRPr="00056DA0" w:rsidRDefault="00EF31E6" w:rsidP="005E50DE">
            <w:pPr>
              <w:widowControl w:val="0"/>
              <w:autoSpaceDE w:val="0"/>
              <w:autoSpaceDN w:val="0"/>
              <w:spacing w:after="0" w:line="240" w:lineRule="auto"/>
              <w:rPr>
                <w:rFonts w:ascii="Arial" w:hAnsi="Arial" w:cs="Arial"/>
                <w:sz w:val="24"/>
                <w:szCs w:val="24"/>
                <w:lang w:eastAsia="ru-RU"/>
              </w:rPr>
            </w:pPr>
            <w:r w:rsidRPr="00056DA0">
              <w:rPr>
                <w:rFonts w:ascii="Arial" w:hAnsi="Arial" w:cs="Arial"/>
                <w:sz w:val="24"/>
                <w:szCs w:val="24"/>
                <w:lang w:eastAsia="ru-RU"/>
              </w:rPr>
              <w:t>Стимулирование деловой активности малого и среднего предпринимательства</w:t>
            </w:r>
          </w:p>
        </w:tc>
        <w:tc>
          <w:tcPr>
            <w:tcW w:w="1525" w:type="dxa"/>
          </w:tcPr>
          <w:p w:rsidR="00416FDD" w:rsidRPr="00056DA0" w:rsidRDefault="00EF31E6" w:rsidP="005E50DE">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2019-2022</w:t>
            </w:r>
          </w:p>
        </w:tc>
        <w:tc>
          <w:tcPr>
            <w:tcW w:w="3314" w:type="dxa"/>
          </w:tcPr>
          <w:p w:rsidR="00416FDD" w:rsidRPr="00056DA0" w:rsidRDefault="00533674" w:rsidP="00533674">
            <w:pPr>
              <w:widowControl w:val="0"/>
              <w:autoSpaceDE w:val="0"/>
              <w:autoSpaceDN w:val="0"/>
              <w:spacing w:after="0" w:line="240" w:lineRule="auto"/>
              <w:rPr>
                <w:rFonts w:ascii="Arial" w:hAnsi="Arial" w:cs="Arial"/>
                <w:sz w:val="24"/>
                <w:szCs w:val="24"/>
                <w:lang w:eastAsia="ru-RU"/>
              </w:rPr>
            </w:pPr>
            <w:r w:rsidRPr="00056DA0">
              <w:rPr>
                <w:rFonts w:ascii="Arial" w:hAnsi="Arial" w:cs="Arial"/>
                <w:sz w:val="24"/>
                <w:szCs w:val="24"/>
                <w:lang w:eastAsia="ru-RU"/>
              </w:rPr>
              <w:t>Увеличение количества субъектов малого и среднего предпринимательства, участвующих в  конкурентных закупочных процедурах</w:t>
            </w:r>
          </w:p>
        </w:tc>
        <w:tc>
          <w:tcPr>
            <w:tcW w:w="2564" w:type="dxa"/>
          </w:tcPr>
          <w:p w:rsidR="00416FDD" w:rsidRPr="00056DA0" w:rsidRDefault="001545B0" w:rsidP="005E50DE">
            <w:pPr>
              <w:widowControl w:val="0"/>
              <w:autoSpaceDE w:val="0"/>
              <w:autoSpaceDN w:val="0"/>
              <w:spacing w:after="0" w:line="240" w:lineRule="auto"/>
              <w:rPr>
                <w:rFonts w:ascii="Arial" w:hAnsi="Arial" w:cs="Arial"/>
                <w:b/>
                <w:sz w:val="24"/>
                <w:szCs w:val="24"/>
                <w:lang w:eastAsia="ru-RU"/>
              </w:rPr>
            </w:pPr>
            <w:r>
              <w:rPr>
                <w:rFonts w:ascii="Arial" w:hAnsi="Arial" w:cs="Arial"/>
                <w:sz w:val="24"/>
                <w:szCs w:val="24"/>
                <w:lang w:eastAsia="ru-RU"/>
              </w:rPr>
              <w:t>МКУ «Ступинский центр закупок»</w:t>
            </w:r>
          </w:p>
        </w:tc>
      </w:tr>
      <w:tr w:rsidR="00416FDD" w:rsidRPr="00056DA0" w:rsidTr="00896964">
        <w:tc>
          <w:tcPr>
            <w:tcW w:w="1026" w:type="dxa"/>
          </w:tcPr>
          <w:p w:rsidR="00416FDD" w:rsidRPr="00056DA0" w:rsidRDefault="00896964" w:rsidP="005E50DE">
            <w:pPr>
              <w:widowControl w:val="0"/>
              <w:autoSpaceDE w:val="0"/>
              <w:autoSpaceDN w:val="0"/>
              <w:spacing w:after="0" w:line="240" w:lineRule="auto"/>
              <w:jc w:val="center"/>
              <w:rPr>
                <w:rFonts w:ascii="Arial" w:hAnsi="Arial" w:cs="Arial"/>
                <w:b/>
                <w:sz w:val="24"/>
                <w:szCs w:val="24"/>
                <w:lang w:eastAsia="ru-RU"/>
              </w:rPr>
            </w:pPr>
            <w:r w:rsidRPr="00056DA0">
              <w:rPr>
                <w:rFonts w:ascii="Arial" w:hAnsi="Arial" w:cs="Arial"/>
                <w:b/>
                <w:sz w:val="24"/>
                <w:szCs w:val="24"/>
                <w:lang w:eastAsia="ru-RU"/>
              </w:rPr>
              <w:t>13.3</w:t>
            </w:r>
          </w:p>
        </w:tc>
        <w:tc>
          <w:tcPr>
            <w:tcW w:w="14851" w:type="dxa"/>
            <w:gridSpan w:val="5"/>
          </w:tcPr>
          <w:p w:rsidR="00416FDD" w:rsidRPr="00056DA0" w:rsidRDefault="00416FDD" w:rsidP="005E50DE">
            <w:pPr>
              <w:widowControl w:val="0"/>
              <w:autoSpaceDE w:val="0"/>
              <w:autoSpaceDN w:val="0"/>
              <w:spacing w:after="0" w:line="240" w:lineRule="auto"/>
              <w:jc w:val="both"/>
              <w:rPr>
                <w:rFonts w:ascii="Arial" w:hAnsi="Arial" w:cs="Arial"/>
                <w:b/>
                <w:sz w:val="24"/>
                <w:szCs w:val="24"/>
                <w:lang w:eastAsia="ru-RU"/>
              </w:rPr>
            </w:pPr>
            <w:r w:rsidRPr="00056DA0">
              <w:rPr>
                <w:rFonts w:ascii="Arial" w:hAnsi="Arial" w:cs="Arial"/>
                <w:b/>
                <w:sz w:val="24"/>
                <w:szCs w:val="24"/>
                <w:lang w:eastAsia="ru-RU"/>
              </w:rPr>
              <w:t xml:space="preserve">Мероприятия в соответствии с пунктом 30 </w:t>
            </w:r>
            <w:r w:rsidR="00B927F7" w:rsidRPr="00056DA0">
              <w:rPr>
                <w:rFonts w:ascii="Arial" w:hAnsi="Arial" w:cs="Arial"/>
                <w:b/>
                <w:sz w:val="24"/>
                <w:szCs w:val="24"/>
                <w:lang w:eastAsia="ru-RU"/>
              </w:rPr>
              <w:t>«</w:t>
            </w:r>
            <w:r w:rsidRPr="00056DA0">
              <w:rPr>
                <w:rFonts w:ascii="Arial" w:hAnsi="Arial" w:cs="Arial"/>
                <w:b/>
                <w:sz w:val="24"/>
                <w:szCs w:val="24"/>
                <w:lang w:eastAsia="ru-RU"/>
              </w:rPr>
              <w:t>г</w:t>
            </w:r>
            <w:r w:rsidR="00B927F7" w:rsidRPr="00056DA0">
              <w:rPr>
                <w:rFonts w:ascii="Arial" w:hAnsi="Arial" w:cs="Arial"/>
                <w:b/>
                <w:sz w:val="24"/>
                <w:szCs w:val="24"/>
                <w:lang w:eastAsia="ru-RU"/>
              </w:rPr>
              <w:t>»</w:t>
            </w:r>
            <w:r w:rsidRPr="00056DA0">
              <w:rPr>
                <w:rFonts w:ascii="Arial" w:hAnsi="Arial" w:cs="Arial"/>
                <w:b/>
                <w:sz w:val="24"/>
                <w:szCs w:val="24"/>
                <w:lang w:eastAsia="ru-RU"/>
              </w:rPr>
              <w:t xml:space="preserve"> стандарта, направленные на устранение избыточного государственного и муниципального регулирования, а также на снижение административных барьеров:</w:t>
            </w:r>
          </w:p>
        </w:tc>
      </w:tr>
      <w:tr w:rsidR="00416FDD" w:rsidRPr="00056DA0" w:rsidTr="00896964">
        <w:tc>
          <w:tcPr>
            <w:tcW w:w="1026" w:type="dxa"/>
          </w:tcPr>
          <w:p w:rsidR="00416FDD" w:rsidRPr="00056DA0" w:rsidRDefault="00896964" w:rsidP="0079173F">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13.3.1</w:t>
            </w:r>
          </w:p>
        </w:tc>
        <w:tc>
          <w:tcPr>
            <w:tcW w:w="3969" w:type="dxa"/>
            <w:tcBorders>
              <w:top w:val="single" w:sz="4" w:space="0" w:color="auto"/>
              <w:left w:val="single" w:sz="4" w:space="0" w:color="auto"/>
              <w:bottom w:val="single" w:sz="4" w:space="0" w:color="auto"/>
              <w:right w:val="single" w:sz="4" w:space="0" w:color="auto"/>
            </w:tcBorders>
          </w:tcPr>
          <w:p w:rsidR="00B41D7F" w:rsidRDefault="00B41D7F" w:rsidP="00B41D7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Проведение оценки </w:t>
            </w:r>
            <w:proofErr w:type="spellStart"/>
            <w:proofErr w:type="gramStart"/>
            <w:r>
              <w:rPr>
                <w:rFonts w:ascii="Arial" w:hAnsi="Arial" w:cs="Arial"/>
                <w:sz w:val="24"/>
                <w:szCs w:val="24"/>
              </w:rPr>
              <w:t>регулирую</w:t>
            </w:r>
            <w:r w:rsidR="001545B0">
              <w:rPr>
                <w:rFonts w:ascii="Arial" w:hAnsi="Arial" w:cs="Arial"/>
                <w:sz w:val="24"/>
                <w:szCs w:val="24"/>
              </w:rPr>
              <w:t>-</w:t>
            </w:r>
            <w:r>
              <w:rPr>
                <w:rFonts w:ascii="Arial" w:hAnsi="Arial" w:cs="Arial"/>
                <w:sz w:val="24"/>
                <w:szCs w:val="24"/>
              </w:rPr>
              <w:t>щего</w:t>
            </w:r>
            <w:proofErr w:type="spellEnd"/>
            <w:proofErr w:type="gramEnd"/>
            <w:r>
              <w:rPr>
                <w:rFonts w:ascii="Arial" w:hAnsi="Arial" w:cs="Arial"/>
                <w:sz w:val="24"/>
                <w:szCs w:val="24"/>
              </w:rPr>
              <w:t xml:space="preserve"> воздействия проектов нормативных правовых актов Московской области, оценки фактического воздействия и экспертизы нормативных правовых актов Московской области</w:t>
            </w:r>
          </w:p>
          <w:p w:rsidR="00416FDD" w:rsidRPr="00056DA0" w:rsidRDefault="00416FDD" w:rsidP="00227CDE">
            <w:pPr>
              <w:widowControl w:val="0"/>
              <w:autoSpaceDE w:val="0"/>
              <w:autoSpaceDN w:val="0"/>
              <w:spacing w:after="0" w:line="240" w:lineRule="auto"/>
              <w:rPr>
                <w:rFonts w:ascii="Arial" w:eastAsia="Times New Roman" w:hAnsi="Arial" w:cs="Arial"/>
                <w:sz w:val="24"/>
                <w:szCs w:val="24"/>
                <w:lang w:eastAsia="ru-RU"/>
              </w:rPr>
            </w:pPr>
          </w:p>
        </w:tc>
        <w:tc>
          <w:tcPr>
            <w:tcW w:w="3479" w:type="dxa"/>
            <w:tcBorders>
              <w:top w:val="single" w:sz="4" w:space="0" w:color="auto"/>
              <w:left w:val="single" w:sz="4" w:space="0" w:color="auto"/>
              <w:bottom w:val="single" w:sz="4" w:space="0" w:color="auto"/>
              <w:right w:val="single" w:sz="4" w:space="0" w:color="auto"/>
            </w:tcBorders>
          </w:tcPr>
          <w:p w:rsidR="00416FDD" w:rsidRPr="00056DA0" w:rsidRDefault="001545B0" w:rsidP="001545B0">
            <w:pPr>
              <w:autoSpaceDE w:val="0"/>
              <w:autoSpaceDN w:val="0"/>
              <w:adjustRightInd w:val="0"/>
              <w:spacing w:after="0" w:line="240" w:lineRule="auto"/>
              <w:rPr>
                <w:rFonts w:ascii="Arial" w:eastAsia="Times New Roman" w:hAnsi="Arial" w:cs="Arial"/>
                <w:sz w:val="24"/>
                <w:szCs w:val="24"/>
                <w:lang w:eastAsia="ru-RU"/>
              </w:rPr>
            </w:pPr>
            <w:r>
              <w:rPr>
                <w:rFonts w:ascii="Arial" w:hAnsi="Arial" w:cs="Arial"/>
                <w:sz w:val="24"/>
                <w:szCs w:val="24"/>
              </w:rPr>
              <w:t xml:space="preserve">Совершенствование системы муниципального управления, повышение качества муниципального регулирования, обеспечение </w:t>
            </w:r>
            <w:proofErr w:type="gramStart"/>
            <w:r>
              <w:rPr>
                <w:rFonts w:ascii="Arial" w:hAnsi="Arial" w:cs="Arial"/>
                <w:sz w:val="24"/>
                <w:szCs w:val="24"/>
              </w:rPr>
              <w:t>возможности учета мнений заинтересованных представителей социальных групп</w:t>
            </w:r>
            <w:proofErr w:type="gramEnd"/>
            <w:r>
              <w:rPr>
                <w:rFonts w:ascii="Arial" w:hAnsi="Arial" w:cs="Arial"/>
                <w:sz w:val="24"/>
                <w:szCs w:val="24"/>
              </w:rPr>
              <w:t xml:space="preserve"> и установление баланса интересов хозяйствующих субъектов, граждан (потребителей), муниципального образования </w:t>
            </w:r>
            <w:r>
              <w:rPr>
                <w:rFonts w:ascii="Arial" w:hAnsi="Arial" w:cs="Arial"/>
                <w:sz w:val="24"/>
                <w:szCs w:val="24"/>
              </w:rPr>
              <w:lastRenderedPageBreak/>
              <w:t>и общества в целом на стадии подготовки проектов муниципальных правовых актов, а также оценки фактического воздействия действующих муниципальных правовых актов городского округа Ступино</w:t>
            </w:r>
          </w:p>
        </w:tc>
        <w:tc>
          <w:tcPr>
            <w:tcW w:w="1525" w:type="dxa"/>
            <w:tcBorders>
              <w:top w:val="single" w:sz="4" w:space="0" w:color="auto"/>
              <w:left w:val="single" w:sz="4" w:space="0" w:color="auto"/>
              <w:bottom w:val="single" w:sz="4" w:space="0" w:color="auto"/>
              <w:right w:val="single" w:sz="4" w:space="0" w:color="auto"/>
            </w:tcBorders>
          </w:tcPr>
          <w:p w:rsidR="00416FDD" w:rsidRPr="00056DA0" w:rsidRDefault="00227CDE" w:rsidP="005E50DE">
            <w:pPr>
              <w:widowControl w:val="0"/>
              <w:autoSpaceDE w:val="0"/>
              <w:autoSpaceDN w:val="0"/>
              <w:spacing w:after="0" w:line="240"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lastRenderedPageBreak/>
              <w:t>2019-2022</w:t>
            </w:r>
          </w:p>
        </w:tc>
        <w:tc>
          <w:tcPr>
            <w:tcW w:w="3314" w:type="dxa"/>
            <w:tcBorders>
              <w:top w:val="single" w:sz="4" w:space="0" w:color="auto"/>
              <w:left w:val="single" w:sz="4" w:space="0" w:color="auto"/>
              <w:bottom w:val="single" w:sz="4" w:space="0" w:color="auto"/>
              <w:right w:val="single" w:sz="4" w:space="0" w:color="auto"/>
            </w:tcBorders>
          </w:tcPr>
          <w:p w:rsidR="001545B0" w:rsidRDefault="001545B0" w:rsidP="001545B0">
            <w:pPr>
              <w:autoSpaceDE w:val="0"/>
              <w:autoSpaceDN w:val="0"/>
              <w:adjustRightInd w:val="0"/>
              <w:spacing w:after="0" w:line="240" w:lineRule="auto"/>
              <w:rPr>
                <w:rFonts w:ascii="Arial" w:hAnsi="Arial" w:cs="Arial"/>
                <w:sz w:val="24"/>
                <w:szCs w:val="24"/>
              </w:rPr>
            </w:pPr>
            <w:r>
              <w:rPr>
                <w:rFonts w:ascii="Arial" w:hAnsi="Arial" w:cs="Arial"/>
                <w:sz w:val="24"/>
                <w:szCs w:val="24"/>
              </w:rPr>
              <w:t>Проведение оценки регулирующего воздействия не менее пяти проектов нормативных правовых актов городского округа Ступино Московской области</w:t>
            </w:r>
          </w:p>
          <w:p w:rsidR="00416FDD" w:rsidRPr="00056DA0" w:rsidRDefault="00416FDD" w:rsidP="00227CDE">
            <w:pPr>
              <w:widowControl w:val="0"/>
              <w:autoSpaceDE w:val="0"/>
              <w:autoSpaceDN w:val="0"/>
              <w:spacing w:after="0" w:line="240" w:lineRule="auto"/>
              <w:rPr>
                <w:rFonts w:ascii="Arial" w:eastAsia="Times New Roman" w:hAnsi="Arial" w:cs="Arial"/>
                <w:sz w:val="24"/>
                <w:szCs w:val="24"/>
                <w:lang w:eastAsia="ru-RU"/>
              </w:rPr>
            </w:pPr>
          </w:p>
        </w:tc>
        <w:tc>
          <w:tcPr>
            <w:tcW w:w="2564" w:type="dxa"/>
            <w:tcBorders>
              <w:top w:val="single" w:sz="4" w:space="0" w:color="auto"/>
              <w:left w:val="single" w:sz="4" w:space="0" w:color="auto"/>
              <w:bottom w:val="single" w:sz="4" w:space="0" w:color="auto"/>
              <w:right w:val="single" w:sz="4" w:space="0" w:color="auto"/>
            </w:tcBorders>
          </w:tcPr>
          <w:p w:rsidR="00416FDD" w:rsidRPr="00056DA0" w:rsidRDefault="001545B0" w:rsidP="005E50DE">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Управление экономики</w:t>
            </w:r>
          </w:p>
        </w:tc>
      </w:tr>
      <w:tr w:rsidR="00416FDD" w:rsidRPr="00056DA0" w:rsidTr="00896964">
        <w:tc>
          <w:tcPr>
            <w:tcW w:w="1026" w:type="dxa"/>
          </w:tcPr>
          <w:p w:rsidR="00416FDD" w:rsidRPr="00056DA0" w:rsidRDefault="00896964" w:rsidP="0079173F">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lastRenderedPageBreak/>
              <w:t>13.3.</w:t>
            </w:r>
            <w:r w:rsidR="006A4F9C">
              <w:rPr>
                <w:rFonts w:ascii="Arial" w:hAnsi="Arial" w:cs="Arial"/>
                <w:sz w:val="24"/>
                <w:szCs w:val="24"/>
                <w:lang w:eastAsia="ru-RU"/>
              </w:rPr>
              <w:t>2</w:t>
            </w:r>
          </w:p>
        </w:tc>
        <w:tc>
          <w:tcPr>
            <w:tcW w:w="3969" w:type="dxa"/>
            <w:tcBorders>
              <w:top w:val="single" w:sz="4" w:space="0" w:color="auto"/>
              <w:left w:val="single" w:sz="4" w:space="0" w:color="auto"/>
              <w:bottom w:val="single" w:sz="4" w:space="0" w:color="auto"/>
              <w:right w:val="single" w:sz="4" w:space="0" w:color="auto"/>
            </w:tcBorders>
          </w:tcPr>
          <w:p w:rsidR="00416FDD" w:rsidRPr="001545B0" w:rsidRDefault="001545B0" w:rsidP="006A4F9C">
            <w:pPr>
              <w:widowControl w:val="0"/>
              <w:autoSpaceDE w:val="0"/>
              <w:autoSpaceDN w:val="0"/>
              <w:spacing w:after="0" w:line="240" w:lineRule="auto"/>
              <w:rPr>
                <w:rFonts w:ascii="Arial" w:eastAsia="Times New Roman" w:hAnsi="Arial" w:cs="Arial"/>
                <w:sz w:val="24"/>
                <w:szCs w:val="24"/>
                <w:lang w:eastAsia="ru-RU"/>
              </w:rPr>
            </w:pPr>
            <w:r w:rsidRPr="001545B0">
              <w:rPr>
                <w:rFonts w:ascii="Arial" w:hAnsi="Arial" w:cs="Arial"/>
                <w:sz w:val="24"/>
                <w:szCs w:val="24"/>
                <w:lang w:eastAsia="ru-RU"/>
              </w:rPr>
              <w:t>Оптимизация процесса предоставления муниципальных услуг для субъектов предпринимательской деятельности путем сокращения сроков их предоставления, а также перевода их предоставления в электронную форму</w:t>
            </w:r>
          </w:p>
        </w:tc>
        <w:tc>
          <w:tcPr>
            <w:tcW w:w="3479" w:type="dxa"/>
            <w:tcBorders>
              <w:top w:val="single" w:sz="4" w:space="0" w:color="auto"/>
              <w:left w:val="single" w:sz="4" w:space="0" w:color="auto"/>
              <w:bottom w:val="single" w:sz="4" w:space="0" w:color="auto"/>
              <w:right w:val="single" w:sz="4" w:space="0" w:color="auto"/>
            </w:tcBorders>
          </w:tcPr>
          <w:p w:rsidR="006A4F9C" w:rsidRDefault="006A4F9C" w:rsidP="006A4F9C">
            <w:pPr>
              <w:autoSpaceDE w:val="0"/>
              <w:autoSpaceDN w:val="0"/>
              <w:adjustRightInd w:val="0"/>
              <w:spacing w:after="0" w:line="240" w:lineRule="auto"/>
              <w:rPr>
                <w:rFonts w:ascii="Arial" w:hAnsi="Arial" w:cs="Arial"/>
                <w:sz w:val="24"/>
                <w:szCs w:val="24"/>
              </w:rPr>
            </w:pPr>
            <w:r>
              <w:rPr>
                <w:rFonts w:ascii="Arial" w:hAnsi="Arial" w:cs="Arial"/>
                <w:sz w:val="24"/>
                <w:szCs w:val="24"/>
              </w:rPr>
              <w:t>Сокращение комплекта документов, требуемых для предоставления услуги, реализация межведомственных запросов в иные органы государственной власти, сокращение административных процедур, автоматизация порядка предоставления услуги без участия уполномоченного должностного лица</w:t>
            </w:r>
          </w:p>
          <w:p w:rsidR="00416FDD" w:rsidRPr="00056DA0" w:rsidRDefault="00416FDD" w:rsidP="005E50DE">
            <w:pPr>
              <w:widowControl w:val="0"/>
              <w:autoSpaceDE w:val="0"/>
              <w:autoSpaceDN w:val="0"/>
              <w:spacing w:after="0" w:line="240" w:lineRule="auto"/>
              <w:rPr>
                <w:rFonts w:ascii="Arial" w:eastAsia="Times New Roman" w:hAnsi="Arial" w:cs="Arial"/>
                <w:sz w:val="24"/>
                <w:szCs w:val="24"/>
                <w:lang w:eastAsia="ru-RU"/>
              </w:rPr>
            </w:pPr>
          </w:p>
        </w:tc>
        <w:tc>
          <w:tcPr>
            <w:tcW w:w="1525" w:type="dxa"/>
            <w:tcBorders>
              <w:top w:val="single" w:sz="4" w:space="0" w:color="auto"/>
              <w:left w:val="single" w:sz="4" w:space="0" w:color="auto"/>
              <w:bottom w:val="single" w:sz="4" w:space="0" w:color="auto"/>
              <w:right w:val="single" w:sz="4" w:space="0" w:color="auto"/>
            </w:tcBorders>
          </w:tcPr>
          <w:p w:rsidR="00416FDD" w:rsidRPr="00056DA0" w:rsidRDefault="00B52963" w:rsidP="005E50DE">
            <w:pPr>
              <w:widowControl w:val="0"/>
              <w:autoSpaceDE w:val="0"/>
              <w:autoSpaceDN w:val="0"/>
              <w:spacing w:after="0" w:line="240"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2019-2022</w:t>
            </w:r>
          </w:p>
        </w:tc>
        <w:tc>
          <w:tcPr>
            <w:tcW w:w="3314" w:type="dxa"/>
            <w:tcBorders>
              <w:top w:val="single" w:sz="4" w:space="0" w:color="auto"/>
              <w:left w:val="single" w:sz="4" w:space="0" w:color="auto"/>
              <w:bottom w:val="single" w:sz="4" w:space="0" w:color="auto"/>
              <w:right w:val="single" w:sz="4" w:space="0" w:color="auto"/>
            </w:tcBorders>
          </w:tcPr>
          <w:p w:rsidR="006A4F9C" w:rsidRDefault="006A4F9C" w:rsidP="006A4F9C">
            <w:pPr>
              <w:autoSpaceDE w:val="0"/>
              <w:autoSpaceDN w:val="0"/>
              <w:adjustRightInd w:val="0"/>
              <w:spacing w:after="0" w:line="240" w:lineRule="auto"/>
              <w:rPr>
                <w:rFonts w:ascii="Arial" w:hAnsi="Arial" w:cs="Arial"/>
                <w:sz w:val="24"/>
                <w:szCs w:val="24"/>
              </w:rPr>
            </w:pPr>
            <w:r>
              <w:rPr>
                <w:rFonts w:ascii="Arial" w:hAnsi="Arial" w:cs="Arial"/>
                <w:sz w:val="24"/>
                <w:szCs w:val="24"/>
              </w:rPr>
              <w:t>Внесение изменений в муниципальные правовые акты городского округа Ступино Московской области в части сокращения срока предоставления услуги</w:t>
            </w:r>
          </w:p>
          <w:p w:rsidR="00416FDD" w:rsidRPr="00056DA0" w:rsidRDefault="00416FDD" w:rsidP="00C13ED4">
            <w:pPr>
              <w:widowControl w:val="0"/>
              <w:autoSpaceDE w:val="0"/>
              <w:autoSpaceDN w:val="0"/>
              <w:spacing w:after="0" w:line="240" w:lineRule="auto"/>
              <w:rPr>
                <w:rFonts w:ascii="Arial" w:eastAsia="Times New Roman" w:hAnsi="Arial" w:cs="Arial"/>
                <w:sz w:val="24"/>
                <w:szCs w:val="24"/>
                <w:lang w:eastAsia="ru-RU"/>
              </w:rPr>
            </w:pPr>
          </w:p>
        </w:tc>
        <w:tc>
          <w:tcPr>
            <w:tcW w:w="2564" w:type="dxa"/>
            <w:tcBorders>
              <w:top w:val="single" w:sz="4" w:space="0" w:color="auto"/>
              <w:left w:val="single" w:sz="4" w:space="0" w:color="auto"/>
              <w:bottom w:val="single" w:sz="4" w:space="0" w:color="auto"/>
              <w:right w:val="single" w:sz="4" w:space="0" w:color="auto"/>
            </w:tcBorders>
          </w:tcPr>
          <w:p w:rsidR="00416FDD" w:rsidRPr="00056DA0" w:rsidRDefault="0073428D" w:rsidP="006A4F9C">
            <w:pPr>
              <w:widowControl w:val="0"/>
              <w:autoSpaceDE w:val="0"/>
              <w:autoSpaceDN w:val="0"/>
              <w:spacing w:after="0" w:line="240"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Управление </w:t>
            </w:r>
            <w:r w:rsidR="006A4F9C">
              <w:rPr>
                <w:rFonts w:ascii="Arial" w:eastAsia="Times New Roman" w:hAnsi="Arial" w:cs="Arial"/>
                <w:sz w:val="24"/>
                <w:szCs w:val="24"/>
                <w:lang w:eastAsia="ru-RU"/>
              </w:rPr>
              <w:t>экономики</w:t>
            </w:r>
            <w:r w:rsidRPr="00056DA0">
              <w:rPr>
                <w:rFonts w:ascii="Arial" w:eastAsia="Times New Roman" w:hAnsi="Arial" w:cs="Arial"/>
                <w:sz w:val="24"/>
                <w:szCs w:val="24"/>
                <w:lang w:eastAsia="ru-RU"/>
              </w:rPr>
              <w:t xml:space="preserve"> </w:t>
            </w:r>
          </w:p>
        </w:tc>
      </w:tr>
      <w:tr w:rsidR="006A4F9C" w:rsidRPr="00056DA0" w:rsidTr="00896964">
        <w:tc>
          <w:tcPr>
            <w:tcW w:w="1026" w:type="dxa"/>
          </w:tcPr>
          <w:p w:rsidR="006A4F9C" w:rsidRPr="00056DA0" w:rsidRDefault="006A4F9C" w:rsidP="0079173F">
            <w:pPr>
              <w:widowControl w:val="0"/>
              <w:autoSpaceDE w:val="0"/>
              <w:autoSpaceDN w:val="0"/>
              <w:spacing w:after="0" w:line="240" w:lineRule="auto"/>
              <w:jc w:val="center"/>
              <w:rPr>
                <w:rFonts w:ascii="Arial" w:hAnsi="Arial" w:cs="Arial"/>
                <w:sz w:val="24"/>
                <w:szCs w:val="24"/>
                <w:lang w:eastAsia="ru-RU"/>
              </w:rPr>
            </w:pPr>
            <w:r>
              <w:rPr>
                <w:rFonts w:ascii="Arial" w:hAnsi="Arial" w:cs="Arial"/>
                <w:sz w:val="24"/>
                <w:szCs w:val="24"/>
                <w:lang w:eastAsia="ru-RU"/>
              </w:rPr>
              <w:t>13.3.3</w:t>
            </w:r>
          </w:p>
        </w:tc>
        <w:tc>
          <w:tcPr>
            <w:tcW w:w="3969" w:type="dxa"/>
            <w:tcBorders>
              <w:top w:val="single" w:sz="4" w:space="0" w:color="auto"/>
              <w:left w:val="single" w:sz="4" w:space="0" w:color="auto"/>
              <w:bottom w:val="single" w:sz="4" w:space="0" w:color="auto"/>
              <w:right w:val="single" w:sz="4" w:space="0" w:color="auto"/>
            </w:tcBorders>
          </w:tcPr>
          <w:p w:rsidR="006A4F9C" w:rsidRDefault="006A4F9C" w:rsidP="006A4F9C">
            <w:pPr>
              <w:autoSpaceDE w:val="0"/>
              <w:autoSpaceDN w:val="0"/>
              <w:adjustRightInd w:val="0"/>
              <w:spacing w:after="0" w:line="240" w:lineRule="auto"/>
              <w:rPr>
                <w:rFonts w:ascii="Arial" w:hAnsi="Arial" w:cs="Arial"/>
                <w:sz w:val="24"/>
                <w:szCs w:val="24"/>
              </w:rPr>
            </w:pPr>
            <w:r>
              <w:rPr>
                <w:rFonts w:ascii="Arial" w:hAnsi="Arial" w:cs="Arial"/>
                <w:sz w:val="24"/>
                <w:szCs w:val="24"/>
              </w:rPr>
              <w:t>Проведение опроса предпринимателей по влиянию контрольно-надзорных органов на бизнес с последующей подготовкой по результатам опроса предложений по устранению административных барьеров</w:t>
            </w:r>
          </w:p>
          <w:p w:rsidR="006A4F9C" w:rsidRPr="001545B0" w:rsidRDefault="006A4F9C" w:rsidP="006A4F9C">
            <w:pPr>
              <w:widowControl w:val="0"/>
              <w:autoSpaceDE w:val="0"/>
              <w:autoSpaceDN w:val="0"/>
              <w:spacing w:after="0" w:line="240" w:lineRule="auto"/>
              <w:rPr>
                <w:rFonts w:ascii="Arial" w:hAnsi="Arial" w:cs="Arial"/>
                <w:sz w:val="24"/>
                <w:szCs w:val="24"/>
                <w:lang w:eastAsia="ru-RU"/>
              </w:rPr>
            </w:pPr>
          </w:p>
        </w:tc>
        <w:tc>
          <w:tcPr>
            <w:tcW w:w="3479" w:type="dxa"/>
            <w:tcBorders>
              <w:top w:val="single" w:sz="4" w:space="0" w:color="auto"/>
              <w:left w:val="single" w:sz="4" w:space="0" w:color="auto"/>
              <w:bottom w:val="single" w:sz="4" w:space="0" w:color="auto"/>
              <w:right w:val="single" w:sz="4" w:space="0" w:color="auto"/>
            </w:tcBorders>
          </w:tcPr>
          <w:p w:rsidR="006A4F9C" w:rsidRDefault="006A4F9C" w:rsidP="006A4F9C">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 xml:space="preserve">Обеспечение обратной связи с хозяйствующими субъектами, определение системных проблем развития конкуренции на товарном рынке услуг связи </w:t>
            </w:r>
          </w:p>
        </w:tc>
        <w:tc>
          <w:tcPr>
            <w:tcW w:w="1525" w:type="dxa"/>
            <w:tcBorders>
              <w:top w:val="single" w:sz="4" w:space="0" w:color="auto"/>
              <w:left w:val="single" w:sz="4" w:space="0" w:color="auto"/>
              <w:bottom w:val="single" w:sz="4" w:space="0" w:color="auto"/>
              <w:right w:val="single" w:sz="4" w:space="0" w:color="auto"/>
            </w:tcBorders>
          </w:tcPr>
          <w:p w:rsidR="006A4F9C" w:rsidRPr="00056DA0" w:rsidRDefault="006A4F9C" w:rsidP="005E50DE">
            <w:pPr>
              <w:widowControl w:val="0"/>
              <w:autoSpaceDE w:val="0"/>
              <w:autoSpaceDN w:val="0"/>
              <w:spacing w:after="0" w:line="240" w:lineRule="auto"/>
              <w:jc w:val="center"/>
              <w:rPr>
                <w:rFonts w:ascii="Arial" w:eastAsia="Times New Roman" w:hAnsi="Arial" w:cs="Arial"/>
                <w:sz w:val="24"/>
                <w:szCs w:val="24"/>
                <w:lang w:eastAsia="ru-RU"/>
              </w:rPr>
            </w:pPr>
          </w:p>
        </w:tc>
        <w:tc>
          <w:tcPr>
            <w:tcW w:w="3314" w:type="dxa"/>
            <w:tcBorders>
              <w:top w:val="single" w:sz="4" w:space="0" w:color="auto"/>
              <w:left w:val="single" w:sz="4" w:space="0" w:color="auto"/>
              <w:bottom w:val="single" w:sz="4" w:space="0" w:color="auto"/>
              <w:right w:val="single" w:sz="4" w:space="0" w:color="auto"/>
            </w:tcBorders>
          </w:tcPr>
          <w:p w:rsidR="006A4F9C" w:rsidRDefault="006A4F9C" w:rsidP="006A4F9C">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Сокращение количества запрошенных дополнительных документов. Сокращение среднего количества контрольно-надзорных мероприятий в год. Сокращение доли компаний, </w:t>
            </w:r>
            <w:r>
              <w:rPr>
                <w:rFonts w:ascii="Arial" w:hAnsi="Arial" w:cs="Arial"/>
                <w:sz w:val="24"/>
                <w:szCs w:val="24"/>
              </w:rPr>
              <w:lastRenderedPageBreak/>
              <w:t xml:space="preserve">столкнувшихся с давлением со стороны органов местного самоуправления власти </w:t>
            </w:r>
          </w:p>
        </w:tc>
        <w:tc>
          <w:tcPr>
            <w:tcW w:w="2564" w:type="dxa"/>
            <w:tcBorders>
              <w:top w:val="single" w:sz="4" w:space="0" w:color="auto"/>
              <w:left w:val="single" w:sz="4" w:space="0" w:color="auto"/>
              <w:bottom w:val="single" w:sz="4" w:space="0" w:color="auto"/>
              <w:right w:val="single" w:sz="4" w:space="0" w:color="auto"/>
            </w:tcBorders>
          </w:tcPr>
          <w:p w:rsidR="006A4F9C" w:rsidRPr="00056DA0" w:rsidRDefault="006A4F9C" w:rsidP="006A4F9C">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Управление экономики</w:t>
            </w:r>
          </w:p>
        </w:tc>
      </w:tr>
      <w:tr w:rsidR="00416FDD" w:rsidRPr="00056DA0" w:rsidTr="00896964">
        <w:tc>
          <w:tcPr>
            <w:tcW w:w="1026" w:type="dxa"/>
          </w:tcPr>
          <w:p w:rsidR="00416FDD" w:rsidRPr="00056DA0" w:rsidRDefault="00896964" w:rsidP="00896964">
            <w:pPr>
              <w:widowControl w:val="0"/>
              <w:autoSpaceDE w:val="0"/>
              <w:autoSpaceDN w:val="0"/>
              <w:spacing w:after="0" w:line="240" w:lineRule="auto"/>
              <w:jc w:val="center"/>
              <w:rPr>
                <w:rFonts w:ascii="Arial" w:hAnsi="Arial" w:cs="Arial"/>
                <w:b/>
                <w:sz w:val="24"/>
                <w:szCs w:val="24"/>
                <w:lang w:eastAsia="ru-RU"/>
              </w:rPr>
            </w:pPr>
            <w:r w:rsidRPr="00056DA0">
              <w:rPr>
                <w:rFonts w:ascii="Arial" w:hAnsi="Arial" w:cs="Arial"/>
                <w:b/>
                <w:sz w:val="24"/>
                <w:szCs w:val="24"/>
                <w:lang w:eastAsia="ru-RU"/>
              </w:rPr>
              <w:lastRenderedPageBreak/>
              <w:t>13.4</w:t>
            </w:r>
          </w:p>
        </w:tc>
        <w:tc>
          <w:tcPr>
            <w:tcW w:w="14851" w:type="dxa"/>
            <w:gridSpan w:val="5"/>
            <w:tcBorders>
              <w:top w:val="single" w:sz="4" w:space="0" w:color="auto"/>
              <w:left w:val="single" w:sz="4" w:space="0" w:color="auto"/>
              <w:bottom w:val="single" w:sz="4" w:space="0" w:color="auto"/>
              <w:right w:val="single" w:sz="4" w:space="0" w:color="auto"/>
            </w:tcBorders>
            <w:vAlign w:val="bottom"/>
          </w:tcPr>
          <w:p w:rsidR="00416FDD" w:rsidRPr="00056DA0" w:rsidRDefault="00416FDD" w:rsidP="005E50DE">
            <w:pPr>
              <w:widowControl w:val="0"/>
              <w:autoSpaceDE w:val="0"/>
              <w:autoSpaceDN w:val="0"/>
              <w:spacing w:after="0" w:line="240" w:lineRule="auto"/>
              <w:jc w:val="both"/>
              <w:rPr>
                <w:rFonts w:ascii="Arial" w:eastAsia="Times New Roman" w:hAnsi="Arial" w:cs="Arial"/>
                <w:sz w:val="24"/>
                <w:szCs w:val="24"/>
                <w:lang w:eastAsia="ru-RU"/>
              </w:rPr>
            </w:pPr>
            <w:proofErr w:type="gramStart"/>
            <w:r w:rsidRPr="00056DA0">
              <w:rPr>
                <w:rFonts w:ascii="Arial" w:hAnsi="Arial" w:cs="Arial"/>
                <w:b/>
                <w:sz w:val="24"/>
                <w:szCs w:val="24"/>
                <w:lang w:eastAsia="ru-RU"/>
              </w:rPr>
              <w:t xml:space="preserve">Мероприятия в соответствии с пунктом 30 </w:t>
            </w:r>
            <w:r w:rsidR="00B927F7" w:rsidRPr="00056DA0">
              <w:rPr>
                <w:rFonts w:ascii="Arial" w:hAnsi="Arial" w:cs="Arial"/>
                <w:b/>
                <w:sz w:val="24"/>
                <w:szCs w:val="24"/>
                <w:lang w:eastAsia="ru-RU"/>
              </w:rPr>
              <w:t>«</w:t>
            </w:r>
            <w:proofErr w:type="spellStart"/>
            <w:r w:rsidRPr="00056DA0">
              <w:rPr>
                <w:rFonts w:ascii="Arial" w:hAnsi="Arial" w:cs="Arial"/>
                <w:b/>
                <w:sz w:val="24"/>
                <w:szCs w:val="24"/>
                <w:lang w:eastAsia="ru-RU"/>
              </w:rPr>
              <w:t>д</w:t>
            </w:r>
            <w:proofErr w:type="spellEnd"/>
            <w:r w:rsidR="00B927F7" w:rsidRPr="00056DA0">
              <w:rPr>
                <w:rFonts w:ascii="Arial" w:hAnsi="Arial" w:cs="Arial"/>
                <w:b/>
                <w:sz w:val="24"/>
                <w:szCs w:val="24"/>
                <w:lang w:eastAsia="ru-RU"/>
              </w:rPr>
              <w:t>»</w:t>
            </w:r>
            <w:r w:rsidRPr="00056DA0">
              <w:rPr>
                <w:rFonts w:ascii="Arial" w:hAnsi="Arial" w:cs="Arial"/>
                <w:b/>
                <w:sz w:val="24"/>
                <w:szCs w:val="24"/>
                <w:lang w:eastAsia="ru-RU"/>
              </w:rPr>
              <w:t xml:space="preserve"> стандарта, направленные на совершенствование процессов управления в рамках полномочий органов исполнительной власти субъектов Российской Федерации или органов местного самоуправления, закрепленных за ними законодательством Российской Федерации, объектами государственной собственности субъекта Российской Федерации и муниципальной собственности, а также на ограничение влияния государственных и муниципальных предприятий на конкуренцию, включая:</w:t>
            </w:r>
            <w:proofErr w:type="gramEnd"/>
          </w:p>
        </w:tc>
      </w:tr>
      <w:tr w:rsidR="00416FDD" w:rsidRPr="00056DA0" w:rsidTr="00896964">
        <w:tc>
          <w:tcPr>
            <w:tcW w:w="1026" w:type="dxa"/>
          </w:tcPr>
          <w:p w:rsidR="00416FDD" w:rsidRPr="00056DA0" w:rsidRDefault="00896964" w:rsidP="00214240">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13.4.1.</w:t>
            </w:r>
          </w:p>
        </w:tc>
        <w:tc>
          <w:tcPr>
            <w:tcW w:w="3969" w:type="dxa"/>
            <w:tcBorders>
              <w:top w:val="single" w:sz="4" w:space="0" w:color="auto"/>
              <w:left w:val="single" w:sz="4" w:space="0" w:color="auto"/>
              <w:bottom w:val="single" w:sz="4" w:space="0" w:color="auto"/>
              <w:right w:val="single" w:sz="4" w:space="0" w:color="auto"/>
            </w:tcBorders>
          </w:tcPr>
          <w:p w:rsidR="00416FDD" w:rsidRPr="00056DA0" w:rsidRDefault="006A4F9C" w:rsidP="00D22CBD">
            <w:pPr>
              <w:widowControl w:val="0"/>
              <w:autoSpaceDE w:val="0"/>
              <w:autoSpaceDN w:val="0"/>
              <w:spacing w:after="0" w:line="240" w:lineRule="auto"/>
              <w:rPr>
                <w:rFonts w:ascii="Arial" w:eastAsia="Times New Roman" w:hAnsi="Arial" w:cs="Arial"/>
                <w:sz w:val="24"/>
                <w:szCs w:val="24"/>
                <w:lang w:eastAsia="ru-RU"/>
              </w:rPr>
            </w:pPr>
            <w:r>
              <w:rPr>
                <w:rFonts w:ascii="Arial" w:hAnsi="Arial" w:cs="Arial"/>
                <w:sz w:val="24"/>
                <w:szCs w:val="24"/>
                <w:lang w:eastAsia="ru-RU"/>
              </w:rPr>
              <w:t>Ликвидация неэффективных муниципальных унитарных предприятий</w:t>
            </w:r>
          </w:p>
        </w:tc>
        <w:tc>
          <w:tcPr>
            <w:tcW w:w="3479" w:type="dxa"/>
            <w:tcBorders>
              <w:top w:val="single" w:sz="4" w:space="0" w:color="auto"/>
              <w:left w:val="single" w:sz="4" w:space="0" w:color="auto"/>
              <w:bottom w:val="single" w:sz="4" w:space="0" w:color="auto"/>
              <w:right w:val="single" w:sz="4" w:space="0" w:color="auto"/>
            </w:tcBorders>
          </w:tcPr>
          <w:p w:rsidR="00416FDD" w:rsidRPr="00056DA0" w:rsidRDefault="00214240" w:rsidP="00BA3956">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Оздоровление локального рынка за счет снижения недобросовестной конкуренции</w:t>
            </w:r>
          </w:p>
        </w:tc>
        <w:tc>
          <w:tcPr>
            <w:tcW w:w="1525" w:type="dxa"/>
            <w:tcBorders>
              <w:top w:val="single" w:sz="4" w:space="0" w:color="auto"/>
              <w:left w:val="single" w:sz="4" w:space="0" w:color="auto"/>
              <w:bottom w:val="single" w:sz="4" w:space="0" w:color="auto"/>
              <w:right w:val="single" w:sz="4" w:space="0" w:color="auto"/>
            </w:tcBorders>
          </w:tcPr>
          <w:p w:rsidR="00416FDD" w:rsidRPr="00056DA0" w:rsidRDefault="00BA3956" w:rsidP="005E50DE">
            <w:pPr>
              <w:widowControl w:val="0"/>
              <w:autoSpaceDE w:val="0"/>
              <w:autoSpaceDN w:val="0"/>
              <w:spacing w:after="0" w:line="240"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2019 - 2022</w:t>
            </w:r>
          </w:p>
        </w:tc>
        <w:tc>
          <w:tcPr>
            <w:tcW w:w="3314" w:type="dxa"/>
            <w:tcBorders>
              <w:top w:val="single" w:sz="4" w:space="0" w:color="auto"/>
              <w:left w:val="single" w:sz="4" w:space="0" w:color="auto"/>
              <w:bottom w:val="single" w:sz="4" w:space="0" w:color="auto"/>
              <w:right w:val="single" w:sz="4" w:space="0" w:color="auto"/>
            </w:tcBorders>
          </w:tcPr>
          <w:p w:rsidR="00416FDD" w:rsidRPr="00056DA0" w:rsidRDefault="006A4F9C" w:rsidP="00BA3956">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Повышение эффективности управления муниципальной собственностью</w:t>
            </w:r>
            <w:r w:rsidR="00BA3956" w:rsidRPr="00056DA0">
              <w:rPr>
                <w:rFonts w:ascii="Arial" w:eastAsia="Times New Roman" w:hAnsi="Arial" w:cs="Arial"/>
                <w:sz w:val="24"/>
                <w:szCs w:val="24"/>
                <w:lang w:eastAsia="ru-RU"/>
              </w:rPr>
              <w:t xml:space="preserve">  </w:t>
            </w:r>
          </w:p>
        </w:tc>
        <w:tc>
          <w:tcPr>
            <w:tcW w:w="2564" w:type="dxa"/>
            <w:tcBorders>
              <w:top w:val="single" w:sz="4" w:space="0" w:color="auto"/>
              <w:left w:val="single" w:sz="4" w:space="0" w:color="auto"/>
              <w:bottom w:val="single" w:sz="4" w:space="0" w:color="auto"/>
              <w:right w:val="single" w:sz="4" w:space="0" w:color="auto"/>
            </w:tcBorders>
          </w:tcPr>
          <w:p w:rsidR="00416FDD" w:rsidRPr="00056DA0" w:rsidRDefault="006A4F9C" w:rsidP="00AD0E3E">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Комитет по управлению имуществом</w:t>
            </w:r>
          </w:p>
        </w:tc>
      </w:tr>
      <w:tr w:rsidR="006A4F9C" w:rsidRPr="00056DA0" w:rsidTr="00896964">
        <w:tc>
          <w:tcPr>
            <w:tcW w:w="1026" w:type="dxa"/>
          </w:tcPr>
          <w:p w:rsidR="006A4F9C" w:rsidRPr="00056DA0" w:rsidRDefault="006A4F9C" w:rsidP="00214240">
            <w:pPr>
              <w:widowControl w:val="0"/>
              <w:autoSpaceDE w:val="0"/>
              <w:autoSpaceDN w:val="0"/>
              <w:spacing w:after="0" w:line="240" w:lineRule="auto"/>
              <w:jc w:val="center"/>
              <w:rPr>
                <w:rFonts w:ascii="Arial" w:hAnsi="Arial" w:cs="Arial"/>
                <w:sz w:val="24"/>
                <w:szCs w:val="24"/>
                <w:lang w:eastAsia="ru-RU"/>
              </w:rPr>
            </w:pPr>
            <w:r>
              <w:rPr>
                <w:rFonts w:ascii="Arial" w:hAnsi="Arial" w:cs="Arial"/>
                <w:sz w:val="24"/>
                <w:szCs w:val="24"/>
                <w:lang w:eastAsia="ru-RU"/>
              </w:rPr>
              <w:t>13.4.2</w:t>
            </w:r>
          </w:p>
        </w:tc>
        <w:tc>
          <w:tcPr>
            <w:tcW w:w="3969" w:type="dxa"/>
            <w:tcBorders>
              <w:top w:val="single" w:sz="4" w:space="0" w:color="auto"/>
              <w:left w:val="single" w:sz="4" w:space="0" w:color="auto"/>
              <w:bottom w:val="single" w:sz="4" w:space="0" w:color="auto"/>
              <w:right w:val="single" w:sz="4" w:space="0" w:color="auto"/>
            </w:tcBorders>
          </w:tcPr>
          <w:p w:rsidR="006A4F9C" w:rsidRDefault="006A4F9C" w:rsidP="006A4F9C">
            <w:pPr>
              <w:widowControl w:val="0"/>
              <w:autoSpaceDE w:val="0"/>
              <w:autoSpaceDN w:val="0"/>
              <w:spacing w:after="0" w:line="240" w:lineRule="auto"/>
              <w:rPr>
                <w:rFonts w:ascii="Arial" w:hAnsi="Arial" w:cs="Arial"/>
                <w:sz w:val="24"/>
                <w:szCs w:val="24"/>
                <w:lang w:eastAsia="ru-RU"/>
              </w:rPr>
            </w:pPr>
            <w:r>
              <w:rPr>
                <w:rFonts w:ascii="Arial" w:hAnsi="Arial" w:cs="Arial"/>
                <w:sz w:val="24"/>
                <w:szCs w:val="24"/>
                <w:lang w:eastAsia="ru-RU"/>
              </w:rPr>
              <w:t xml:space="preserve">Утверждение планов финансово-хозяйственной деятельности муниципальных унитарных предприятий и осуществление </w:t>
            </w:r>
            <w:proofErr w:type="gramStart"/>
            <w:r>
              <w:rPr>
                <w:rFonts w:ascii="Arial" w:hAnsi="Arial" w:cs="Arial"/>
                <w:sz w:val="24"/>
                <w:szCs w:val="24"/>
                <w:lang w:eastAsia="ru-RU"/>
              </w:rPr>
              <w:t>контроля за</w:t>
            </w:r>
            <w:proofErr w:type="gramEnd"/>
            <w:r>
              <w:rPr>
                <w:rFonts w:ascii="Arial" w:hAnsi="Arial" w:cs="Arial"/>
                <w:sz w:val="24"/>
                <w:szCs w:val="24"/>
                <w:lang w:eastAsia="ru-RU"/>
              </w:rPr>
              <w:t xml:space="preserve"> их выполнением </w:t>
            </w:r>
          </w:p>
        </w:tc>
        <w:tc>
          <w:tcPr>
            <w:tcW w:w="3479" w:type="dxa"/>
            <w:tcBorders>
              <w:top w:val="single" w:sz="4" w:space="0" w:color="auto"/>
              <w:left w:val="single" w:sz="4" w:space="0" w:color="auto"/>
              <w:bottom w:val="single" w:sz="4" w:space="0" w:color="auto"/>
              <w:right w:val="single" w:sz="4" w:space="0" w:color="auto"/>
            </w:tcBorders>
          </w:tcPr>
          <w:p w:rsidR="006A4F9C" w:rsidRDefault="00214240" w:rsidP="00214240">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Повышение прозрачности финансово-хозяйственной деятельности участников локального рынка</w:t>
            </w:r>
          </w:p>
        </w:tc>
        <w:tc>
          <w:tcPr>
            <w:tcW w:w="1525" w:type="dxa"/>
            <w:tcBorders>
              <w:top w:val="single" w:sz="4" w:space="0" w:color="auto"/>
              <w:left w:val="single" w:sz="4" w:space="0" w:color="auto"/>
              <w:bottom w:val="single" w:sz="4" w:space="0" w:color="auto"/>
              <w:right w:val="single" w:sz="4" w:space="0" w:color="auto"/>
            </w:tcBorders>
          </w:tcPr>
          <w:p w:rsidR="006A4F9C" w:rsidRPr="00056DA0" w:rsidRDefault="00214240" w:rsidP="005E50DE">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2019-2022</w:t>
            </w:r>
          </w:p>
        </w:tc>
        <w:tc>
          <w:tcPr>
            <w:tcW w:w="3314" w:type="dxa"/>
            <w:tcBorders>
              <w:top w:val="single" w:sz="4" w:space="0" w:color="auto"/>
              <w:left w:val="single" w:sz="4" w:space="0" w:color="auto"/>
              <w:bottom w:val="single" w:sz="4" w:space="0" w:color="auto"/>
              <w:right w:val="single" w:sz="4" w:space="0" w:color="auto"/>
            </w:tcBorders>
          </w:tcPr>
          <w:p w:rsidR="006A4F9C" w:rsidRDefault="00214240" w:rsidP="00BA3956">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Повышение эффективности использования муниципального имущества </w:t>
            </w:r>
          </w:p>
        </w:tc>
        <w:tc>
          <w:tcPr>
            <w:tcW w:w="2564" w:type="dxa"/>
            <w:tcBorders>
              <w:top w:val="single" w:sz="4" w:space="0" w:color="auto"/>
              <w:left w:val="single" w:sz="4" w:space="0" w:color="auto"/>
              <w:bottom w:val="single" w:sz="4" w:space="0" w:color="auto"/>
              <w:right w:val="single" w:sz="4" w:space="0" w:color="auto"/>
            </w:tcBorders>
          </w:tcPr>
          <w:p w:rsidR="006A4F9C" w:rsidRDefault="00214240" w:rsidP="00214240">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Управление жилищно-коммунального хозяйства</w:t>
            </w:r>
            <w:r w:rsidRPr="00214240">
              <w:rPr>
                <w:rFonts w:ascii="Arial" w:eastAsia="Times New Roman" w:hAnsi="Arial" w:cs="Arial"/>
                <w:sz w:val="24"/>
                <w:szCs w:val="24"/>
                <w:lang w:eastAsia="ru-RU"/>
              </w:rPr>
              <w:t>;</w:t>
            </w:r>
            <w:r>
              <w:rPr>
                <w:rFonts w:ascii="Arial" w:eastAsia="Times New Roman" w:hAnsi="Arial" w:cs="Arial"/>
                <w:sz w:val="24"/>
                <w:szCs w:val="24"/>
                <w:lang w:eastAsia="ru-RU"/>
              </w:rPr>
              <w:t xml:space="preserve"> управление потребительского рынка, рекламы и развития сельского хозяйства</w:t>
            </w:r>
          </w:p>
        </w:tc>
      </w:tr>
      <w:tr w:rsidR="00416FDD" w:rsidRPr="00056DA0" w:rsidTr="00896964">
        <w:tc>
          <w:tcPr>
            <w:tcW w:w="1026" w:type="dxa"/>
          </w:tcPr>
          <w:p w:rsidR="00416FDD" w:rsidRPr="00056DA0" w:rsidRDefault="00896964" w:rsidP="00214240">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13.4.</w:t>
            </w:r>
            <w:r w:rsidR="00214240">
              <w:rPr>
                <w:rFonts w:ascii="Arial" w:hAnsi="Arial" w:cs="Arial"/>
                <w:sz w:val="24"/>
                <w:szCs w:val="24"/>
                <w:lang w:eastAsia="ru-RU"/>
              </w:rPr>
              <w:t>3</w:t>
            </w:r>
          </w:p>
        </w:tc>
        <w:tc>
          <w:tcPr>
            <w:tcW w:w="3969" w:type="dxa"/>
            <w:tcBorders>
              <w:top w:val="single" w:sz="4" w:space="0" w:color="auto"/>
              <w:left w:val="single" w:sz="4" w:space="0" w:color="auto"/>
              <w:bottom w:val="single" w:sz="4" w:space="0" w:color="auto"/>
              <w:right w:val="single" w:sz="4" w:space="0" w:color="auto"/>
            </w:tcBorders>
          </w:tcPr>
          <w:p w:rsidR="00416FDD" w:rsidRPr="00056DA0" w:rsidRDefault="00A050B6" w:rsidP="00B778C8">
            <w:pPr>
              <w:widowControl w:val="0"/>
              <w:autoSpaceDE w:val="0"/>
              <w:autoSpaceDN w:val="0"/>
              <w:spacing w:after="0" w:line="240" w:lineRule="auto"/>
              <w:rPr>
                <w:rFonts w:ascii="Arial" w:eastAsia="Times New Roman" w:hAnsi="Arial" w:cs="Arial"/>
                <w:sz w:val="24"/>
                <w:szCs w:val="24"/>
                <w:lang w:eastAsia="ru-RU"/>
              </w:rPr>
            </w:pPr>
            <w:r w:rsidRPr="00056DA0">
              <w:rPr>
                <w:rFonts w:ascii="Arial" w:hAnsi="Arial" w:cs="Arial"/>
                <w:sz w:val="24"/>
                <w:szCs w:val="24"/>
                <w:lang w:eastAsia="ru-RU"/>
              </w:rPr>
              <w:t xml:space="preserve">Разработка порядка </w:t>
            </w:r>
            <w:r w:rsidR="00B778C8" w:rsidRPr="00056DA0">
              <w:rPr>
                <w:rFonts w:ascii="Arial" w:hAnsi="Arial" w:cs="Arial"/>
                <w:sz w:val="24"/>
                <w:szCs w:val="24"/>
                <w:lang w:eastAsia="ru-RU"/>
              </w:rPr>
              <w:t>реализации</w:t>
            </w:r>
            <w:r w:rsidRPr="00056DA0">
              <w:rPr>
                <w:rFonts w:ascii="Arial" w:hAnsi="Arial" w:cs="Arial"/>
                <w:sz w:val="24"/>
                <w:szCs w:val="24"/>
                <w:lang w:eastAsia="ru-RU"/>
              </w:rPr>
              <w:t xml:space="preserve"> </w:t>
            </w:r>
            <w:r w:rsidR="00B778C8" w:rsidRPr="00056DA0">
              <w:rPr>
                <w:rFonts w:ascii="Arial" w:hAnsi="Arial" w:cs="Arial"/>
                <w:sz w:val="24"/>
                <w:szCs w:val="24"/>
                <w:lang w:eastAsia="ru-RU"/>
              </w:rPr>
              <w:t xml:space="preserve">движимого и недвижимого </w:t>
            </w:r>
            <w:r w:rsidRPr="00056DA0">
              <w:rPr>
                <w:rFonts w:ascii="Arial" w:hAnsi="Arial" w:cs="Arial"/>
                <w:sz w:val="24"/>
                <w:szCs w:val="24"/>
                <w:lang w:eastAsia="ru-RU"/>
              </w:rPr>
              <w:t>имуществ</w:t>
            </w:r>
            <w:r w:rsidR="00B778C8" w:rsidRPr="00056DA0">
              <w:rPr>
                <w:rFonts w:ascii="Arial" w:hAnsi="Arial" w:cs="Arial"/>
                <w:sz w:val="24"/>
                <w:szCs w:val="24"/>
                <w:lang w:eastAsia="ru-RU"/>
              </w:rPr>
              <w:t>а</w:t>
            </w:r>
            <w:r w:rsidRPr="00056DA0">
              <w:rPr>
                <w:rFonts w:ascii="Arial" w:hAnsi="Arial" w:cs="Arial"/>
                <w:sz w:val="24"/>
                <w:szCs w:val="24"/>
                <w:lang w:eastAsia="ru-RU"/>
              </w:rPr>
              <w:t xml:space="preserve"> хозяйствующих субъектов, доля участия в которых городского округа Ступино Московской области составляет 50 и более процентов</w:t>
            </w:r>
          </w:p>
        </w:tc>
        <w:tc>
          <w:tcPr>
            <w:tcW w:w="3479" w:type="dxa"/>
            <w:tcBorders>
              <w:top w:val="single" w:sz="4" w:space="0" w:color="auto"/>
              <w:left w:val="single" w:sz="4" w:space="0" w:color="auto"/>
              <w:bottom w:val="single" w:sz="4" w:space="0" w:color="auto"/>
              <w:right w:val="single" w:sz="4" w:space="0" w:color="auto"/>
            </w:tcBorders>
          </w:tcPr>
          <w:p w:rsidR="00416FDD" w:rsidRPr="00056DA0" w:rsidRDefault="00A050B6" w:rsidP="006729A2">
            <w:pPr>
              <w:widowControl w:val="0"/>
              <w:autoSpaceDE w:val="0"/>
              <w:autoSpaceDN w:val="0"/>
              <w:spacing w:after="0" w:line="240"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Обеспечение равных возможностей участнико</w:t>
            </w:r>
            <w:r w:rsidR="006460FD" w:rsidRPr="00056DA0">
              <w:rPr>
                <w:rFonts w:ascii="Arial" w:eastAsia="Times New Roman" w:hAnsi="Arial" w:cs="Arial"/>
                <w:sz w:val="24"/>
                <w:szCs w:val="24"/>
                <w:lang w:eastAsia="ru-RU"/>
              </w:rPr>
              <w:t xml:space="preserve">в локального рынка  </w:t>
            </w:r>
            <w:r w:rsidR="006729A2" w:rsidRPr="00056DA0">
              <w:rPr>
                <w:rFonts w:ascii="Arial" w:eastAsia="Times New Roman" w:hAnsi="Arial" w:cs="Arial"/>
                <w:sz w:val="24"/>
                <w:szCs w:val="24"/>
                <w:lang w:eastAsia="ru-RU"/>
              </w:rPr>
              <w:t>для приобретения</w:t>
            </w:r>
            <w:r w:rsidRPr="00056DA0">
              <w:rPr>
                <w:rFonts w:ascii="Arial" w:eastAsia="Times New Roman" w:hAnsi="Arial" w:cs="Arial"/>
                <w:sz w:val="24"/>
                <w:szCs w:val="24"/>
                <w:lang w:eastAsia="ru-RU"/>
              </w:rPr>
              <w:t xml:space="preserve"> отчуждаем</w:t>
            </w:r>
            <w:r w:rsidR="006729A2" w:rsidRPr="00056DA0">
              <w:rPr>
                <w:rFonts w:ascii="Arial" w:eastAsia="Times New Roman" w:hAnsi="Arial" w:cs="Arial"/>
                <w:sz w:val="24"/>
                <w:szCs w:val="24"/>
                <w:lang w:eastAsia="ru-RU"/>
              </w:rPr>
              <w:t>ого</w:t>
            </w:r>
            <w:r w:rsidRPr="00056DA0">
              <w:rPr>
                <w:rFonts w:ascii="Arial" w:eastAsia="Times New Roman" w:hAnsi="Arial" w:cs="Arial"/>
                <w:sz w:val="24"/>
                <w:szCs w:val="24"/>
                <w:lang w:eastAsia="ru-RU"/>
              </w:rPr>
              <w:t xml:space="preserve"> муниципальн</w:t>
            </w:r>
            <w:r w:rsidR="006729A2" w:rsidRPr="00056DA0">
              <w:rPr>
                <w:rFonts w:ascii="Arial" w:eastAsia="Times New Roman" w:hAnsi="Arial" w:cs="Arial"/>
                <w:sz w:val="24"/>
                <w:szCs w:val="24"/>
                <w:lang w:eastAsia="ru-RU"/>
              </w:rPr>
              <w:t>ого</w:t>
            </w:r>
            <w:r w:rsidRPr="00056DA0">
              <w:rPr>
                <w:rFonts w:ascii="Arial" w:eastAsia="Times New Roman" w:hAnsi="Arial" w:cs="Arial"/>
                <w:sz w:val="24"/>
                <w:szCs w:val="24"/>
                <w:lang w:eastAsia="ru-RU"/>
              </w:rPr>
              <w:t xml:space="preserve">  имуществ</w:t>
            </w:r>
            <w:r w:rsidR="006729A2" w:rsidRPr="00056DA0">
              <w:rPr>
                <w:rFonts w:ascii="Arial" w:eastAsia="Times New Roman" w:hAnsi="Arial" w:cs="Arial"/>
                <w:sz w:val="24"/>
                <w:szCs w:val="24"/>
                <w:lang w:eastAsia="ru-RU"/>
              </w:rPr>
              <w:t>а</w:t>
            </w:r>
          </w:p>
        </w:tc>
        <w:tc>
          <w:tcPr>
            <w:tcW w:w="1525" w:type="dxa"/>
            <w:tcBorders>
              <w:top w:val="single" w:sz="4" w:space="0" w:color="auto"/>
              <w:left w:val="single" w:sz="4" w:space="0" w:color="auto"/>
              <w:bottom w:val="single" w:sz="4" w:space="0" w:color="auto"/>
              <w:right w:val="single" w:sz="4" w:space="0" w:color="auto"/>
            </w:tcBorders>
          </w:tcPr>
          <w:p w:rsidR="00416FDD" w:rsidRPr="00056DA0" w:rsidRDefault="00A050B6" w:rsidP="005E50DE">
            <w:pPr>
              <w:widowControl w:val="0"/>
              <w:autoSpaceDE w:val="0"/>
              <w:autoSpaceDN w:val="0"/>
              <w:spacing w:after="0" w:line="240"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2019-2022</w:t>
            </w:r>
          </w:p>
        </w:tc>
        <w:tc>
          <w:tcPr>
            <w:tcW w:w="3314" w:type="dxa"/>
            <w:tcBorders>
              <w:top w:val="single" w:sz="4" w:space="0" w:color="auto"/>
              <w:left w:val="single" w:sz="4" w:space="0" w:color="auto"/>
              <w:bottom w:val="single" w:sz="4" w:space="0" w:color="auto"/>
              <w:right w:val="single" w:sz="4" w:space="0" w:color="auto"/>
            </w:tcBorders>
          </w:tcPr>
          <w:p w:rsidR="00416FDD" w:rsidRPr="00056DA0" w:rsidRDefault="0088099C" w:rsidP="00B778C8">
            <w:pPr>
              <w:widowControl w:val="0"/>
              <w:autoSpaceDE w:val="0"/>
              <w:autoSpaceDN w:val="0"/>
              <w:spacing w:after="0" w:line="240"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Снижение </w:t>
            </w:r>
            <w:proofErr w:type="spellStart"/>
            <w:r w:rsidRPr="00056DA0">
              <w:rPr>
                <w:rFonts w:ascii="Arial" w:eastAsia="Times New Roman" w:hAnsi="Arial" w:cs="Arial"/>
                <w:sz w:val="24"/>
                <w:szCs w:val="24"/>
                <w:lang w:eastAsia="ru-RU"/>
              </w:rPr>
              <w:t>коррупциогенных</w:t>
            </w:r>
            <w:proofErr w:type="spellEnd"/>
            <w:r w:rsidRPr="00056DA0">
              <w:rPr>
                <w:rFonts w:ascii="Arial" w:eastAsia="Times New Roman" w:hAnsi="Arial" w:cs="Arial"/>
                <w:sz w:val="24"/>
                <w:szCs w:val="24"/>
                <w:lang w:eastAsia="ru-RU"/>
              </w:rPr>
              <w:t xml:space="preserve"> факторов в сфере управления и распоряжения муниципальным имуществом, рост доходов бюджета за счет реализации муниципального имущества</w:t>
            </w:r>
            <w:r w:rsidR="00B778C8" w:rsidRPr="00056DA0">
              <w:rPr>
                <w:rFonts w:ascii="Arial" w:eastAsia="Times New Roman" w:hAnsi="Arial" w:cs="Arial"/>
                <w:sz w:val="24"/>
                <w:szCs w:val="24"/>
                <w:lang w:eastAsia="ru-RU"/>
              </w:rPr>
              <w:t xml:space="preserve"> на торгах</w:t>
            </w:r>
          </w:p>
        </w:tc>
        <w:tc>
          <w:tcPr>
            <w:tcW w:w="2564" w:type="dxa"/>
            <w:tcBorders>
              <w:top w:val="single" w:sz="4" w:space="0" w:color="auto"/>
              <w:left w:val="single" w:sz="4" w:space="0" w:color="auto"/>
              <w:bottom w:val="single" w:sz="4" w:space="0" w:color="auto"/>
              <w:right w:val="single" w:sz="4" w:space="0" w:color="auto"/>
            </w:tcBorders>
          </w:tcPr>
          <w:p w:rsidR="00416FDD" w:rsidRPr="00214240" w:rsidRDefault="00214240" w:rsidP="005E50DE">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Комитет по управлению имуществом</w:t>
            </w:r>
          </w:p>
        </w:tc>
      </w:tr>
      <w:tr w:rsidR="00416FDD" w:rsidRPr="00056DA0" w:rsidTr="00896964">
        <w:tc>
          <w:tcPr>
            <w:tcW w:w="1026" w:type="dxa"/>
          </w:tcPr>
          <w:p w:rsidR="00416FDD" w:rsidRPr="00056DA0" w:rsidRDefault="00896964" w:rsidP="00214240">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lastRenderedPageBreak/>
              <w:t>13.4.</w:t>
            </w:r>
            <w:r w:rsidR="00214240">
              <w:rPr>
                <w:rFonts w:ascii="Arial" w:hAnsi="Arial" w:cs="Arial"/>
                <w:sz w:val="24"/>
                <w:szCs w:val="24"/>
                <w:lang w:eastAsia="ru-RU"/>
              </w:rPr>
              <w:t>4</w:t>
            </w:r>
          </w:p>
        </w:tc>
        <w:tc>
          <w:tcPr>
            <w:tcW w:w="3969" w:type="dxa"/>
            <w:tcBorders>
              <w:top w:val="single" w:sz="4" w:space="0" w:color="auto"/>
              <w:left w:val="single" w:sz="4" w:space="0" w:color="auto"/>
              <w:bottom w:val="single" w:sz="4" w:space="0" w:color="auto"/>
              <w:right w:val="single" w:sz="4" w:space="0" w:color="auto"/>
            </w:tcBorders>
            <w:vAlign w:val="bottom"/>
          </w:tcPr>
          <w:p w:rsidR="00416FDD" w:rsidRPr="00056DA0" w:rsidRDefault="00B778C8" w:rsidP="00B778C8">
            <w:pPr>
              <w:widowControl w:val="0"/>
              <w:autoSpaceDE w:val="0"/>
              <w:autoSpaceDN w:val="0"/>
              <w:spacing w:after="0" w:line="240" w:lineRule="auto"/>
              <w:rPr>
                <w:rFonts w:ascii="Arial" w:eastAsia="Times New Roman" w:hAnsi="Arial" w:cs="Arial"/>
                <w:sz w:val="24"/>
                <w:szCs w:val="24"/>
                <w:lang w:eastAsia="ru-RU"/>
              </w:rPr>
            </w:pPr>
            <w:r w:rsidRPr="00056DA0">
              <w:rPr>
                <w:rFonts w:ascii="Arial" w:hAnsi="Arial" w:cs="Arial"/>
                <w:sz w:val="24"/>
                <w:szCs w:val="24"/>
                <w:lang w:eastAsia="ru-RU"/>
              </w:rPr>
              <w:t>Разработка правил участия хозяйствующих субъектов, доля участия в которых городского округа Ступино Московской области составляет 50 и более процентов, в закупках товаров, работ, услуг для обеспечения муниципальных нужд городского округа Ступино Московской области</w:t>
            </w:r>
          </w:p>
        </w:tc>
        <w:tc>
          <w:tcPr>
            <w:tcW w:w="3479" w:type="dxa"/>
            <w:tcBorders>
              <w:top w:val="single" w:sz="4" w:space="0" w:color="auto"/>
              <w:left w:val="single" w:sz="4" w:space="0" w:color="auto"/>
              <w:bottom w:val="single" w:sz="4" w:space="0" w:color="auto"/>
              <w:right w:val="single" w:sz="4" w:space="0" w:color="auto"/>
            </w:tcBorders>
          </w:tcPr>
          <w:p w:rsidR="00416FDD" w:rsidRPr="00056DA0" w:rsidRDefault="00B778C8" w:rsidP="005E50DE">
            <w:pPr>
              <w:widowControl w:val="0"/>
              <w:autoSpaceDE w:val="0"/>
              <w:autoSpaceDN w:val="0"/>
              <w:spacing w:after="0" w:line="240"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Устранение неконкурентных преимуще</w:t>
            </w:r>
            <w:proofErr w:type="gramStart"/>
            <w:r w:rsidRPr="00056DA0">
              <w:rPr>
                <w:rFonts w:ascii="Arial" w:eastAsia="Times New Roman" w:hAnsi="Arial" w:cs="Arial"/>
                <w:sz w:val="24"/>
                <w:szCs w:val="24"/>
                <w:lang w:eastAsia="ru-RU"/>
              </w:rPr>
              <w:t>ств в сф</w:t>
            </w:r>
            <w:proofErr w:type="gramEnd"/>
            <w:r w:rsidRPr="00056DA0">
              <w:rPr>
                <w:rFonts w:ascii="Arial" w:eastAsia="Times New Roman" w:hAnsi="Arial" w:cs="Arial"/>
                <w:sz w:val="24"/>
                <w:szCs w:val="24"/>
                <w:lang w:eastAsia="ru-RU"/>
              </w:rPr>
              <w:t>ере закупок для муниципальных нужд</w:t>
            </w:r>
          </w:p>
        </w:tc>
        <w:tc>
          <w:tcPr>
            <w:tcW w:w="1525" w:type="dxa"/>
            <w:tcBorders>
              <w:top w:val="single" w:sz="4" w:space="0" w:color="auto"/>
              <w:left w:val="single" w:sz="4" w:space="0" w:color="auto"/>
              <w:bottom w:val="single" w:sz="4" w:space="0" w:color="auto"/>
              <w:right w:val="single" w:sz="4" w:space="0" w:color="auto"/>
            </w:tcBorders>
          </w:tcPr>
          <w:p w:rsidR="00416FDD" w:rsidRPr="00056DA0" w:rsidRDefault="00FB4DFF" w:rsidP="005E50DE">
            <w:pPr>
              <w:widowControl w:val="0"/>
              <w:autoSpaceDE w:val="0"/>
              <w:autoSpaceDN w:val="0"/>
              <w:spacing w:after="0" w:line="240"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2019-2022</w:t>
            </w:r>
          </w:p>
        </w:tc>
        <w:tc>
          <w:tcPr>
            <w:tcW w:w="3314" w:type="dxa"/>
            <w:tcBorders>
              <w:top w:val="single" w:sz="4" w:space="0" w:color="auto"/>
              <w:left w:val="single" w:sz="4" w:space="0" w:color="auto"/>
              <w:bottom w:val="single" w:sz="4" w:space="0" w:color="auto"/>
              <w:right w:val="single" w:sz="4" w:space="0" w:color="auto"/>
            </w:tcBorders>
          </w:tcPr>
          <w:p w:rsidR="00416FDD" w:rsidRPr="00056DA0" w:rsidRDefault="00B778C8" w:rsidP="00B778C8">
            <w:pPr>
              <w:widowControl w:val="0"/>
              <w:autoSpaceDE w:val="0"/>
              <w:autoSpaceDN w:val="0"/>
              <w:spacing w:after="0" w:line="240"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Обеспечение равных возможностей для всех участников закупок, повышение эффективности расходов местного бюджета за счет увеличения</w:t>
            </w:r>
            <w:r w:rsidR="00FB4DFF" w:rsidRPr="00056DA0">
              <w:rPr>
                <w:rFonts w:ascii="Arial" w:eastAsia="Times New Roman" w:hAnsi="Arial" w:cs="Arial"/>
                <w:sz w:val="24"/>
                <w:szCs w:val="24"/>
                <w:lang w:eastAsia="ru-RU"/>
              </w:rPr>
              <w:t xml:space="preserve"> доли общей экономии денежных средств от общей суммы объявленных торгов</w:t>
            </w:r>
          </w:p>
        </w:tc>
        <w:tc>
          <w:tcPr>
            <w:tcW w:w="2564" w:type="dxa"/>
            <w:tcBorders>
              <w:top w:val="single" w:sz="4" w:space="0" w:color="auto"/>
              <w:left w:val="single" w:sz="4" w:space="0" w:color="auto"/>
              <w:bottom w:val="single" w:sz="4" w:space="0" w:color="auto"/>
              <w:right w:val="single" w:sz="4" w:space="0" w:color="auto"/>
            </w:tcBorders>
          </w:tcPr>
          <w:p w:rsidR="00416FDD" w:rsidRPr="00056DA0" w:rsidRDefault="00214240" w:rsidP="00FB4DFF">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МКУ «Ступинский центр закупок»</w:t>
            </w:r>
          </w:p>
        </w:tc>
      </w:tr>
      <w:tr w:rsidR="00214240" w:rsidRPr="00056DA0" w:rsidTr="005835B8">
        <w:tc>
          <w:tcPr>
            <w:tcW w:w="1026" w:type="dxa"/>
          </w:tcPr>
          <w:p w:rsidR="00214240" w:rsidRPr="00056DA0" w:rsidRDefault="00214240" w:rsidP="00214240">
            <w:pPr>
              <w:widowControl w:val="0"/>
              <w:autoSpaceDE w:val="0"/>
              <w:autoSpaceDN w:val="0"/>
              <w:spacing w:after="0" w:line="240" w:lineRule="auto"/>
              <w:jc w:val="center"/>
              <w:rPr>
                <w:rFonts w:ascii="Arial" w:hAnsi="Arial" w:cs="Arial"/>
                <w:sz w:val="24"/>
                <w:szCs w:val="24"/>
                <w:lang w:eastAsia="ru-RU"/>
              </w:rPr>
            </w:pPr>
            <w:r>
              <w:rPr>
                <w:rFonts w:ascii="Arial" w:hAnsi="Arial" w:cs="Arial"/>
                <w:sz w:val="24"/>
                <w:szCs w:val="24"/>
                <w:lang w:eastAsia="ru-RU"/>
              </w:rPr>
              <w:t>13.4.5</w:t>
            </w:r>
          </w:p>
        </w:tc>
        <w:tc>
          <w:tcPr>
            <w:tcW w:w="3969" w:type="dxa"/>
            <w:tcBorders>
              <w:top w:val="single" w:sz="4" w:space="0" w:color="auto"/>
              <w:left w:val="single" w:sz="4" w:space="0" w:color="auto"/>
              <w:bottom w:val="single" w:sz="4" w:space="0" w:color="auto"/>
              <w:right w:val="single" w:sz="4" w:space="0" w:color="auto"/>
            </w:tcBorders>
          </w:tcPr>
          <w:p w:rsidR="00214240" w:rsidRPr="00056DA0" w:rsidRDefault="00214240" w:rsidP="005835B8">
            <w:pPr>
              <w:widowControl w:val="0"/>
              <w:autoSpaceDE w:val="0"/>
              <w:autoSpaceDN w:val="0"/>
              <w:spacing w:after="0" w:line="240" w:lineRule="auto"/>
              <w:rPr>
                <w:rFonts w:ascii="Arial" w:hAnsi="Arial" w:cs="Arial"/>
                <w:sz w:val="24"/>
                <w:szCs w:val="24"/>
                <w:lang w:eastAsia="ru-RU"/>
              </w:rPr>
            </w:pPr>
            <w:r>
              <w:rPr>
                <w:rFonts w:ascii="Arial" w:hAnsi="Arial" w:cs="Arial"/>
                <w:sz w:val="24"/>
                <w:szCs w:val="24"/>
                <w:lang w:eastAsia="ru-RU"/>
              </w:rPr>
              <w:t>Реорганизация, ликвидация муниципальных унитарных предприятий</w:t>
            </w:r>
          </w:p>
        </w:tc>
        <w:tc>
          <w:tcPr>
            <w:tcW w:w="3479" w:type="dxa"/>
            <w:tcBorders>
              <w:top w:val="single" w:sz="4" w:space="0" w:color="auto"/>
              <w:left w:val="single" w:sz="4" w:space="0" w:color="auto"/>
              <w:bottom w:val="single" w:sz="4" w:space="0" w:color="auto"/>
              <w:right w:val="single" w:sz="4" w:space="0" w:color="auto"/>
            </w:tcBorders>
          </w:tcPr>
          <w:p w:rsidR="00214240" w:rsidRPr="00056DA0" w:rsidRDefault="005835B8" w:rsidP="005E50DE">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Выведение с конкурентного локального рынка муниципальных унитарных предприятий</w:t>
            </w:r>
          </w:p>
        </w:tc>
        <w:tc>
          <w:tcPr>
            <w:tcW w:w="1525" w:type="dxa"/>
            <w:tcBorders>
              <w:top w:val="single" w:sz="4" w:space="0" w:color="auto"/>
              <w:left w:val="single" w:sz="4" w:space="0" w:color="auto"/>
              <w:bottom w:val="single" w:sz="4" w:space="0" w:color="auto"/>
              <w:right w:val="single" w:sz="4" w:space="0" w:color="auto"/>
            </w:tcBorders>
          </w:tcPr>
          <w:p w:rsidR="00214240" w:rsidRPr="00056DA0" w:rsidRDefault="005835B8" w:rsidP="005E50DE">
            <w:pPr>
              <w:widowControl w:val="0"/>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2019-2022</w:t>
            </w:r>
          </w:p>
        </w:tc>
        <w:tc>
          <w:tcPr>
            <w:tcW w:w="3314" w:type="dxa"/>
            <w:tcBorders>
              <w:top w:val="single" w:sz="4" w:space="0" w:color="auto"/>
              <w:left w:val="single" w:sz="4" w:space="0" w:color="auto"/>
              <w:bottom w:val="single" w:sz="4" w:space="0" w:color="auto"/>
              <w:right w:val="single" w:sz="4" w:space="0" w:color="auto"/>
            </w:tcBorders>
          </w:tcPr>
          <w:p w:rsidR="00214240" w:rsidRPr="00056DA0" w:rsidRDefault="005835B8" w:rsidP="00B778C8">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Снижение доли муниципальных унитарных предприятий на локальных рынках городского округа</w:t>
            </w:r>
          </w:p>
        </w:tc>
        <w:tc>
          <w:tcPr>
            <w:tcW w:w="2564" w:type="dxa"/>
            <w:tcBorders>
              <w:top w:val="single" w:sz="4" w:space="0" w:color="auto"/>
              <w:left w:val="single" w:sz="4" w:space="0" w:color="auto"/>
              <w:bottom w:val="single" w:sz="4" w:space="0" w:color="auto"/>
              <w:right w:val="single" w:sz="4" w:space="0" w:color="auto"/>
            </w:tcBorders>
          </w:tcPr>
          <w:p w:rsidR="00214240" w:rsidRDefault="005835B8" w:rsidP="00FB4DFF">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Комитет по управлению имуществом</w:t>
            </w:r>
          </w:p>
        </w:tc>
      </w:tr>
      <w:tr w:rsidR="00416FDD" w:rsidRPr="00056DA0" w:rsidTr="00896964">
        <w:tc>
          <w:tcPr>
            <w:tcW w:w="1026" w:type="dxa"/>
          </w:tcPr>
          <w:p w:rsidR="00416FDD" w:rsidRPr="00056DA0" w:rsidRDefault="00896964" w:rsidP="005E50DE">
            <w:pPr>
              <w:widowControl w:val="0"/>
              <w:autoSpaceDE w:val="0"/>
              <w:autoSpaceDN w:val="0"/>
              <w:spacing w:after="0" w:line="240" w:lineRule="auto"/>
              <w:jc w:val="center"/>
              <w:rPr>
                <w:rFonts w:ascii="Arial" w:hAnsi="Arial" w:cs="Arial"/>
                <w:b/>
                <w:sz w:val="24"/>
                <w:szCs w:val="24"/>
                <w:lang w:eastAsia="ru-RU"/>
              </w:rPr>
            </w:pPr>
            <w:r w:rsidRPr="00056DA0">
              <w:rPr>
                <w:rFonts w:ascii="Arial" w:hAnsi="Arial" w:cs="Arial"/>
                <w:b/>
                <w:sz w:val="24"/>
                <w:szCs w:val="24"/>
                <w:lang w:eastAsia="ru-RU"/>
              </w:rPr>
              <w:t>13.5</w:t>
            </w:r>
          </w:p>
        </w:tc>
        <w:tc>
          <w:tcPr>
            <w:tcW w:w="14851" w:type="dxa"/>
            <w:gridSpan w:val="5"/>
            <w:tcBorders>
              <w:top w:val="single" w:sz="4" w:space="0" w:color="auto"/>
              <w:left w:val="single" w:sz="4" w:space="0" w:color="auto"/>
              <w:bottom w:val="single" w:sz="4" w:space="0" w:color="auto"/>
              <w:right w:val="single" w:sz="4" w:space="0" w:color="auto"/>
            </w:tcBorders>
            <w:vAlign w:val="bottom"/>
          </w:tcPr>
          <w:p w:rsidR="00416FDD" w:rsidRPr="00056DA0" w:rsidRDefault="00416FDD" w:rsidP="005E50DE">
            <w:pPr>
              <w:widowControl w:val="0"/>
              <w:autoSpaceDE w:val="0"/>
              <w:autoSpaceDN w:val="0"/>
              <w:spacing w:after="0" w:line="240" w:lineRule="auto"/>
              <w:jc w:val="both"/>
              <w:rPr>
                <w:rFonts w:ascii="Arial" w:hAnsi="Arial" w:cs="Arial"/>
                <w:b/>
                <w:sz w:val="24"/>
                <w:szCs w:val="24"/>
                <w:lang w:eastAsia="ru-RU"/>
              </w:rPr>
            </w:pPr>
            <w:r w:rsidRPr="00056DA0">
              <w:rPr>
                <w:rFonts w:ascii="Arial" w:hAnsi="Arial" w:cs="Arial"/>
                <w:b/>
                <w:sz w:val="24"/>
                <w:szCs w:val="24"/>
                <w:lang w:eastAsia="ru-RU"/>
              </w:rPr>
              <w:t xml:space="preserve">Мероприятия в соответствии с пунктом 30 </w:t>
            </w:r>
            <w:r w:rsidR="00B927F7" w:rsidRPr="00056DA0">
              <w:rPr>
                <w:rFonts w:ascii="Arial" w:hAnsi="Arial" w:cs="Arial"/>
                <w:b/>
                <w:sz w:val="24"/>
                <w:szCs w:val="24"/>
                <w:lang w:eastAsia="ru-RU"/>
              </w:rPr>
              <w:t>«</w:t>
            </w:r>
            <w:r w:rsidRPr="00056DA0">
              <w:rPr>
                <w:rFonts w:ascii="Arial" w:hAnsi="Arial" w:cs="Arial"/>
                <w:b/>
                <w:sz w:val="24"/>
                <w:szCs w:val="24"/>
                <w:lang w:eastAsia="ru-RU"/>
              </w:rPr>
              <w:t>е</w:t>
            </w:r>
            <w:r w:rsidR="00B927F7" w:rsidRPr="00056DA0">
              <w:rPr>
                <w:rFonts w:ascii="Arial" w:hAnsi="Arial" w:cs="Arial"/>
                <w:b/>
                <w:sz w:val="24"/>
                <w:szCs w:val="24"/>
                <w:lang w:eastAsia="ru-RU"/>
              </w:rPr>
              <w:t>»</w:t>
            </w:r>
            <w:r w:rsidRPr="00056DA0">
              <w:rPr>
                <w:rFonts w:ascii="Arial" w:hAnsi="Arial" w:cs="Arial"/>
                <w:b/>
                <w:sz w:val="24"/>
                <w:szCs w:val="24"/>
                <w:lang w:eastAsia="ru-RU"/>
              </w:rPr>
              <w:t xml:space="preserve"> стандарта, направленные на создание условий для </w:t>
            </w:r>
            <w:proofErr w:type="spellStart"/>
            <w:r w:rsidRPr="00056DA0">
              <w:rPr>
                <w:rFonts w:ascii="Arial" w:hAnsi="Arial" w:cs="Arial"/>
                <w:b/>
                <w:sz w:val="24"/>
                <w:szCs w:val="24"/>
                <w:lang w:eastAsia="ru-RU"/>
              </w:rPr>
              <w:t>недискриминационного</w:t>
            </w:r>
            <w:proofErr w:type="spellEnd"/>
            <w:r w:rsidRPr="00056DA0">
              <w:rPr>
                <w:rFonts w:ascii="Arial" w:hAnsi="Arial" w:cs="Arial"/>
                <w:b/>
                <w:sz w:val="24"/>
                <w:szCs w:val="24"/>
                <w:lang w:eastAsia="ru-RU"/>
              </w:rPr>
              <w:t xml:space="preserve"> доступа хозяйствующих субъектов на товарные рынки</w:t>
            </w:r>
          </w:p>
        </w:tc>
      </w:tr>
      <w:tr w:rsidR="00416FDD" w:rsidRPr="00056DA0" w:rsidTr="00896964">
        <w:tc>
          <w:tcPr>
            <w:tcW w:w="1026" w:type="dxa"/>
          </w:tcPr>
          <w:p w:rsidR="00416FDD" w:rsidRPr="00056DA0" w:rsidRDefault="00896964" w:rsidP="005E50DE">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13.5.1</w:t>
            </w:r>
          </w:p>
        </w:tc>
        <w:tc>
          <w:tcPr>
            <w:tcW w:w="3969" w:type="dxa"/>
            <w:tcBorders>
              <w:top w:val="single" w:sz="4" w:space="0" w:color="auto"/>
              <w:left w:val="single" w:sz="4" w:space="0" w:color="auto"/>
              <w:bottom w:val="single" w:sz="4" w:space="0" w:color="auto"/>
              <w:right w:val="single" w:sz="4" w:space="0" w:color="auto"/>
            </w:tcBorders>
          </w:tcPr>
          <w:p w:rsidR="00416FDD" w:rsidRPr="00056DA0" w:rsidRDefault="00416FDD" w:rsidP="005E50DE">
            <w:pPr>
              <w:widowControl w:val="0"/>
              <w:autoSpaceDE w:val="0"/>
              <w:autoSpaceDN w:val="0"/>
              <w:spacing w:after="0" w:line="240" w:lineRule="auto"/>
              <w:rPr>
                <w:rFonts w:ascii="Arial" w:hAnsi="Arial" w:cs="Arial"/>
                <w:sz w:val="24"/>
                <w:szCs w:val="24"/>
                <w:lang w:eastAsia="ru-RU"/>
              </w:rPr>
            </w:pPr>
            <w:r w:rsidRPr="00056DA0">
              <w:rPr>
                <w:rFonts w:ascii="Arial" w:hAnsi="Arial" w:cs="Arial"/>
                <w:sz w:val="24"/>
                <w:szCs w:val="24"/>
                <w:lang w:eastAsia="ru-RU"/>
              </w:rPr>
              <w:t>Проведение мониторинга с целью определения административных барьеров, экономических ограничений, иных факторов, являющихся барьерами входа на рынок (выхода с рынка)</w:t>
            </w:r>
          </w:p>
        </w:tc>
        <w:tc>
          <w:tcPr>
            <w:tcW w:w="3479" w:type="dxa"/>
            <w:tcBorders>
              <w:top w:val="single" w:sz="4" w:space="0" w:color="auto"/>
              <w:left w:val="single" w:sz="4" w:space="0" w:color="auto"/>
              <w:bottom w:val="single" w:sz="4" w:space="0" w:color="auto"/>
              <w:right w:val="single" w:sz="4" w:space="0" w:color="auto"/>
            </w:tcBorders>
          </w:tcPr>
          <w:p w:rsidR="00416FDD" w:rsidRPr="00056DA0" w:rsidRDefault="00416FDD" w:rsidP="005E50DE">
            <w:pPr>
              <w:widowControl w:val="0"/>
              <w:autoSpaceDE w:val="0"/>
              <w:autoSpaceDN w:val="0"/>
              <w:spacing w:after="0" w:line="240" w:lineRule="auto"/>
              <w:rPr>
                <w:rFonts w:ascii="Arial" w:hAnsi="Arial" w:cs="Arial"/>
                <w:sz w:val="24"/>
                <w:szCs w:val="24"/>
                <w:lang w:eastAsia="ru-RU"/>
              </w:rPr>
            </w:pPr>
            <w:r w:rsidRPr="00056DA0">
              <w:rPr>
                <w:rFonts w:ascii="Arial" w:hAnsi="Arial" w:cs="Arial"/>
                <w:sz w:val="24"/>
                <w:szCs w:val="24"/>
                <w:lang w:eastAsia="ru-RU"/>
              </w:rPr>
              <w:t>Выявление административных барьеров развития конкурентной среды, формирование предложений по их устранению</w:t>
            </w:r>
          </w:p>
          <w:p w:rsidR="00416FDD" w:rsidRPr="00056DA0" w:rsidRDefault="00416FDD" w:rsidP="005E50DE">
            <w:pPr>
              <w:widowControl w:val="0"/>
              <w:autoSpaceDE w:val="0"/>
              <w:autoSpaceDN w:val="0"/>
              <w:spacing w:after="0" w:line="240" w:lineRule="auto"/>
              <w:rPr>
                <w:rFonts w:ascii="Arial" w:hAnsi="Arial" w:cs="Arial"/>
                <w:sz w:val="24"/>
                <w:szCs w:val="24"/>
                <w:lang w:eastAsia="ru-RU"/>
              </w:rPr>
            </w:pPr>
            <w:r w:rsidRPr="00056DA0">
              <w:rPr>
                <w:rFonts w:ascii="Arial" w:hAnsi="Arial" w:cs="Arial"/>
                <w:sz w:val="24"/>
                <w:szCs w:val="24"/>
                <w:lang w:eastAsia="ru-RU"/>
              </w:rPr>
              <w:t>Выявление потребностей предпринимателей в формах и методах государственной поддержки органами власти Московской области и органов местного самоуправления Московской области</w:t>
            </w:r>
          </w:p>
        </w:tc>
        <w:tc>
          <w:tcPr>
            <w:tcW w:w="1525" w:type="dxa"/>
            <w:tcBorders>
              <w:top w:val="single" w:sz="4" w:space="0" w:color="auto"/>
              <w:left w:val="single" w:sz="4" w:space="0" w:color="auto"/>
              <w:bottom w:val="single" w:sz="4" w:space="0" w:color="auto"/>
              <w:right w:val="single" w:sz="4" w:space="0" w:color="auto"/>
            </w:tcBorders>
          </w:tcPr>
          <w:p w:rsidR="00416FDD" w:rsidRPr="00056DA0" w:rsidRDefault="00416FDD" w:rsidP="005E50DE">
            <w:pPr>
              <w:widowControl w:val="0"/>
              <w:spacing w:after="0" w:line="240" w:lineRule="auto"/>
              <w:jc w:val="center"/>
              <w:rPr>
                <w:rFonts w:ascii="Arial" w:hAnsi="Arial" w:cs="Arial"/>
                <w:sz w:val="24"/>
                <w:szCs w:val="24"/>
              </w:rPr>
            </w:pPr>
            <w:r w:rsidRPr="00056DA0">
              <w:rPr>
                <w:rFonts w:ascii="Arial" w:hAnsi="Arial" w:cs="Arial"/>
                <w:sz w:val="24"/>
                <w:szCs w:val="24"/>
              </w:rPr>
              <w:t>2019–2022</w:t>
            </w:r>
          </w:p>
        </w:tc>
        <w:tc>
          <w:tcPr>
            <w:tcW w:w="3314" w:type="dxa"/>
            <w:tcBorders>
              <w:top w:val="single" w:sz="4" w:space="0" w:color="auto"/>
              <w:left w:val="single" w:sz="4" w:space="0" w:color="auto"/>
              <w:bottom w:val="single" w:sz="4" w:space="0" w:color="auto"/>
              <w:right w:val="single" w:sz="4" w:space="0" w:color="auto"/>
            </w:tcBorders>
          </w:tcPr>
          <w:p w:rsidR="00416FDD" w:rsidRPr="00056DA0" w:rsidRDefault="00416FDD" w:rsidP="005E50DE">
            <w:pPr>
              <w:widowControl w:val="0"/>
              <w:autoSpaceDE w:val="0"/>
              <w:autoSpaceDN w:val="0"/>
              <w:spacing w:after="0" w:line="240" w:lineRule="auto"/>
              <w:rPr>
                <w:rFonts w:ascii="Arial" w:hAnsi="Arial" w:cs="Arial"/>
                <w:sz w:val="24"/>
                <w:szCs w:val="24"/>
                <w:lang w:eastAsia="ru-RU"/>
              </w:rPr>
            </w:pPr>
            <w:r w:rsidRPr="00056DA0">
              <w:rPr>
                <w:rFonts w:ascii="Arial" w:hAnsi="Arial" w:cs="Arial"/>
                <w:sz w:val="24"/>
                <w:szCs w:val="24"/>
                <w:lang w:eastAsia="ru-RU"/>
              </w:rPr>
              <w:t>Повышение удовлетворенности потребителей и предпринимателей конкурентной средой, снижение административных барьеров</w:t>
            </w:r>
          </w:p>
        </w:tc>
        <w:tc>
          <w:tcPr>
            <w:tcW w:w="2564" w:type="dxa"/>
            <w:tcBorders>
              <w:top w:val="single" w:sz="4" w:space="0" w:color="auto"/>
              <w:left w:val="single" w:sz="4" w:space="0" w:color="auto"/>
              <w:bottom w:val="single" w:sz="4" w:space="0" w:color="auto"/>
              <w:right w:val="single" w:sz="4" w:space="0" w:color="auto"/>
            </w:tcBorders>
          </w:tcPr>
          <w:p w:rsidR="00416FDD" w:rsidRPr="00056DA0" w:rsidRDefault="00A2687C" w:rsidP="005E50DE">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Управление экономики</w:t>
            </w:r>
          </w:p>
        </w:tc>
      </w:tr>
      <w:tr w:rsidR="00416FDD" w:rsidRPr="00056DA0" w:rsidTr="00896964">
        <w:tc>
          <w:tcPr>
            <w:tcW w:w="1026" w:type="dxa"/>
          </w:tcPr>
          <w:p w:rsidR="00416FDD" w:rsidRPr="00056DA0" w:rsidRDefault="00896964" w:rsidP="005E50DE">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13.5.2</w:t>
            </w:r>
          </w:p>
        </w:tc>
        <w:tc>
          <w:tcPr>
            <w:tcW w:w="3969" w:type="dxa"/>
            <w:tcBorders>
              <w:top w:val="single" w:sz="4" w:space="0" w:color="auto"/>
              <w:left w:val="single" w:sz="4" w:space="0" w:color="auto"/>
              <w:bottom w:val="single" w:sz="4" w:space="0" w:color="auto"/>
              <w:right w:val="single" w:sz="4" w:space="0" w:color="auto"/>
            </w:tcBorders>
          </w:tcPr>
          <w:p w:rsidR="00416FDD" w:rsidRPr="00056DA0" w:rsidRDefault="00416FDD" w:rsidP="005E50DE">
            <w:pPr>
              <w:spacing w:after="0"/>
              <w:rPr>
                <w:rFonts w:ascii="Arial" w:hAnsi="Arial" w:cs="Arial"/>
                <w:sz w:val="24"/>
                <w:szCs w:val="24"/>
              </w:rPr>
            </w:pPr>
            <w:r w:rsidRPr="00056DA0">
              <w:rPr>
                <w:rFonts w:ascii="Arial" w:hAnsi="Arial" w:cs="Arial"/>
                <w:sz w:val="24"/>
                <w:szCs w:val="24"/>
              </w:rPr>
              <w:t xml:space="preserve">Проведение </w:t>
            </w:r>
            <w:r w:rsidR="00B927F7" w:rsidRPr="00056DA0">
              <w:rPr>
                <w:rFonts w:ascii="Arial" w:hAnsi="Arial" w:cs="Arial"/>
                <w:sz w:val="24"/>
                <w:szCs w:val="24"/>
              </w:rPr>
              <w:t>«</w:t>
            </w:r>
            <w:r w:rsidRPr="00056DA0">
              <w:rPr>
                <w:rFonts w:ascii="Arial" w:hAnsi="Arial" w:cs="Arial"/>
                <w:sz w:val="24"/>
                <w:szCs w:val="24"/>
              </w:rPr>
              <w:t>круглых столов</w:t>
            </w:r>
            <w:r w:rsidR="00B927F7" w:rsidRPr="00056DA0">
              <w:rPr>
                <w:rFonts w:ascii="Arial" w:hAnsi="Arial" w:cs="Arial"/>
                <w:sz w:val="24"/>
                <w:szCs w:val="24"/>
              </w:rPr>
              <w:t>»</w:t>
            </w:r>
            <w:r w:rsidRPr="00056DA0">
              <w:rPr>
                <w:rFonts w:ascii="Arial" w:hAnsi="Arial" w:cs="Arial"/>
                <w:sz w:val="24"/>
                <w:szCs w:val="24"/>
              </w:rPr>
              <w:t xml:space="preserve">, </w:t>
            </w:r>
            <w:r w:rsidRPr="00056DA0">
              <w:rPr>
                <w:rFonts w:ascii="Arial" w:hAnsi="Arial" w:cs="Arial"/>
                <w:sz w:val="24"/>
                <w:szCs w:val="24"/>
              </w:rPr>
              <w:lastRenderedPageBreak/>
              <w:t>совместных встреч и заседаний с представителями бизнеса для выявления административных барьеров и проблем, препятствующих конкуренции</w:t>
            </w:r>
          </w:p>
        </w:tc>
        <w:tc>
          <w:tcPr>
            <w:tcW w:w="3479" w:type="dxa"/>
            <w:tcBorders>
              <w:top w:val="single" w:sz="4" w:space="0" w:color="auto"/>
              <w:left w:val="single" w:sz="4" w:space="0" w:color="auto"/>
              <w:bottom w:val="single" w:sz="4" w:space="0" w:color="auto"/>
              <w:right w:val="single" w:sz="4" w:space="0" w:color="auto"/>
            </w:tcBorders>
          </w:tcPr>
          <w:p w:rsidR="00416FDD" w:rsidRPr="00056DA0" w:rsidRDefault="00416FDD" w:rsidP="005E50DE">
            <w:pPr>
              <w:spacing w:after="0"/>
              <w:rPr>
                <w:rFonts w:ascii="Arial" w:hAnsi="Arial" w:cs="Arial"/>
                <w:sz w:val="24"/>
                <w:szCs w:val="24"/>
              </w:rPr>
            </w:pPr>
            <w:r w:rsidRPr="00056DA0">
              <w:rPr>
                <w:rFonts w:ascii="Arial" w:hAnsi="Arial" w:cs="Arial"/>
                <w:sz w:val="24"/>
                <w:szCs w:val="24"/>
              </w:rPr>
              <w:lastRenderedPageBreak/>
              <w:t xml:space="preserve">Обеспечение обратной связи </w:t>
            </w:r>
            <w:r w:rsidRPr="00056DA0">
              <w:rPr>
                <w:rFonts w:ascii="Arial" w:hAnsi="Arial" w:cs="Arial"/>
                <w:sz w:val="24"/>
                <w:szCs w:val="24"/>
              </w:rPr>
              <w:lastRenderedPageBreak/>
              <w:t>с хозяйствующими субъектами, определение системных проблем развития конкуренции</w:t>
            </w:r>
          </w:p>
        </w:tc>
        <w:tc>
          <w:tcPr>
            <w:tcW w:w="1525" w:type="dxa"/>
            <w:tcBorders>
              <w:top w:val="single" w:sz="4" w:space="0" w:color="auto"/>
              <w:left w:val="single" w:sz="4" w:space="0" w:color="auto"/>
              <w:bottom w:val="single" w:sz="4" w:space="0" w:color="auto"/>
              <w:right w:val="single" w:sz="4" w:space="0" w:color="auto"/>
            </w:tcBorders>
          </w:tcPr>
          <w:p w:rsidR="00416FDD" w:rsidRPr="00056DA0" w:rsidRDefault="00416FDD" w:rsidP="005E50DE">
            <w:pPr>
              <w:widowControl w:val="0"/>
              <w:autoSpaceDE w:val="0"/>
              <w:autoSpaceDN w:val="0"/>
              <w:spacing w:after="0" w:line="276" w:lineRule="auto"/>
              <w:jc w:val="center"/>
              <w:rPr>
                <w:rFonts w:ascii="Arial" w:eastAsia="Times New Roman" w:hAnsi="Arial" w:cs="Arial"/>
                <w:sz w:val="24"/>
                <w:szCs w:val="24"/>
              </w:rPr>
            </w:pPr>
            <w:r w:rsidRPr="00056DA0">
              <w:rPr>
                <w:rFonts w:ascii="Arial" w:eastAsia="Times New Roman" w:hAnsi="Arial" w:cs="Arial"/>
                <w:sz w:val="24"/>
                <w:szCs w:val="24"/>
                <w:lang w:val="en-US"/>
              </w:rPr>
              <w:lastRenderedPageBreak/>
              <w:t>2019</w:t>
            </w:r>
            <w:r w:rsidRPr="00056DA0">
              <w:rPr>
                <w:rFonts w:ascii="Arial" w:eastAsia="Times New Roman" w:hAnsi="Arial" w:cs="Arial"/>
                <w:sz w:val="24"/>
                <w:szCs w:val="24"/>
              </w:rPr>
              <w:t>-2022</w:t>
            </w:r>
          </w:p>
        </w:tc>
        <w:tc>
          <w:tcPr>
            <w:tcW w:w="3314" w:type="dxa"/>
            <w:tcBorders>
              <w:top w:val="single" w:sz="4" w:space="0" w:color="auto"/>
              <w:left w:val="single" w:sz="4" w:space="0" w:color="auto"/>
              <w:bottom w:val="single" w:sz="4" w:space="0" w:color="auto"/>
              <w:right w:val="single" w:sz="4" w:space="0" w:color="auto"/>
            </w:tcBorders>
          </w:tcPr>
          <w:p w:rsidR="00416FDD" w:rsidRPr="00056DA0" w:rsidRDefault="00416FDD" w:rsidP="005E50DE">
            <w:pPr>
              <w:spacing w:after="0"/>
              <w:rPr>
                <w:rFonts w:ascii="Arial" w:hAnsi="Arial" w:cs="Arial"/>
                <w:sz w:val="24"/>
                <w:szCs w:val="24"/>
              </w:rPr>
            </w:pPr>
            <w:r w:rsidRPr="00056DA0">
              <w:rPr>
                <w:rFonts w:ascii="Arial" w:hAnsi="Arial" w:cs="Arial"/>
                <w:sz w:val="24"/>
                <w:szCs w:val="24"/>
              </w:rPr>
              <w:t xml:space="preserve">Снижение </w:t>
            </w:r>
            <w:r w:rsidRPr="00056DA0">
              <w:rPr>
                <w:rFonts w:ascii="Arial" w:hAnsi="Arial" w:cs="Arial"/>
                <w:sz w:val="24"/>
                <w:szCs w:val="24"/>
              </w:rPr>
              <w:lastRenderedPageBreak/>
              <w:t>административных барьеров; устранение избыточного государственного и муниципального регулирования</w:t>
            </w:r>
          </w:p>
          <w:p w:rsidR="00416FDD" w:rsidRPr="00056DA0" w:rsidRDefault="00416FDD" w:rsidP="005E50DE">
            <w:pPr>
              <w:spacing w:after="0"/>
              <w:rPr>
                <w:rFonts w:ascii="Arial" w:hAnsi="Arial" w:cs="Arial"/>
                <w:sz w:val="24"/>
                <w:szCs w:val="24"/>
              </w:rPr>
            </w:pPr>
            <w:r w:rsidRPr="00056DA0">
              <w:rPr>
                <w:rFonts w:ascii="Arial" w:hAnsi="Arial" w:cs="Arial"/>
                <w:sz w:val="24"/>
                <w:szCs w:val="24"/>
              </w:rPr>
              <w:t>Разработка эффективных мер поддержки предпринимателей</w:t>
            </w:r>
          </w:p>
        </w:tc>
        <w:tc>
          <w:tcPr>
            <w:tcW w:w="2564" w:type="dxa"/>
            <w:tcBorders>
              <w:top w:val="single" w:sz="4" w:space="0" w:color="auto"/>
              <w:left w:val="single" w:sz="4" w:space="0" w:color="auto"/>
              <w:bottom w:val="single" w:sz="4" w:space="0" w:color="auto"/>
              <w:right w:val="single" w:sz="4" w:space="0" w:color="auto"/>
            </w:tcBorders>
          </w:tcPr>
          <w:p w:rsidR="00416FDD" w:rsidRPr="00056DA0" w:rsidRDefault="00A2687C" w:rsidP="0088099C">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 xml:space="preserve">Управление </w:t>
            </w:r>
            <w:r>
              <w:rPr>
                <w:rFonts w:ascii="Arial" w:eastAsia="Times New Roman" w:hAnsi="Arial" w:cs="Arial"/>
                <w:sz w:val="24"/>
                <w:szCs w:val="24"/>
                <w:lang w:eastAsia="ru-RU"/>
              </w:rPr>
              <w:lastRenderedPageBreak/>
              <w:t>экономики</w:t>
            </w:r>
          </w:p>
        </w:tc>
      </w:tr>
      <w:tr w:rsidR="00416FDD" w:rsidRPr="00056DA0" w:rsidTr="00896964">
        <w:tc>
          <w:tcPr>
            <w:tcW w:w="1026" w:type="dxa"/>
          </w:tcPr>
          <w:p w:rsidR="00416FDD" w:rsidRPr="00056DA0" w:rsidRDefault="00896964" w:rsidP="005E50DE">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lastRenderedPageBreak/>
              <w:t>13.5.3</w:t>
            </w:r>
          </w:p>
        </w:tc>
        <w:tc>
          <w:tcPr>
            <w:tcW w:w="3969" w:type="dxa"/>
            <w:tcBorders>
              <w:top w:val="single" w:sz="4" w:space="0" w:color="auto"/>
              <w:left w:val="single" w:sz="4" w:space="0" w:color="auto"/>
              <w:bottom w:val="single" w:sz="4" w:space="0" w:color="auto"/>
              <w:right w:val="single" w:sz="4" w:space="0" w:color="auto"/>
            </w:tcBorders>
          </w:tcPr>
          <w:p w:rsidR="00416FDD" w:rsidRPr="00056DA0" w:rsidRDefault="00416FDD" w:rsidP="005E50DE">
            <w:pPr>
              <w:rPr>
                <w:rFonts w:ascii="Arial" w:hAnsi="Arial" w:cs="Arial"/>
                <w:color w:val="000000" w:themeColor="text1"/>
                <w:sz w:val="24"/>
                <w:szCs w:val="24"/>
              </w:rPr>
            </w:pPr>
            <w:r w:rsidRPr="00056DA0">
              <w:rPr>
                <w:rFonts w:ascii="Arial" w:hAnsi="Arial" w:cs="Arial"/>
                <w:color w:val="000000" w:themeColor="text1"/>
                <w:sz w:val="24"/>
                <w:szCs w:val="24"/>
              </w:rPr>
              <w:t>Повышение уровня доступности информации, позволяющей обеспечить возможность оценки участниками рынка условий доступа на рынок</w:t>
            </w:r>
          </w:p>
        </w:tc>
        <w:tc>
          <w:tcPr>
            <w:tcW w:w="3479" w:type="dxa"/>
            <w:tcBorders>
              <w:top w:val="single" w:sz="4" w:space="0" w:color="auto"/>
              <w:left w:val="single" w:sz="4" w:space="0" w:color="auto"/>
              <w:bottom w:val="single" w:sz="4" w:space="0" w:color="auto"/>
              <w:right w:val="single" w:sz="4" w:space="0" w:color="auto"/>
            </w:tcBorders>
          </w:tcPr>
          <w:p w:rsidR="00416FDD" w:rsidRPr="00056DA0" w:rsidRDefault="00416FDD" w:rsidP="005E50DE">
            <w:pPr>
              <w:rPr>
                <w:rFonts w:ascii="Arial" w:hAnsi="Arial" w:cs="Arial"/>
                <w:color w:val="000000" w:themeColor="text1"/>
                <w:sz w:val="24"/>
                <w:szCs w:val="24"/>
              </w:rPr>
            </w:pPr>
            <w:r w:rsidRPr="00056DA0">
              <w:rPr>
                <w:rFonts w:ascii="Arial" w:hAnsi="Arial" w:cs="Arial"/>
                <w:color w:val="000000" w:themeColor="text1"/>
                <w:sz w:val="24"/>
                <w:szCs w:val="24"/>
              </w:rPr>
              <w:t>Развитие конкурентной среды на рынке</w:t>
            </w:r>
          </w:p>
        </w:tc>
        <w:tc>
          <w:tcPr>
            <w:tcW w:w="1525" w:type="dxa"/>
            <w:tcBorders>
              <w:top w:val="single" w:sz="4" w:space="0" w:color="auto"/>
              <w:left w:val="single" w:sz="4" w:space="0" w:color="auto"/>
              <w:bottom w:val="single" w:sz="4" w:space="0" w:color="auto"/>
              <w:right w:val="single" w:sz="4" w:space="0" w:color="auto"/>
            </w:tcBorders>
          </w:tcPr>
          <w:p w:rsidR="00416FDD" w:rsidRPr="00056DA0" w:rsidRDefault="00416FDD" w:rsidP="005E50DE">
            <w:pPr>
              <w:widowControl w:val="0"/>
              <w:autoSpaceDE w:val="0"/>
              <w:autoSpaceDN w:val="0"/>
              <w:spacing w:line="276" w:lineRule="auto"/>
              <w:jc w:val="center"/>
              <w:rPr>
                <w:rFonts w:ascii="Arial" w:eastAsia="Times New Roman" w:hAnsi="Arial" w:cs="Arial"/>
                <w:color w:val="000000" w:themeColor="text1"/>
                <w:sz w:val="24"/>
                <w:szCs w:val="24"/>
              </w:rPr>
            </w:pPr>
            <w:r w:rsidRPr="00056DA0">
              <w:rPr>
                <w:rFonts w:ascii="Arial" w:eastAsia="Times New Roman" w:hAnsi="Arial" w:cs="Arial"/>
                <w:color w:val="000000" w:themeColor="text1"/>
                <w:sz w:val="24"/>
                <w:szCs w:val="24"/>
                <w:lang w:val="en-US"/>
              </w:rPr>
              <w:t>2019</w:t>
            </w:r>
            <w:r w:rsidRPr="00056DA0">
              <w:rPr>
                <w:rFonts w:ascii="Arial" w:eastAsia="Times New Roman" w:hAnsi="Arial" w:cs="Arial"/>
                <w:color w:val="000000" w:themeColor="text1"/>
                <w:sz w:val="24"/>
                <w:szCs w:val="24"/>
              </w:rPr>
              <w:t>-2022</w:t>
            </w:r>
          </w:p>
        </w:tc>
        <w:tc>
          <w:tcPr>
            <w:tcW w:w="3314" w:type="dxa"/>
            <w:tcBorders>
              <w:top w:val="single" w:sz="4" w:space="0" w:color="auto"/>
              <w:left w:val="single" w:sz="4" w:space="0" w:color="auto"/>
              <w:bottom w:val="single" w:sz="4" w:space="0" w:color="auto"/>
              <w:right w:val="single" w:sz="4" w:space="0" w:color="auto"/>
            </w:tcBorders>
          </w:tcPr>
          <w:p w:rsidR="00416FDD" w:rsidRPr="00056DA0" w:rsidRDefault="00416FDD" w:rsidP="005E50DE">
            <w:pPr>
              <w:rPr>
                <w:rFonts w:ascii="Arial" w:eastAsia="Times New Roman" w:hAnsi="Arial" w:cs="Arial"/>
                <w:color w:val="000000" w:themeColor="text1"/>
                <w:sz w:val="24"/>
                <w:szCs w:val="24"/>
                <w:lang w:eastAsia="ru-RU"/>
              </w:rPr>
            </w:pPr>
            <w:r w:rsidRPr="00056DA0">
              <w:rPr>
                <w:rFonts w:ascii="Arial" w:hAnsi="Arial" w:cs="Arial"/>
                <w:color w:val="000000" w:themeColor="text1"/>
                <w:sz w:val="24"/>
                <w:szCs w:val="24"/>
              </w:rPr>
              <w:t>Создание равных условий между производителями, поставщиками, подрядчиками, исполнителями при обеспечении государственных и муниципальных нужд в товарах, работах, услугах</w:t>
            </w:r>
          </w:p>
        </w:tc>
        <w:tc>
          <w:tcPr>
            <w:tcW w:w="2564" w:type="dxa"/>
            <w:tcBorders>
              <w:top w:val="single" w:sz="4" w:space="0" w:color="auto"/>
              <w:left w:val="single" w:sz="4" w:space="0" w:color="auto"/>
              <w:bottom w:val="single" w:sz="4" w:space="0" w:color="auto"/>
              <w:right w:val="single" w:sz="4" w:space="0" w:color="auto"/>
            </w:tcBorders>
          </w:tcPr>
          <w:p w:rsidR="00416FDD" w:rsidRPr="00056DA0" w:rsidRDefault="00A2687C" w:rsidP="0088099C">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Управление экономики</w:t>
            </w:r>
          </w:p>
        </w:tc>
      </w:tr>
      <w:tr w:rsidR="00416FDD" w:rsidRPr="00056DA0" w:rsidTr="00896964">
        <w:tc>
          <w:tcPr>
            <w:tcW w:w="1026" w:type="dxa"/>
          </w:tcPr>
          <w:p w:rsidR="00416FDD" w:rsidRPr="00056DA0" w:rsidRDefault="00896964" w:rsidP="005E50DE">
            <w:pPr>
              <w:widowControl w:val="0"/>
              <w:autoSpaceDE w:val="0"/>
              <w:autoSpaceDN w:val="0"/>
              <w:spacing w:after="0" w:line="240" w:lineRule="auto"/>
              <w:jc w:val="center"/>
              <w:rPr>
                <w:rFonts w:ascii="Arial" w:hAnsi="Arial" w:cs="Arial"/>
                <w:b/>
                <w:sz w:val="24"/>
                <w:szCs w:val="24"/>
                <w:lang w:eastAsia="ru-RU"/>
              </w:rPr>
            </w:pPr>
            <w:r w:rsidRPr="00056DA0">
              <w:rPr>
                <w:rFonts w:ascii="Arial" w:hAnsi="Arial" w:cs="Arial"/>
                <w:b/>
                <w:sz w:val="24"/>
                <w:szCs w:val="24"/>
                <w:lang w:eastAsia="ru-RU"/>
              </w:rPr>
              <w:t>13.6</w:t>
            </w:r>
          </w:p>
        </w:tc>
        <w:tc>
          <w:tcPr>
            <w:tcW w:w="14851" w:type="dxa"/>
            <w:gridSpan w:val="5"/>
            <w:tcBorders>
              <w:top w:val="single" w:sz="4" w:space="0" w:color="auto"/>
              <w:left w:val="single" w:sz="4" w:space="0" w:color="auto"/>
              <w:bottom w:val="single" w:sz="4" w:space="0" w:color="auto"/>
              <w:right w:val="single" w:sz="4" w:space="0" w:color="auto"/>
            </w:tcBorders>
            <w:vAlign w:val="bottom"/>
          </w:tcPr>
          <w:p w:rsidR="00416FDD" w:rsidRPr="00056DA0" w:rsidRDefault="00416FDD" w:rsidP="00036A06">
            <w:pPr>
              <w:autoSpaceDE w:val="0"/>
              <w:autoSpaceDN w:val="0"/>
              <w:adjustRightInd w:val="0"/>
              <w:spacing w:after="0" w:line="240" w:lineRule="auto"/>
              <w:rPr>
                <w:rFonts w:ascii="Arial" w:hAnsi="Arial" w:cs="Arial"/>
                <w:b/>
                <w:sz w:val="24"/>
                <w:szCs w:val="24"/>
                <w:lang w:eastAsia="ru-RU"/>
              </w:rPr>
            </w:pPr>
            <w:r w:rsidRPr="00056DA0">
              <w:rPr>
                <w:rFonts w:ascii="Arial" w:hAnsi="Arial" w:cs="Arial"/>
                <w:b/>
                <w:sz w:val="24"/>
                <w:szCs w:val="24"/>
                <w:lang w:eastAsia="ru-RU"/>
              </w:rPr>
              <w:t xml:space="preserve">Мероприятия в соответствии с пунктом 30 </w:t>
            </w:r>
            <w:r w:rsidR="00B927F7" w:rsidRPr="00056DA0">
              <w:rPr>
                <w:rFonts w:ascii="Arial" w:hAnsi="Arial" w:cs="Arial"/>
                <w:b/>
                <w:sz w:val="24"/>
                <w:szCs w:val="24"/>
                <w:lang w:eastAsia="ru-RU"/>
              </w:rPr>
              <w:t>«</w:t>
            </w:r>
            <w:proofErr w:type="spellStart"/>
            <w:r w:rsidR="00036A06">
              <w:rPr>
                <w:rFonts w:ascii="Arial" w:hAnsi="Arial" w:cs="Arial"/>
                <w:b/>
                <w:sz w:val="24"/>
                <w:szCs w:val="24"/>
                <w:lang w:eastAsia="ru-RU"/>
              </w:rPr>
              <w:t>з</w:t>
            </w:r>
            <w:proofErr w:type="spellEnd"/>
            <w:r w:rsidR="00B927F7" w:rsidRPr="00056DA0">
              <w:rPr>
                <w:rFonts w:ascii="Arial" w:hAnsi="Arial" w:cs="Arial"/>
                <w:b/>
                <w:sz w:val="24"/>
                <w:szCs w:val="24"/>
                <w:lang w:eastAsia="ru-RU"/>
              </w:rPr>
              <w:t>»</w:t>
            </w:r>
            <w:r w:rsidRPr="00056DA0">
              <w:rPr>
                <w:rFonts w:ascii="Arial" w:hAnsi="Arial" w:cs="Arial"/>
                <w:b/>
                <w:sz w:val="24"/>
                <w:szCs w:val="24"/>
                <w:lang w:eastAsia="ru-RU"/>
              </w:rPr>
              <w:t xml:space="preserve"> стандарта, </w:t>
            </w:r>
            <w:r w:rsidR="00036A06">
              <w:rPr>
                <w:rFonts w:ascii="Arial" w:hAnsi="Arial" w:cs="Arial"/>
                <w:b/>
                <w:bCs/>
                <w:sz w:val="24"/>
                <w:szCs w:val="24"/>
              </w:rPr>
              <w:t xml:space="preserve">направленные на содействие развитию практики применения механизмов  </w:t>
            </w:r>
            <w:proofErr w:type="spellStart"/>
            <w:r w:rsidR="00036A06">
              <w:rPr>
                <w:rFonts w:ascii="Arial" w:hAnsi="Arial" w:cs="Arial"/>
                <w:b/>
                <w:bCs/>
                <w:sz w:val="24"/>
                <w:szCs w:val="24"/>
              </w:rPr>
              <w:t>муниципально-частного</w:t>
            </w:r>
            <w:proofErr w:type="spellEnd"/>
            <w:r w:rsidR="00036A06">
              <w:rPr>
                <w:rFonts w:ascii="Arial" w:hAnsi="Arial" w:cs="Arial"/>
                <w:b/>
                <w:bCs/>
                <w:sz w:val="24"/>
                <w:szCs w:val="24"/>
              </w:rPr>
              <w:t xml:space="preserve"> партнерства, в том числе практики заключения концессионных соглашений, в социальной сфере</w:t>
            </w:r>
          </w:p>
        </w:tc>
      </w:tr>
      <w:tr w:rsidR="00416FDD" w:rsidRPr="00056DA0" w:rsidTr="00896964">
        <w:tc>
          <w:tcPr>
            <w:tcW w:w="1026" w:type="dxa"/>
          </w:tcPr>
          <w:p w:rsidR="00416FDD" w:rsidRPr="00056DA0" w:rsidRDefault="001B3F92" w:rsidP="005E50DE">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13.6.1</w:t>
            </w:r>
          </w:p>
        </w:tc>
        <w:tc>
          <w:tcPr>
            <w:tcW w:w="3969" w:type="dxa"/>
            <w:tcBorders>
              <w:top w:val="single" w:sz="4" w:space="0" w:color="auto"/>
              <w:left w:val="single" w:sz="4" w:space="0" w:color="auto"/>
              <w:bottom w:val="single" w:sz="4" w:space="0" w:color="auto"/>
              <w:right w:val="single" w:sz="4" w:space="0" w:color="auto"/>
            </w:tcBorders>
          </w:tcPr>
          <w:p w:rsidR="00416FDD" w:rsidRPr="00056DA0" w:rsidRDefault="001D7322" w:rsidP="00036A06">
            <w:pPr>
              <w:widowControl w:val="0"/>
              <w:autoSpaceDE w:val="0"/>
              <w:autoSpaceDN w:val="0"/>
              <w:spacing w:after="0" w:line="240" w:lineRule="auto"/>
              <w:rPr>
                <w:rFonts w:ascii="Arial" w:eastAsia="Times New Roman" w:hAnsi="Arial" w:cs="Arial"/>
                <w:sz w:val="24"/>
                <w:szCs w:val="24"/>
                <w:lang w:eastAsia="ru-RU"/>
              </w:rPr>
            </w:pPr>
            <w:r w:rsidRPr="00056DA0">
              <w:rPr>
                <w:rFonts w:ascii="Arial" w:hAnsi="Arial" w:cs="Arial"/>
                <w:sz w:val="24"/>
                <w:szCs w:val="24"/>
                <w:shd w:val="clear" w:color="auto" w:fill="F8F8F8"/>
              </w:rPr>
              <w:t xml:space="preserve">Формирование </w:t>
            </w:r>
            <w:r w:rsidR="00036A06">
              <w:rPr>
                <w:rFonts w:ascii="Arial" w:hAnsi="Arial" w:cs="Arial"/>
                <w:sz w:val="24"/>
                <w:szCs w:val="24"/>
                <w:shd w:val="clear" w:color="auto" w:fill="F8F8F8"/>
              </w:rPr>
              <w:t>перечней объектов</w:t>
            </w:r>
            <w:r w:rsidRPr="00056DA0">
              <w:rPr>
                <w:rFonts w:ascii="Arial" w:hAnsi="Arial" w:cs="Arial"/>
                <w:sz w:val="24"/>
                <w:szCs w:val="24"/>
                <w:shd w:val="clear" w:color="auto" w:fill="F8F8F8"/>
              </w:rPr>
              <w:t xml:space="preserve"> </w:t>
            </w:r>
            <w:r w:rsidR="00036A06">
              <w:rPr>
                <w:rFonts w:ascii="Arial" w:hAnsi="Arial" w:cs="Arial"/>
                <w:sz w:val="24"/>
                <w:szCs w:val="24"/>
                <w:shd w:val="clear" w:color="auto" w:fill="F8F8F8"/>
              </w:rPr>
              <w:t xml:space="preserve">муниципального имущества для передачи </w:t>
            </w:r>
            <w:r w:rsidRPr="00056DA0">
              <w:rPr>
                <w:rFonts w:ascii="Arial" w:hAnsi="Arial" w:cs="Arial"/>
                <w:sz w:val="24"/>
                <w:szCs w:val="24"/>
                <w:shd w:val="clear" w:color="auto" w:fill="F8F8F8"/>
              </w:rPr>
              <w:t xml:space="preserve">организациям с применением механизмов государственно-частного партнерства, в том числе посредством заключения </w:t>
            </w:r>
            <w:r w:rsidRPr="00056DA0">
              <w:rPr>
                <w:rFonts w:ascii="Arial" w:hAnsi="Arial" w:cs="Arial"/>
                <w:sz w:val="24"/>
                <w:szCs w:val="24"/>
                <w:shd w:val="clear" w:color="auto" w:fill="F8F8F8"/>
              </w:rPr>
              <w:lastRenderedPageBreak/>
              <w:t>концессионного соглашения</w:t>
            </w:r>
          </w:p>
        </w:tc>
        <w:tc>
          <w:tcPr>
            <w:tcW w:w="3479" w:type="dxa"/>
            <w:tcBorders>
              <w:top w:val="single" w:sz="4" w:space="0" w:color="auto"/>
              <w:left w:val="single" w:sz="4" w:space="0" w:color="auto"/>
              <w:bottom w:val="single" w:sz="4" w:space="0" w:color="auto"/>
              <w:right w:val="single" w:sz="4" w:space="0" w:color="auto"/>
            </w:tcBorders>
          </w:tcPr>
          <w:p w:rsidR="00416FDD" w:rsidRPr="00056DA0" w:rsidRDefault="001D7322" w:rsidP="001D7322">
            <w:pPr>
              <w:widowControl w:val="0"/>
              <w:autoSpaceDE w:val="0"/>
              <w:autoSpaceDN w:val="0"/>
              <w:spacing w:after="0" w:line="240"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lastRenderedPageBreak/>
              <w:t>Повышение обеспеченности населения объектами социальной инфраструктуры, повышение эффективности использования муниципальной собственности</w:t>
            </w:r>
          </w:p>
        </w:tc>
        <w:tc>
          <w:tcPr>
            <w:tcW w:w="1525" w:type="dxa"/>
            <w:tcBorders>
              <w:top w:val="single" w:sz="4" w:space="0" w:color="auto"/>
              <w:left w:val="single" w:sz="4" w:space="0" w:color="auto"/>
              <w:bottom w:val="single" w:sz="4" w:space="0" w:color="auto"/>
              <w:right w:val="single" w:sz="4" w:space="0" w:color="auto"/>
            </w:tcBorders>
          </w:tcPr>
          <w:p w:rsidR="00416FDD" w:rsidRPr="00056DA0" w:rsidRDefault="001D7322" w:rsidP="005E50DE">
            <w:pPr>
              <w:widowControl w:val="0"/>
              <w:autoSpaceDE w:val="0"/>
              <w:autoSpaceDN w:val="0"/>
              <w:spacing w:after="0" w:line="240"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2019-2022</w:t>
            </w:r>
          </w:p>
        </w:tc>
        <w:tc>
          <w:tcPr>
            <w:tcW w:w="3314" w:type="dxa"/>
            <w:tcBorders>
              <w:top w:val="single" w:sz="4" w:space="0" w:color="auto"/>
              <w:left w:val="single" w:sz="4" w:space="0" w:color="auto"/>
              <w:bottom w:val="single" w:sz="4" w:space="0" w:color="auto"/>
              <w:right w:val="single" w:sz="4" w:space="0" w:color="auto"/>
            </w:tcBorders>
          </w:tcPr>
          <w:p w:rsidR="00416FDD" w:rsidRPr="00056DA0" w:rsidRDefault="001D7322" w:rsidP="001D7322">
            <w:pPr>
              <w:widowControl w:val="0"/>
              <w:autoSpaceDE w:val="0"/>
              <w:autoSpaceDN w:val="0"/>
              <w:spacing w:after="0" w:line="240"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Рост локальных рынков социальных услуг</w:t>
            </w:r>
          </w:p>
        </w:tc>
        <w:tc>
          <w:tcPr>
            <w:tcW w:w="2564" w:type="dxa"/>
            <w:tcBorders>
              <w:top w:val="single" w:sz="4" w:space="0" w:color="auto"/>
              <w:left w:val="single" w:sz="4" w:space="0" w:color="auto"/>
              <w:bottom w:val="single" w:sz="4" w:space="0" w:color="auto"/>
              <w:right w:val="single" w:sz="4" w:space="0" w:color="auto"/>
            </w:tcBorders>
          </w:tcPr>
          <w:p w:rsidR="00416FDD" w:rsidRPr="00056DA0" w:rsidRDefault="00036A06" w:rsidP="00036A06">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Управление экономики</w:t>
            </w:r>
            <w:r w:rsidR="001D7322" w:rsidRPr="00056DA0">
              <w:rPr>
                <w:rFonts w:ascii="Arial" w:eastAsia="Times New Roman" w:hAnsi="Arial" w:cs="Arial"/>
                <w:sz w:val="24"/>
                <w:szCs w:val="24"/>
                <w:lang w:eastAsia="ru-RU"/>
              </w:rPr>
              <w:t xml:space="preserve">   </w:t>
            </w:r>
          </w:p>
        </w:tc>
      </w:tr>
      <w:tr w:rsidR="00416FDD" w:rsidRPr="00056DA0" w:rsidTr="00896964">
        <w:tc>
          <w:tcPr>
            <w:tcW w:w="1026" w:type="dxa"/>
          </w:tcPr>
          <w:p w:rsidR="00416FDD" w:rsidRPr="00056DA0" w:rsidRDefault="001B3F92" w:rsidP="00036A06">
            <w:pPr>
              <w:widowControl w:val="0"/>
              <w:autoSpaceDE w:val="0"/>
              <w:autoSpaceDN w:val="0"/>
              <w:spacing w:after="0" w:line="240" w:lineRule="auto"/>
              <w:jc w:val="center"/>
              <w:rPr>
                <w:rFonts w:ascii="Arial" w:hAnsi="Arial" w:cs="Arial"/>
                <w:b/>
                <w:sz w:val="24"/>
                <w:szCs w:val="24"/>
                <w:lang w:eastAsia="ru-RU"/>
              </w:rPr>
            </w:pPr>
            <w:r w:rsidRPr="00056DA0">
              <w:rPr>
                <w:rFonts w:ascii="Arial" w:hAnsi="Arial" w:cs="Arial"/>
                <w:b/>
                <w:sz w:val="24"/>
                <w:szCs w:val="24"/>
                <w:lang w:eastAsia="ru-RU"/>
              </w:rPr>
              <w:lastRenderedPageBreak/>
              <w:t>13.</w:t>
            </w:r>
            <w:r w:rsidR="00036A06">
              <w:rPr>
                <w:rFonts w:ascii="Arial" w:hAnsi="Arial" w:cs="Arial"/>
                <w:b/>
                <w:sz w:val="24"/>
                <w:szCs w:val="24"/>
                <w:lang w:eastAsia="ru-RU"/>
              </w:rPr>
              <w:t>7</w:t>
            </w:r>
          </w:p>
        </w:tc>
        <w:tc>
          <w:tcPr>
            <w:tcW w:w="14851" w:type="dxa"/>
            <w:gridSpan w:val="5"/>
            <w:tcBorders>
              <w:top w:val="single" w:sz="4" w:space="0" w:color="auto"/>
              <w:left w:val="single" w:sz="4" w:space="0" w:color="auto"/>
              <w:bottom w:val="single" w:sz="4" w:space="0" w:color="auto"/>
              <w:right w:val="single" w:sz="4" w:space="0" w:color="auto"/>
            </w:tcBorders>
            <w:vAlign w:val="bottom"/>
          </w:tcPr>
          <w:p w:rsidR="00416FDD" w:rsidRPr="00056DA0" w:rsidRDefault="00416FDD" w:rsidP="005E50DE">
            <w:pPr>
              <w:widowControl w:val="0"/>
              <w:autoSpaceDE w:val="0"/>
              <w:autoSpaceDN w:val="0"/>
              <w:spacing w:after="0" w:line="240" w:lineRule="auto"/>
              <w:jc w:val="both"/>
              <w:rPr>
                <w:rFonts w:ascii="Arial" w:hAnsi="Arial" w:cs="Arial"/>
                <w:b/>
                <w:sz w:val="24"/>
                <w:szCs w:val="24"/>
                <w:lang w:eastAsia="ru-RU"/>
              </w:rPr>
            </w:pPr>
            <w:proofErr w:type="gramStart"/>
            <w:r w:rsidRPr="00056DA0">
              <w:rPr>
                <w:rFonts w:ascii="Arial" w:hAnsi="Arial" w:cs="Arial"/>
                <w:b/>
                <w:sz w:val="24"/>
                <w:szCs w:val="24"/>
                <w:lang w:eastAsia="ru-RU"/>
              </w:rPr>
              <w:t xml:space="preserve">Мероприятия в соответствии с пунктом 30 </w:t>
            </w:r>
            <w:r w:rsidR="00B927F7" w:rsidRPr="00056DA0">
              <w:rPr>
                <w:rFonts w:ascii="Arial" w:hAnsi="Arial" w:cs="Arial"/>
                <w:b/>
                <w:sz w:val="24"/>
                <w:szCs w:val="24"/>
                <w:lang w:eastAsia="ru-RU"/>
              </w:rPr>
              <w:t>«</w:t>
            </w:r>
            <w:r w:rsidRPr="00056DA0">
              <w:rPr>
                <w:rFonts w:ascii="Arial" w:hAnsi="Arial" w:cs="Arial"/>
                <w:b/>
                <w:sz w:val="24"/>
                <w:szCs w:val="24"/>
                <w:lang w:eastAsia="ru-RU"/>
              </w:rPr>
              <w:t>и</w:t>
            </w:r>
            <w:r w:rsidR="00B927F7" w:rsidRPr="00056DA0">
              <w:rPr>
                <w:rFonts w:ascii="Arial" w:hAnsi="Arial" w:cs="Arial"/>
                <w:b/>
                <w:sz w:val="24"/>
                <w:szCs w:val="24"/>
                <w:lang w:eastAsia="ru-RU"/>
              </w:rPr>
              <w:t>»</w:t>
            </w:r>
            <w:r w:rsidRPr="00056DA0">
              <w:rPr>
                <w:rFonts w:ascii="Arial" w:hAnsi="Arial" w:cs="Arial"/>
                <w:b/>
                <w:sz w:val="24"/>
                <w:szCs w:val="24"/>
                <w:lang w:eastAsia="ru-RU"/>
              </w:rPr>
              <w:t xml:space="preserve"> стандарта, направленные на содействие развитию негосударственных (немуниципальных) социально ориентированных некоммерческих организаций и </w:t>
            </w:r>
            <w:r w:rsidR="00B927F7" w:rsidRPr="00056DA0">
              <w:rPr>
                <w:rFonts w:ascii="Arial" w:hAnsi="Arial" w:cs="Arial"/>
                <w:b/>
                <w:sz w:val="24"/>
                <w:szCs w:val="24"/>
                <w:lang w:eastAsia="ru-RU"/>
              </w:rPr>
              <w:t>«</w:t>
            </w:r>
            <w:r w:rsidRPr="00056DA0">
              <w:rPr>
                <w:rFonts w:ascii="Arial" w:hAnsi="Arial" w:cs="Arial"/>
                <w:b/>
                <w:sz w:val="24"/>
                <w:szCs w:val="24"/>
                <w:lang w:eastAsia="ru-RU"/>
              </w:rPr>
              <w:t>социального предпринимательства</w:t>
            </w:r>
            <w:r w:rsidR="00B927F7" w:rsidRPr="00056DA0">
              <w:rPr>
                <w:rFonts w:ascii="Arial" w:hAnsi="Arial" w:cs="Arial"/>
                <w:b/>
                <w:sz w:val="24"/>
                <w:szCs w:val="24"/>
                <w:lang w:eastAsia="ru-RU"/>
              </w:rPr>
              <w:t>»</w:t>
            </w:r>
            <w:r w:rsidRPr="00056DA0">
              <w:rPr>
                <w:rFonts w:ascii="Arial" w:hAnsi="Arial" w:cs="Arial"/>
                <w:b/>
                <w:sz w:val="24"/>
                <w:szCs w:val="24"/>
                <w:lang w:eastAsia="ru-RU"/>
              </w:rPr>
              <w:t xml:space="preserve">, включая наличие в региональных программах поддержки социально ориентированных некоммерческих организаций и (или) субъектов малого и среднего предпринимательства, в том числе индивидуальных предпринимателей, мероприятий, направленных на поддержку негосударственного (немуниципального) сектора и развитие </w:t>
            </w:r>
            <w:r w:rsidR="00B927F7" w:rsidRPr="00056DA0">
              <w:rPr>
                <w:rFonts w:ascii="Arial" w:hAnsi="Arial" w:cs="Arial"/>
                <w:b/>
                <w:sz w:val="24"/>
                <w:szCs w:val="24"/>
                <w:lang w:eastAsia="ru-RU"/>
              </w:rPr>
              <w:t>«</w:t>
            </w:r>
            <w:r w:rsidRPr="00056DA0">
              <w:rPr>
                <w:rFonts w:ascii="Arial" w:hAnsi="Arial" w:cs="Arial"/>
                <w:b/>
                <w:sz w:val="24"/>
                <w:szCs w:val="24"/>
                <w:lang w:eastAsia="ru-RU"/>
              </w:rPr>
              <w:t>социального предпринимательства</w:t>
            </w:r>
            <w:r w:rsidR="00B927F7" w:rsidRPr="00056DA0">
              <w:rPr>
                <w:rFonts w:ascii="Arial" w:hAnsi="Arial" w:cs="Arial"/>
                <w:b/>
                <w:sz w:val="24"/>
                <w:szCs w:val="24"/>
                <w:lang w:eastAsia="ru-RU"/>
              </w:rPr>
              <w:t>»</w:t>
            </w:r>
            <w:r w:rsidRPr="00056DA0">
              <w:rPr>
                <w:rFonts w:ascii="Arial" w:hAnsi="Arial" w:cs="Arial"/>
                <w:b/>
                <w:sz w:val="24"/>
                <w:szCs w:val="24"/>
                <w:lang w:eastAsia="ru-RU"/>
              </w:rPr>
              <w:t xml:space="preserve"> в таких сферах, как дошкольное, общее</w:t>
            </w:r>
            <w:proofErr w:type="gramEnd"/>
            <w:r w:rsidRPr="00056DA0">
              <w:rPr>
                <w:rFonts w:ascii="Arial" w:hAnsi="Arial" w:cs="Arial"/>
                <w:b/>
                <w:sz w:val="24"/>
                <w:szCs w:val="24"/>
                <w:lang w:eastAsia="ru-RU"/>
              </w:rPr>
              <w:t xml:space="preserve"> образование, детский отдых и оздоровление детей, дополнительное образование детей, производство на территории Российской Федерации технических средств реабилитации для лиц с ограниченными возможностями, включая мероприятия по развитию инфраструктуры поддержки социально ориентированных некоммерческих организаций и </w:t>
            </w:r>
            <w:r w:rsidR="00B927F7" w:rsidRPr="00056DA0">
              <w:rPr>
                <w:rFonts w:ascii="Arial" w:hAnsi="Arial" w:cs="Arial"/>
                <w:b/>
                <w:sz w:val="24"/>
                <w:szCs w:val="24"/>
                <w:lang w:eastAsia="ru-RU"/>
              </w:rPr>
              <w:t>«</w:t>
            </w:r>
            <w:r w:rsidRPr="00056DA0">
              <w:rPr>
                <w:rFonts w:ascii="Arial" w:hAnsi="Arial" w:cs="Arial"/>
                <w:b/>
                <w:sz w:val="24"/>
                <w:szCs w:val="24"/>
                <w:lang w:eastAsia="ru-RU"/>
              </w:rPr>
              <w:t>социального предпринимательства</w:t>
            </w:r>
            <w:r w:rsidR="00B927F7" w:rsidRPr="00056DA0">
              <w:rPr>
                <w:rFonts w:ascii="Arial" w:hAnsi="Arial" w:cs="Arial"/>
                <w:b/>
                <w:sz w:val="24"/>
                <w:szCs w:val="24"/>
                <w:lang w:eastAsia="ru-RU"/>
              </w:rPr>
              <w:t>»</w:t>
            </w:r>
          </w:p>
        </w:tc>
      </w:tr>
      <w:tr w:rsidR="00416FDD" w:rsidRPr="00056DA0" w:rsidTr="00896964">
        <w:tc>
          <w:tcPr>
            <w:tcW w:w="1026" w:type="dxa"/>
          </w:tcPr>
          <w:p w:rsidR="00416FDD" w:rsidRPr="00056DA0" w:rsidRDefault="001B3F92" w:rsidP="00036A06">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13.</w:t>
            </w:r>
            <w:r w:rsidR="00036A06">
              <w:rPr>
                <w:rFonts w:ascii="Arial" w:hAnsi="Arial" w:cs="Arial"/>
                <w:sz w:val="24"/>
                <w:szCs w:val="24"/>
                <w:lang w:eastAsia="ru-RU"/>
              </w:rPr>
              <w:t>7</w:t>
            </w:r>
            <w:r w:rsidRPr="00056DA0">
              <w:rPr>
                <w:rFonts w:ascii="Arial" w:hAnsi="Arial" w:cs="Arial"/>
                <w:sz w:val="24"/>
                <w:szCs w:val="24"/>
                <w:lang w:eastAsia="ru-RU"/>
              </w:rPr>
              <w:t>.1</w:t>
            </w:r>
          </w:p>
        </w:tc>
        <w:tc>
          <w:tcPr>
            <w:tcW w:w="3969" w:type="dxa"/>
            <w:tcBorders>
              <w:top w:val="single" w:sz="4" w:space="0" w:color="auto"/>
              <w:left w:val="single" w:sz="4" w:space="0" w:color="auto"/>
              <w:bottom w:val="single" w:sz="4" w:space="0" w:color="auto"/>
              <w:right w:val="single" w:sz="4" w:space="0" w:color="auto"/>
            </w:tcBorders>
          </w:tcPr>
          <w:p w:rsidR="00416FDD" w:rsidRPr="00056DA0" w:rsidRDefault="002117D4" w:rsidP="00C071F9">
            <w:pPr>
              <w:widowControl w:val="0"/>
              <w:autoSpaceDE w:val="0"/>
              <w:autoSpaceDN w:val="0"/>
              <w:spacing w:after="0" w:line="240" w:lineRule="auto"/>
              <w:rPr>
                <w:rFonts w:ascii="Arial" w:eastAsia="Times New Roman" w:hAnsi="Arial" w:cs="Arial"/>
                <w:sz w:val="24"/>
                <w:szCs w:val="24"/>
                <w:lang w:eastAsia="ru-RU"/>
              </w:rPr>
            </w:pPr>
            <w:r w:rsidRPr="00056DA0">
              <w:rPr>
                <w:rFonts w:ascii="Arial" w:hAnsi="Arial" w:cs="Arial"/>
                <w:sz w:val="24"/>
                <w:szCs w:val="24"/>
                <w:lang w:eastAsia="ru-RU"/>
              </w:rPr>
              <w:t>Расширение форм и объема муниципальной поддержки некоммерческих организаций</w:t>
            </w:r>
          </w:p>
        </w:tc>
        <w:tc>
          <w:tcPr>
            <w:tcW w:w="3479" w:type="dxa"/>
            <w:tcBorders>
              <w:top w:val="single" w:sz="4" w:space="0" w:color="auto"/>
              <w:left w:val="single" w:sz="4" w:space="0" w:color="auto"/>
              <w:bottom w:val="single" w:sz="4" w:space="0" w:color="auto"/>
              <w:right w:val="single" w:sz="4" w:space="0" w:color="auto"/>
            </w:tcBorders>
          </w:tcPr>
          <w:p w:rsidR="00416FDD" w:rsidRPr="00056DA0" w:rsidRDefault="002117D4" w:rsidP="002117D4">
            <w:pPr>
              <w:widowControl w:val="0"/>
              <w:autoSpaceDE w:val="0"/>
              <w:autoSpaceDN w:val="0"/>
              <w:spacing w:after="0" w:line="240" w:lineRule="auto"/>
              <w:rPr>
                <w:rFonts w:ascii="Arial" w:eastAsia="Times New Roman" w:hAnsi="Arial" w:cs="Arial"/>
                <w:sz w:val="24"/>
                <w:szCs w:val="24"/>
                <w:lang w:eastAsia="ru-RU"/>
              </w:rPr>
            </w:pPr>
            <w:r w:rsidRPr="00056DA0">
              <w:rPr>
                <w:rFonts w:ascii="Arial" w:hAnsi="Arial" w:cs="Arial"/>
                <w:sz w:val="24"/>
                <w:szCs w:val="24"/>
                <w:lang w:eastAsia="ru-RU"/>
              </w:rPr>
              <w:t>Формирование реестра некоммерческих организаций – исполнителей общественно-полезных услуг</w:t>
            </w:r>
          </w:p>
        </w:tc>
        <w:tc>
          <w:tcPr>
            <w:tcW w:w="1525" w:type="dxa"/>
            <w:tcBorders>
              <w:top w:val="single" w:sz="4" w:space="0" w:color="auto"/>
              <w:left w:val="single" w:sz="4" w:space="0" w:color="auto"/>
              <w:bottom w:val="single" w:sz="4" w:space="0" w:color="auto"/>
              <w:right w:val="single" w:sz="4" w:space="0" w:color="auto"/>
            </w:tcBorders>
          </w:tcPr>
          <w:p w:rsidR="00416FDD" w:rsidRPr="00056DA0" w:rsidRDefault="00C071F9" w:rsidP="005E50DE">
            <w:pPr>
              <w:widowControl w:val="0"/>
              <w:autoSpaceDE w:val="0"/>
              <w:autoSpaceDN w:val="0"/>
              <w:spacing w:after="0" w:line="240"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2019-2022</w:t>
            </w:r>
          </w:p>
        </w:tc>
        <w:tc>
          <w:tcPr>
            <w:tcW w:w="3314" w:type="dxa"/>
            <w:tcBorders>
              <w:top w:val="single" w:sz="4" w:space="0" w:color="auto"/>
              <w:left w:val="single" w:sz="4" w:space="0" w:color="auto"/>
              <w:bottom w:val="single" w:sz="4" w:space="0" w:color="auto"/>
              <w:right w:val="single" w:sz="4" w:space="0" w:color="auto"/>
            </w:tcBorders>
          </w:tcPr>
          <w:p w:rsidR="00416FDD" w:rsidRPr="00056DA0" w:rsidRDefault="00C071F9" w:rsidP="005E50DE">
            <w:pPr>
              <w:widowControl w:val="0"/>
              <w:autoSpaceDE w:val="0"/>
              <w:autoSpaceDN w:val="0"/>
              <w:spacing w:after="0" w:line="240"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Стимулирование социального предпринимательства и рынков социальных услуг</w:t>
            </w:r>
          </w:p>
        </w:tc>
        <w:tc>
          <w:tcPr>
            <w:tcW w:w="2564" w:type="dxa"/>
            <w:tcBorders>
              <w:top w:val="single" w:sz="4" w:space="0" w:color="auto"/>
              <w:left w:val="single" w:sz="4" w:space="0" w:color="auto"/>
              <w:bottom w:val="single" w:sz="4" w:space="0" w:color="auto"/>
              <w:right w:val="single" w:sz="4" w:space="0" w:color="auto"/>
            </w:tcBorders>
          </w:tcPr>
          <w:p w:rsidR="00416FDD" w:rsidRPr="00056DA0" w:rsidRDefault="00036A06" w:rsidP="00036A06">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Управление экономики </w:t>
            </w:r>
          </w:p>
        </w:tc>
      </w:tr>
      <w:tr w:rsidR="00416FDD" w:rsidRPr="00056DA0" w:rsidTr="00896964">
        <w:tc>
          <w:tcPr>
            <w:tcW w:w="1026" w:type="dxa"/>
          </w:tcPr>
          <w:p w:rsidR="00416FDD" w:rsidRPr="00056DA0" w:rsidRDefault="001B3F92" w:rsidP="005E50DE">
            <w:pPr>
              <w:widowControl w:val="0"/>
              <w:autoSpaceDE w:val="0"/>
              <w:autoSpaceDN w:val="0"/>
              <w:spacing w:after="0" w:line="240" w:lineRule="auto"/>
              <w:jc w:val="center"/>
              <w:rPr>
                <w:rFonts w:ascii="Arial" w:hAnsi="Arial" w:cs="Arial"/>
                <w:b/>
                <w:sz w:val="24"/>
                <w:szCs w:val="24"/>
                <w:lang w:eastAsia="ru-RU"/>
              </w:rPr>
            </w:pPr>
            <w:r w:rsidRPr="00056DA0">
              <w:rPr>
                <w:rFonts w:ascii="Arial" w:hAnsi="Arial" w:cs="Arial"/>
                <w:b/>
                <w:sz w:val="24"/>
                <w:szCs w:val="24"/>
                <w:lang w:eastAsia="ru-RU"/>
              </w:rPr>
              <w:t>13.</w:t>
            </w:r>
            <w:r w:rsidR="00036A06">
              <w:rPr>
                <w:rFonts w:ascii="Arial" w:hAnsi="Arial" w:cs="Arial"/>
                <w:b/>
                <w:sz w:val="24"/>
                <w:szCs w:val="24"/>
                <w:lang w:eastAsia="ru-RU"/>
              </w:rPr>
              <w:t>8</w:t>
            </w:r>
          </w:p>
        </w:tc>
        <w:tc>
          <w:tcPr>
            <w:tcW w:w="14851" w:type="dxa"/>
            <w:gridSpan w:val="5"/>
            <w:tcBorders>
              <w:top w:val="single" w:sz="4" w:space="0" w:color="auto"/>
              <w:left w:val="single" w:sz="4" w:space="0" w:color="auto"/>
              <w:bottom w:val="single" w:sz="4" w:space="0" w:color="auto"/>
              <w:right w:val="single" w:sz="4" w:space="0" w:color="auto"/>
            </w:tcBorders>
            <w:vAlign w:val="bottom"/>
          </w:tcPr>
          <w:p w:rsidR="00416FDD" w:rsidRPr="00056DA0" w:rsidRDefault="00416FDD" w:rsidP="005E50DE">
            <w:pPr>
              <w:widowControl w:val="0"/>
              <w:autoSpaceDE w:val="0"/>
              <w:autoSpaceDN w:val="0"/>
              <w:spacing w:after="0" w:line="240" w:lineRule="auto"/>
              <w:jc w:val="both"/>
              <w:rPr>
                <w:rFonts w:ascii="Arial" w:hAnsi="Arial" w:cs="Arial"/>
                <w:b/>
                <w:sz w:val="24"/>
                <w:szCs w:val="24"/>
                <w:lang w:eastAsia="ru-RU"/>
              </w:rPr>
            </w:pPr>
            <w:r w:rsidRPr="00056DA0">
              <w:rPr>
                <w:rFonts w:ascii="Arial" w:hAnsi="Arial" w:cs="Arial"/>
                <w:b/>
                <w:sz w:val="24"/>
                <w:szCs w:val="24"/>
                <w:lang w:eastAsia="ru-RU"/>
              </w:rPr>
              <w:t xml:space="preserve">Мероприятия в соответствии с пунктом 30 </w:t>
            </w:r>
            <w:r w:rsidR="00B927F7" w:rsidRPr="00056DA0">
              <w:rPr>
                <w:rFonts w:ascii="Arial" w:hAnsi="Arial" w:cs="Arial"/>
                <w:b/>
                <w:sz w:val="24"/>
                <w:szCs w:val="24"/>
                <w:lang w:eastAsia="ru-RU"/>
              </w:rPr>
              <w:t>«</w:t>
            </w:r>
            <w:r w:rsidRPr="00056DA0">
              <w:rPr>
                <w:rFonts w:ascii="Arial" w:hAnsi="Arial" w:cs="Arial"/>
                <w:b/>
                <w:sz w:val="24"/>
                <w:szCs w:val="24"/>
                <w:lang w:eastAsia="ru-RU"/>
              </w:rPr>
              <w:t>к</w:t>
            </w:r>
            <w:r w:rsidR="00B927F7" w:rsidRPr="00056DA0">
              <w:rPr>
                <w:rFonts w:ascii="Arial" w:hAnsi="Arial" w:cs="Arial"/>
                <w:b/>
                <w:sz w:val="24"/>
                <w:szCs w:val="24"/>
                <w:lang w:eastAsia="ru-RU"/>
              </w:rPr>
              <w:t>»</w:t>
            </w:r>
            <w:r w:rsidRPr="00056DA0">
              <w:rPr>
                <w:rFonts w:ascii="Arial" w:hAnsi="Arial" w:cs="Arial"/>
                <w:b/>
                <w:sz w:val="24"/>
                <w:szCs w:val="24"/>
                <w:lang w:eastAsia="ru-RU"/>
              </w:rPr>
              <w:t xml:space="preserve"> стандарта, направленные на стимулирование новых предпринимательских инициатив за счет проведения образовательных мероприятий, обеспечивающих возможности для поиска, отбора и обучения потенциальных предпринимателей, в том числе путем разработки и реализации региональной программы по ускоренному развитию субъектов малого и среднего предпринимательства и достижения показателей ее эффективности</w:t>
            </w:r>
          </w:p>
        </w:tc>
      </w:tr>
      <w:tr w:rsidR="00416FDD" w:rsidRPr="00056DA0" w:rsidTr="00896964">
        <w:tc>
          <w:tcPr>
            <w:tcW w:w="1026" w:type="dxa"/>
          </w:tcPr>
          <w:p w:rsidR="00416FDD" w:rsidRPr="00056DA0" w:rsidRDefault="001B3F92" w:rsidP="00036A06">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13.</w:t>
            </w:r>
            <w:r w:rsidR="00036A06">
              <w:rPr>
                <w:rFonts w:ascii="Arial" w:hAnsi="Arial" w:cs="Arial"/>
                <w:sz w:val="24"/>
                <w:szCs w:val="24"/>
                <w:lang w:eastAsia="ru-RU"/>
              </w:rPr>
              <w:t>8</w:t>
            </w:r>
            <w:r w:rsidRPr="00056DA0">
              <w:rPr>
                <w:rFonts w:ascii="Arial" w:hAnsi="Arial" w:cs="Arial"/>
                <w:sz w:val="24"/>
                <w:szCs w:val="24"/>
                <w:lang w:eastAsia="ru-RU"/>
              </w:rPr>
              <w:t>.1</w:t>
            </w:r>
          </w:p>
        </w:tc>
        <w:tc>
          <w:tcPr>
            <w:tcW w:w="3969" w:type="dxa"/>
            <w:tcBorders>
              <w:top w:val="single" w:sz="4" w:space="0" w:color="auto"/>
              <w:left w:val="single" w:sz="4" w:space="0" w:color="auto"/>
              <w:bottom w:val="single" w:sz="4" w:space="0" w:color="auto"/>
              <w:right w:val="single" w:sz="4" w:space="0" w:color="auto"/>
            </w:tcBorders>
          </w:tcPr>
          <w:p w:rsidR="00416FDD" w:rsidRPr="00056DA0" w:rsidRDefault="00416FDD" w:rsidP="00036A06">
            <w:pPr>
              <w:spacing w:after="0"/>
              <w:rPr>
                <w:rFonts w:ascii="Arial" w:hAnsi="Arial" w:cs="Arial"/>
                <w:sz w:val="24"/>
                <w:szCs w:val="24"/>
              </w:rPr>
            </w:pPr>
            <w:r w:rsidRPr="00056DA0">
              <w:rPr>
                <w:rFonts w:ascii="Arial" w:hAnsi="Arial" w:cs="Arial"/>
                <w:sz w:val="24"/>
                <w:szCs w:val="24"/>
              </w:rPr>
              <w:t xml:space="preserve">Проведение </w:t>
            </w:r>
            <w:r w:rsidR="00036A06">
              <w:rPr>
                <w:rFonts w:ascii="Arial" w:hAnsi="Arial" w:cs="Arial"/>
                <w:sz w:val="24"/>
                <w:szCs w:val="24"/>
              </w:rPr>
              <w:t>образовательных мероприятий</w:t>
            </w:r>
            <w:r w:rsidRPr="00056DA0">
              <w:rPr>
                <w:rFonts w:ascii="Arial" w:hAnsi="Arial" w:cs="Arial"/>
                <w:sz w:val="24"/>
                <w:szCs w:val="24"/>
              </w:rPr>
              <w:t xml:space="preserve"> для представителей предпринимательского сообщества, общественных организаций по вопросам ведения бизнеса</w:t>
            </w:r>
            <w:r w:rsidR="00036A06" w:rsidRPr="00036A06">
              <w:rPr>
                <w:rFonts w:ascii="Arial" w:hAnsi="Arial" w:cs="Arial"/>
                <w:sz w:val="24"/>
                <w:szCs w:val="24"/>
              </w:rPr>
              <w:t xml:space="preserve"> </w:t>
            </w:r>
          </w:p>
        </w:tc>
        <w:tc>
          <w:tcPr>
            <w:tcW w:w="3479" w:type="dxa"/>
            <w:tcBorders>
              <w:top w:val="single" w:sz="4" w:space="0" w:color="auto"/>
              <w:left w:val="single" w:sz="4" w:space="0" w:color="auto"/>
              <w:bottom w:val="single" w:sz="4" w:space="0" w:color="auto"/>
              <w:right w:val="single" w:sz="4" w:space="0" w:color="auto"/>
            </w:tcBorders>
          </w:tcPr>
          <w:p w:rsidR="00416FDD" w:rsidRPr="00056DA0" w:rsidRDefault="00416FDD" w:rsidP="00E9647A">
            <w:pPr>
              <w:spacing w:after="0"/>
              <w:rPr>
                <w:rFonts w:ascii="Arial" w:hAnsi="Arial" w:cs="Arial"/>
                <w:sz w:val="24"/>
                <w:szCs w:val="24"/>
              </w:rPr>
            </w:pPr>
            <w:r w:rsidRPr="00056DA0">
              <w:rPr>
                <w:rFonts w:ascii="Arial" w:hAnsi="Arial" w:cs="Arial"/>
                <w:sz w:val="24"/>
                <w:szCs w:val="24"/>
              </w:rPr>
              <w:t xml:space="preserve">Развитие предпринимательской инициативы </w:t>
            </w:r>
          </w:p>
        </w:tc>
        <w:tc>
          <w:tcPr>
            <w:tcW w:w="1525" w:type="dxa"/>
            <w:tcBorders>
              <w:top w:val="single" w:sz="4" w:space="0" w:color="auto"/>
              <w:left w:val="single" w:sz="4" w:space="0" w:color="auto"/>
              <w:bottom w:val="single" w:sz="4" w:space="0" w:color="auto"/>
              <w:right w:val="single" w:sz="4" w:space="0" w:color="auto"/>
            </w:tcBorders>
          </w:tcPr>
          <w:p w:rsidR="00416FDD" w:rsidRPr="00056DA0" w:rsidRDefault="00416FDD" w:rsidP="005E50DE">
            <w:pPr>
              <w:widowControl w:val="0"/>
              <w:autoSpaceDE w:val="0"/>
              <w:autoSpaceDN w:val="0"/>
              <w:spacing w:after="0" w:line="276" w:lineRule="auto"/>
              <w:jc w:val="center"/>
              <w:rPr>
                <w:rFonts w:ascii="Arial" w:eastAsia="Times New Roman" w:hAnsi="Arial" w:cs="Arial"/>
                <w:sz w:val="24"/>
                <w:szCs w:val="24"/>
              </w:rPr>
            </w:pPr>
            <w:r w:rsidRPr="00056DA0">
              <w:rPr>
                <w:rFonts w:ascii="Arial" w:eastAsia="Times New Roman" w:hAnsi="Arial" w:cs="Arial"/>
                <w:sz w:val="24"/>
                <w:szCs w:val="24"/>
                <w:lang w:val="en-US"/>
              </w:rPr>
              <w:t>2019</w:t>
            </w:r>
            <w:r w:rsidRPr="00056DA0">
              <w:rPr>
                <w:rFonts w:ascii="Arial" w:eastAsia="Times New Roman" w:hAnsi="Arial" w:cs="Arial"/>
                <w:sz w:val="24"/>
                <w:szCs w:val="24"/>
              </w:rPr>
              <w:t>-2022</w:t>
            </w:r>
          </w:p>
        </w:tc>
        <w:tc>
          <w:tcPr>
            <w:tcW w:w="3314" w:type="dxa"/>
            <w:tcBorders>
              <w:top w:val="single" w:sz="4" w:space="0" w:color="auto"/>
              <w:left w:val="single" w:sz="4" w:space="0" w:color="auto"/>
              <w:bottom w:val="single" w:sz="4" w:space="0" w:color="auto"/>
              <w:right w:val="single" w:sz="4" w:space="0" w:color="auto"/>
            </w:tcBorders>
          </w:tcPr>
          <w:p w:rsidR="00416FDD" w:rsidRPr="00056DA0" w:rsidRDefault="00416FDD" w:rsidP="005E50DE">
            <w:pPr>
              <w:spacing w:after="0"/>
              <w:rPr>
                <w:rFonts w:ascii="Arial" w:hAnsi="Arial" w:cs="Arial"/>
                <w:sz w:val="24"/>
                <w:szCs w:val="24"/>
              </w:rPr>
            </w:pPr>
            <w:r w:rsidRPr="00056DA0">
              <w:rPr>
                <w:rFonts w:ascii="Arial" w:hAnsi="Arial" w:cs="Arial"/>
                <w:sz w:val="24"/>
                <w:szCs w:val="24"/>
              </w:rPr>
              <w:t>Повышение уровня информированности субъектов предпринимательской деятельности</w:t>
            </w:r>
          </w:p>
        </w:tc>
        <w:tc>
          <w:tcPr>
            <w:tcW w:w="2564" w:type="dxa"/>
            <w:tcBorders>
              <w:top w:val="single" w:sz="4" w:space="0" w:color="auto"/>
              <w:left w:val="single" w:sz="4" w:space="0" w:color="auto"/>
              <w:bottom w:val="single" w:sz="4" w:space="0" w:color="auto"/>
              <w:right w:val="single" w:sz="4" w:space="0" w:color="auto"/>
            </w:tcBorders>
          </w:tcPr>
          <w:p w:rsidR="00416FDD" w:rsidRPr="00056DA0" w:rsidRDefault="00036A06" w:rsidP="005E50DE">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МАУ «ЕСЦ», управление экономики</w:t>
            </w:r>
          </w:p>
        </w:tc>
      </w:tr>
      <w:tr w:rsidR="00036A06" w:rsidRPr="00056DA0" w:rsidTr="00896964">
        <w:tc>
          <w:tcPr>
            <w:tcW w:w="1026" w:type="dxa"/>
          </w:tcPr>
          <w:p w:rsidR="00036A06" w:rsidRPr="00056DA0" w:rsidRDefault="00036A06" w:rsidP="005E50DE">
            <w:pPr>
              <w:widowControl w:val="0"/>
              <w:autoSpaceDE w:val="0"/>
              <w:autoSpaceDN w:val="0"/>
              <w:spacing w:after="0" w:line="240" w:lineRule="auto"/>
              <w:jc w:val="center"/>
              <w:rPr>
                <w:rFonts w:ascii="Arial" w:hAnsi="Arial" w:cs="Arial"/>
                <w:sz w:val="24"/>
                <w:szCs w:val="24"/>
                <w:lang w:eastAsia="ru-RU"/>
              </w:rPr>
            </w:pPr>
            <w:r>
              <w:rPr>
                <w:rFonts w:ascii="Arial" w:hAnsi="Arial" w:cs="Arial"/>
                <w:sz w:val="24"/>
                <w:szCs w:val="24"/>
                <w:lang w:eastAsia="ru-RU"/>
              </w:rPr>
              <w:t>13.8.2</w:t>
            </w:r>
          </w:p>
        </w:tc>
        <w:tc>
          <w:tcPr>
            <w:tcW w:w="3969" w:type="dxa"/>
            <w:tcBorders>
              <w:top w:val="single" w:sz="4" w:space="0" w:color="auto"/>
              <w:left w:val="single" w:sz="4" w:space="0" w:color="auto"/>
              <w:bottom w:val="single" w:sz="4" w:space="0" w:color="auto"/>
              <w:right w:val="single" w:sz="4" w:space="0" w:color="auto"/>
            </w:tcBorders>
          </w:tcPr>
          <w:p w:rsidR="00036A06" w:rsidRDefault="00036A06" w:rsidP="00036A06">
            <w:pPr>
              <w:spacing w:after="0"/>
              <w:rPr>
                <w:rFonts w:ascii="Arial" w:hAnsi="Arial" w:cs="Arial"/>
                <w:sz w:val="24"/>
                <w:szCs w:val="24"/>
              </w:rPr>
            </w:pPr>
            <w:r>
              <w:rPr>
                <w:rFonts w:ascii="Arial" w:hAnsi="Arial" w:cs="Arial"/>
                <w:sz w:val="24"/>
                <w:szCs w:val="24"/>
              </w:rPr>
              <w:t xml:space="preserve">Организация участия предпринимателей городского округа в региональных конкурсах </w:t>
            </w:r>
            <w:proofErr w:type="spellStart"/>
            <w:proofErr w:type="gramStart"/>
            <w:r>
              <w:rPr>
                <w:rFonts w:ascii="Arial" w:hAnsi="Arial" w:cs="Arial"/>
                <w:sz w:val="24"/>
                <w:szCs w:val="24"/>
              </w:rPr>
              <w:t>бизнес-проектов</w:t>
            </w:r>
            <w:proofErr w:type="spellEnd"/>
            <w:proofErr w:type="gramEnd"/>
          </w:p>
          <w:p w:rsidR="00036A06" w:rsidRPr="00056DA0" w:rsidRDefault="00036A06" w:rsidP="00036A06">
            <w:pPr>
              <w:spacing w:after="0"/>
              <w:rPr>
                <w:rFonts w:ascii="Arial" w:hAnsi="Arial" w:cs="Arial"/>
                <w:sz w:val="24"/>
                <w:szCs w:val="24"/>
              </w:rPr>
            </w:pPr>
          </w:p>
        </w:tc>
        <w:tc>
          <w:tcPr>
            <w:tcW w:w="3479" w:type="dxa"/>
            <w:tcBorders>
              <w:top w:val="single" w:sz="4" w:space="0" w:color="auto"/>
              <w:left w:val="single" w:sz="4" w:space="0" w:color="auto"/>
              <w:bottom w:val="single" w:sz="4" w:space="0" w:color="auto"/>
              <w:right w:val="single" w:sz="4" w:space="0" w:color="auto"/>
            </w:tcBorders>
          </w:tcPr>
          <w:p w:rsidR="00036A06" w:rsidRPr="00056DA0" w:rsidRDefault="00036A06" w:rsidP="00E9647A">
            <w:pPr>
              <w:spacing w:after="0"/>
              <w:rPr>
                <w:rFonts w:ascii="Arial" w:hAnsi="Arial" w:cs="Arial"/>
                <w:sz w:val="24"/>
                <w:szCs w:val="24"/>
              </w:rPr>
            </w:pPr>
            <w:r w:rsidRPr="00056DA0">
              <w:rPr>
                <w:rFonts w:ascii="Arial" w:hAnsi="Arial" w:cs="Arial"/>
                <w:sz w:val="24"/>
                <w:szCs w:val="24"/>
              </w:rPr>
              <w:t xml:space="preserve">Развитие предпринимательской инициативы </w:t>
            </w:r>
          </w:p>
        </w:tc>
        <w:tc>
          <w:tcPr>
            <w:tcW w:w="1525" w:type="dxa"/>
            <w:tcBorders>
              <w:top w:val="single" w:sz="4" w:space="0" w:color="auto"/>
              <w:left w:val="single" w:sz="4" w:space="0" w:color="auto"/>
              <w:bottom w:val="single" w:sz="4" w:space="0" w:color="auto"/>
              <w:right w:val="single" w:sz="4" w:space="0" w:color="auto"/>
            </w:tcBorders>
          </w:tcPr>
          <w:p w:rsidR="00036A06" w:rsidRPr="00036A06" w:rsidRDefault="00036A06" w:rsidP="005E50DE">
            <w:pPr>
              <w:widowControl w:val="0"/>
              <w:autoSpaceDE w:val="0"/>
              <w:autoSpaceDN w:val="0"/>
              <w:spacing w:after="0" w:line="276" w:lineRule="auto"/>
              <w:jc w:val="center"/>
              <w:rPr>
                <w:rFonts w:ascii="Arial" w:eastAsia="Times New Roman" w:hAnsi="Arial" w:cs="Arial"/>
                <w:sz w:val="24"/>
                <w:szCs w:val="24"/>
              </w:rPr>
            </w:pPr>
            <w:r>
              <w:rPr>
                <w:rFonts w:ascii="Arial" w:eastAsia="Times New Roman" w:hAnsi="Arial" w:cs="Arial"/>
                <w:sz w:val="24"/>
                <w:szCs w:val="24"/>
              </w:rPr>
              <w:t>2019-2022</w:t>
            </w:r>
          </w:p>
        </w:tc>
        <w:tc>
          <w:tcPr>
            <w:tcW w:w="3314" w:type="dxa"/>
            <w:tcBorders>
              <w:top w:val="single" w:sz="4" w:space="0" w:color="auto"/>
              <w:left w:val="single" w:sz="4" w:space="0" w:color="auto"/>
              <w:bottom w:val="single" w:sz="4" w:space="0" w:color="auto"/>
              <w:right w:val="single" w:sz="4" w:space="0" w:color="auto"/>
            </w:tcBorders>
          </w:tcPr>
          <w:p w:rsidR="00036A06" w:rsidRPr="00056DA0" w:rsidRDefault="00E9647A" w:rsidP="005E50DE">
            <w:pPr>
              <w:spacing w:after="0"/>
              <w:rPr>
                <w:rFonts w:ascii="Arial" w:hAnsi="Arial" w:cs="Arial"/>
                <w:sz w:val="24"/>
                <w:szCs w:val="24"/>
              </w:rPr>
            </w:pPr>
            <w:r>
              <w:rPr>
                <w:rFonts w:ascii="Arial" w:hAnsi="Arial" w:cs="Arial"/>
                <w:sz w:val="24"/>
                <w:szCs w:val="24"/>
              </w:rPr>
              <w:t>Повышение уровня деловой активности</w:t>
            </w:r>
          </w:p>
        </w:tc>
        <w:tc>
          <w:tcPr>
            <w:tcW w:w="2564" w:type="dxa"/>
            <w:tcBorders>
              <w:top w:val="single" w:sz="4" w:space="0" w:color="auto"/>
              <w:left w:val="single" w:sz="4" w:space="0" w:color="auto"/>
              <w:bottom w:val="single" w:sz="4" w:space="0" w:color="auto"/>
              <w:right w:val="single" w:sz="4" w:space="0" w:color="auto"/>
            </w:tcBorders>
          </w:tcPr>
          <w:p w:rsidR="00036A06" w:rsidRDefault="00E9647A" w:rsidP="005E50DE">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МАУ «ЕСЦ», управление экономики</w:t>
            </w:r>
          </w:p>
        </w:tc>
      </w:tr>
      <w:tr w:rsidR="00036A06" w:rsidRPr="00056DA0" w:rsidTr="00896964">
        <w:tc>
          <w:tcPr>
            <w:tcW w:w="1026" w:type="dxa"/>
          </w:tcPr>
          <w:p w:rsidR="00036A06" w:rsidRPr="00056DA0" w:rsidRDefault="00036A06" w:rsidP="005E50DE">
            <w:pPr>
              <w:widowControl w:val="0"/>
              <w:autoSpaceDE w:val="0"/>
              <w:autoSpaceDN w:val="0"/>
              <w:spacing w:after="0" w:line="240" w:lineRule="auto"/>
              <w:jc w:val="center"/>
              <w:rPr>
                <w:rFonts w:ascii="Arial" w:hAnsi="Arial" w:cs="Arial"/>
                <w:sz w:val="24"/>
                <w:szCs w:val="24"/>
                <w:lang w:eastAsia="ru-RU"/>
              </w:rPr>
            </w:pPr>
            <w:r>
              <w:rPr>
                <w:rFonts w:ascii="Arial" w:hAnsi="Arial" w:cs="Arial"/>
                <w:sz w:val="24"/>
                <w:szCs w:val="24"/>
                <w:lang w:eastAsia="ru-RU"/>
              </w:rPr>
              <w:lastRenderedPageBreak/>
              <w:t>13.8.3</w:t>
            </w:r>
          </w:p>
        </w:tc>
        <w:tc>
          <w:tcPr>
            <w:tcW w:w="3969" w:type="dxa"/>
            <w:tcBorders>
              <w:top w:val="single" w:sz="4" w:space="0" w:color="auto"/>
              <w:left w:val="single" w:sz="4" w:space="0" w:color="auto"/>
              <w:bottom w:val="single" w:sz="4" w:space="0" w:color="auto"/>
              <w:right w:val="single" w:sz="4" w:space="0" w:color="auto"/>
            </w:tcBorders>
          </w:tcPr>
          <w:p w:rsidR="00036A06" w:rsidRDefault="00E9647A" w:rsidP="00036A06">
            <w:pPr>
              <w:spacing w:after="0"/>
              <w:rPr>
                <w:rFonts w:ascii="Arial" w:hAnsi="Arial" w:cs="Arial"/>
                <w:sz w:val="24"/>
                <w:szCs w:val="24"/>
              </w:rPr>
            </w:pPr>
            <w:r>
              <w:rPr>
                <w:rFonts w:ascii="Arial" w:hAnsi="Arial" w:cs="Arial"/>
                <w:sz w:val="24"/>
                <w:szCs w:val="24"/>
              </w:rPr>
              <w:t>Оказание консультационных услуг  предпринимателям</w:t>
            </w:r>
          </w:p>
          <w:p w:rsidR="00E9647A" w:rsidRPr="00056DA0" w:rsidRDefault="00E9647A" w:rsidP="00036A06">
            <w:pPr>
              <w:spacing w:after="0"/>
              <w:rPr>
                <w:rFonts w:ascii="Arial" w:hAnsi="Arial" w:cs="Arial"/>
                <w:sz w:val="24"/>
                <w:szCs w:val="24"/>
              </w:rPr>
            </w:pPr>
          </w:p>
        </w:tc>
        <w:tc>
          <w:tcPr>
            <w:tcW w:w="3479" w:type="dxa"/>
            <w:tcBorders>
              <w:top w:val="single" w:sz="4" w:space="0" w:color="auto"/>
              <w:left w:val="single" w:sz="4" w:space="0" w:color="auto"/>
              <w:bottom w:val="single" w:sz="4" w:space="0" w:color="auto"/>
              <w:right w:val="single" w:sz="4" w:space="0" w:color="auto"/>
            </w:tcBorders>
          </w:tcPr>
          <w:p w:rsidR="00036A06" w:rsidRPr="00056DA0" w:rsidRDefault="00E9647A" w:rsidP="005E50DE">
            <w:pPr>
              <w:spacing w:after="0"/>
              <w:rPr>
                <w:rFonts w:ascii="Arial" w:hAnsi="Arial" w:cs="Arial"/>
                <w:sz w:val="24"/>
                <w:szCs w:val="24"/>
              </w:rPr>
            </w:pPr>
            <w:r>
              <w:rPr>
                <w:rFonts w:ascii="Arial" w:hAnsi="Arial" w:cs="Arial"/>
                <w:sz w:val="24"/>
                <w:szCs w:val="24"/>
              </w:rPr>
              <w:t>Снижение административных барьеров</w:t>
            </w:r>
          </w:p>
        </w:tc>
        <w:tc>
          <w:tcPr>
            <w:tcW w:w="1525" w:type="dxa"/>
            <w:tcBorders>
              <w:top w:val="single" w:sz="4" w:space="0" w:color="auto"/>
              <w:left w:val="single" w:sz="4" w:space="0" w:color="auto"/>
              <w:bottom w:val="single" w:sz="4" w:space="0" w:color="auto"/>
              <w:right w:val="single" w:sz="4" w:space="0" w:color="auto"/>
            </w:tcBorders>
          </w:tcPr>
          <w:p w:rsidR="00036A06" w:rsidRPr="00E9647A" w:rsidRDefault="00E9647A" w:rsidP="005E50DE">
            <w:pPr>
              <w:widowControl w:val="0"/>
              <w:autoSpaceDE w:val="0"/>
              <w:autoSpaceDN w:val="0"/>
              <w:spacing w:after="0" w:line="276" w:lineRule="auto"/>
              <w:jc w:val="center"/>
              <w:rPr>
                <w:rFonts w:ascii="Arial" w:eastAsia="Times New Roman" w:hAnsi="Arial" w:cs="Arial"/>
                <w:sz w:val="24"/>
                <w:szCs w:val="24"/>
              </w:rPr>
            </w:pPr>
            <w:r>
              <w:rPr>
                <w:rFonts w:ascii="Arial" w:eastAsia="Times New Roman" w:hAnsi="Arial" w:cs="Arial"/>
                <w:sz w:val="24"/>
                <w:szCs w:val="24"/>
              </w:rPr>
              <w:t>2019-2022</w:t>
            </w:r>
          </w:p>
        </w:tc>
        <w:tc>
          <w:tcPr>
            <w:tcW w:w="3314" w:type="dxa"/>
            <w:tcBorders>
              <w:top w:val="single" w:sz="4" w:space="0" w:color="auto"/>
              <w:left w:val="single" w:sz="4" w:space="0" w:color="auto"/>
              <w:bottom w:val="single" w:sz="4" w:space="0" w:color="auto"/>
              <w:right w:val="single" w:sz="4" w:space="0" w:color="auto"/>
            </w:tcBorders>
          </w:tcPr>
          <w:p w:rsidR="00036A06" w:rsidRPr="00056DA0" w:rsidRDefault="00E9647A" w:rsidP="00E9647A">
            <w:pPr>
              <w:spacing w:after="0"/>
              <w:rPr>
                <w:rFonts w:ascii="Arial" w:hAnsi="Arial" w:cs="Arial"/>
                <w:sz w:val="24"/>
                <w:szCs w:val="24"/>
              </w:rPr>
            </w:pPr>
            <w:r>
              <w:rPr>
                <w:rFonts w:ascii="Arial" w:hAnsi="Arial" w:cs="Arial"/>
                <w:sz w:val="24"/>
                <w:szCs w:val="24"/>
              </w:rPr>
              <w:t>Увеличение числа субъектов малого и среднего предпринимательства</w:t>
            </w:r>
          </w:p>
        </w:tc>
        <w:tc>
          <w:tcPr>
            <w:tcW w:w="2564" w:type="dxa"/>
            <w:tcBorders>
              <w:top w:val="single" w:sz="4" w:space="0" w:color="auto"/>
              <w:left w:val="single" w:sz="4" w:space="0" w:color="auto"/>
              <w:bottom w:val="single" w:sz="4" w:space="0" w:color="auto"/>
              <w:right w:val="single" w:sz="4" w:space="0" w:color="auto"/>
            </w:tcBorders>
          </w:tcPr>
          <w:p w:rsidR="00036A06" w:rsidRDefault="00E9647A" w:rsidP="005E50DE">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МАУ «ЕСЦ»</w:t>
            </w:r>
          </w:p>
        </w:tc>
      </w:tr>
      <w:tr w:rsidR="00E9647A" w:rsidRPr="00056DA0" w:rsidTr="008B78A4">
        <w:tc>
          <w:tcPr>
            <w:tcW w:w="1026" w:type="dxa"/>
          </w:tcPr>
          <w:p w:rsidR="00E9647A" w:rsidRPr="00E9647A" w:rsidRDefault="00E9647A" w:rsidP="005E50DE">
            <w:pPr>
              <w:widowControl w:val="0"/>
              <w:autoSpaceDE w:val="0"/>
              <w:autoSpaceDN w:val="0"/>
              <w:spacing w:after="0" w:line="240" w:lineRule="auto"/>
              <w:jc w:val="center"/>
              <w:rPr>
                <w:rFonts w:ascii="Arial" w:hAnsi="Arial" w:cs="Arial"/>
                <w:b/>
                <w:sz w:val="24"/>
                <w:szCs w:val="24"/>
                <w:lang w:eastAsia="ru-RU"/>
              </w:rPr>
            </w:pPr>
            <w:r w:rsidRPr="00E9647A">
              <w:rPr>
                <w:rFonts w:ascii="Arial" w:hAnsi="Arial" w:cs="Arial"/>
                <w:b/>
                <w:sz w:val="24"/>
                <w:szCs w:val="24"/>
                <w:lang w:eastAsia="ru-RU"/>
              </w:rPr>
              <w:t>13.9</w:t>
            </w:r>
          </w:p>
        </w:tc>
        <w:tc>
          <w:tcPr>
            <w:tcW w:w="14851" w:type="dxa"/>
            <w:gridSpan w:val="5"/>
            <w:tcBorders>
              <w:top w:val="single" w:sz="4" w:space="0" w:color="auto"/>
              <w:left w:val="single" w:sz="4" w:space="0" w:color="auto"/>
              <w:bottom w:val="single" w:sz="4" w:space="0" w:color="auto"/>
              <w:right w:val="single" w:sz="4" w:space="0" w:color="auto"/>
            </w:tcBorders>
          </w:tcPr>
          <w:p w:rsidR="00E9647A" w:rsidRDefault="00E9647A" w:rsidP="00E9647A">
            <w:pPr>
              <w:autoSpaceDE w:val="0"/>
              <w:autoSpaceDN w:val="0"/>
              <w:adjustRightInd w:val="0"/>
              <w:spacing w:after="0" w:line="240" w:lineRule="auto"/>
              <w:rPr>
                <w:rFonts w:ascii="Arial" w:eastAsia="Times New Roman" w:hAnsi="Arial" w:cs="Arial"/>
                <w:sz w:val="24"/>
                <w:szCs w:val="24"/>
                <w:lang w:eastAsia="ru-RU"/>
              </w:rPr>
            </w:pPr>
            <w:r w:rsidRPr="00E9647A">
              <w:rPr>
                <w:rFonts w:ascii="Arial" w:hAnsi="Arial" w:cs="Arial"/>
                <w:b/>
                <w:sz w:val="24"/>
                <w:szCs w:val="24"/>
              </w:rPr>
              <w:t xml:space="preserve">Мероприятия в соответствии с </w:t>
            </w:r>
            <w:hyperlink r:id="rId26" w:history="1">
              <w:r w:rsidRPr="00E9647A">
                <w:rPr>
                  <w:rFonts w:ascii="Arial" w:hAnsi="Arial" w:cs="Arial"/>
                  <w:b/>
                  <w:sz w:val="24"/>
                  <w:szCs w:val="24"/>
                </w:rPr>
                <w:t>пунктом 30 "л"</w:t>
              </w:r>
            </w:hyperlink>
            <w:r w:rsidRPr="00E9647A">
              <w:rPr>
                <w:rFonts w:ascii="Arial" w:hAnsi="Arial" w:cs="Arial"/>
                <w:b/>
                <w:sz w:val="24"/>
                <w:szCs w:val="24"/>
              </w:rPr>
              <w:t xml:space="preserve"> стандарта, направленные на развитие механизмов поддержки технического и научно-технического творчества детей и молодежи, обучения их правовой, технологической грамотности и основам цифровой экономики</w:t>
            </w:r>
          </w:p>
        </w:tc>
      </w:tr>
      <w:tr w:rsidR="00E9647A" w:rsidRPr="00056DA0" w:rsidTr="00896964">
        <w:tc>
          <w:tcPr>
            <w:tcW w:w="1026" w:type="dxa"/>
          </w:tcPr>
          <w:p w:rsidR="00E9647A" w:rsidRDefault="00E9647A" w:rsidP="005E50DE">
            <w:pPr>
              <w:widowControl w:val="0"/>
              <w:autoSpaceDE w:val="0"/>
              <w:autoSpaceDN w:val="0"/>
              <w:spacing w:after="0" w:line="240" w:lineRule="auto"/>
              <w:jc w:val="center"/>
              <w:rPr>
                <w:rFonts w:ascii="Arial" w:hAnsi="Arial" w:cs="Arial"/>
                <w:sz w:val="24"/>
                <w:szCs w:val="24"/>
                <w:lang w:eastAsia="ru-RU"/>
              </w:rPr>
            </w:pPr>
            <w:r>
              <w:rPr>
                <w:rFonts w:ascii="Arial" w:hAnsi="Arial" w:cs="Arial"/>
                <w:sz w:val="24"/>
                <w:szCs w:val="24"/>
                <w:lang w:eastAsia="ru-RU"/>
              </w:rPr>
              <w:t>13.9.1</w:t>
            </w:r>
          </w:p>
        </w:tc>
        <w:tc>
          <w:tcPr>
            <w:tcW w:w="3969" w:type="dxa"/>
            <w:tcBorders>
              <w:top w:val="single" w:sz="4" w:space="0" w:color="auto"/>
              <w:left w:val="single" w:sz="4" w:space="0" w:color="auto"/>
              <w:bottom w:val="single" w:sz="4" w:space="0" w:color="auto"/>
              <w:right w:val="single" w:sz="4" w:space="0" w:color="auto"/>
            </w:tcBorders>
          </w:tcPr>
          <w:p w:rsidR="00E9647A" w:rsidRDefault="00E9647A" w:rsidP="00E9647A">
            <w:pPr>
              <w:spacing w:after="0"/>
              <w:rPr>
                <w:rFonts w:ascii="Arial" w:hAnsi="Arial" w:cs="Arial"/>
                <w:sz w:val="24"/>
                <w:szCs w:val="24"/>
              </w:rPr>
            </w:pPr>
            <w:r>
              <w:rPr>
                <w:rFonts w:ascii="Arial" w:hAnsi="Arial" w:cs="Arial"/>
                <w:sz w:val="24"/>
                <w:szCs w:val="24"/>
              </w:rPr>
              <w:t xml:space="preserve">Содействие созданию на территории городского округа центров молодежного инновационного творчества </w:t>
            </w:r>
          </w:p>
        </w:tc>
        <w:tc>
          <w:tcPr>
            <w:tcW w:w="3479" w:type="dxa"/>
            <w:tcBorders>
              <w:top w:val="single" w:sz="4" w:space="0" w:color="auto"/>
              <w:left w:val="single" w:sz="4" w:space="0" w:color="auto"/>
              <w:bottom w:val="single" w:sz="4" w:space="0" w:color="auto"/>
              <w:right w:val="single" w:sz="4" w:space="0" w:color="auto"/>
            </w:tcBorders>
          </w:tcPr>
          <w:p w:rsidR="00E9647A" w:rsidRDefault="00E9647A" w:rsidP="00E9647A">
            <w:pPr>
              <w:autoSpaceDE w:val="0"/>
              <w:autoSpaceDN w:val="0"/>
              <w:adjustRightInd w:val="0"/>
              <w:spacing w:after="0" w:line="240" w:lineRule="auto"/>
              <w:rPr>
                <w:rFonts w:ascii="Arial" w:hAnsi="Arial" w:cs="Arial"/>
                <w:sz w:val="24"/>
                <w:szCs w:val="24"/>
              </w:rPr>
            </w:pPr>
            <w:r>
              <w:rPr>
                <w:rFonts w:ascii="Arial" w:hAnsi="Arial" w:cs="Arial"/>
                <w:sz w:val="24"/>
                <w:szCs w:val="24"/>
              </w:rPr>
              <w:t>Недостаточное количество центров молодежного инновационного творчества в Московской области</w:t>
            </w:r>
          </w:p>
          <w:p w:rsidR="00E9647A" w:rsidRDefault="00E9647A" w:rsidP="005E50DE">
            <w:pPr>
              <w:spacing w:after="0"/>
              <w:rPr>
                <w:rFonts w:ascii="Arial" w:hAnsi="Arial" w:cs="Arial"/>
                <w:sz w:val="24"/>
                <w:szCs w:val="24"/>
              </w:rPr>
            </w:pPr>
          </w:p>
        </w:tc>
        <w:tc>
          <w:tcPr>
            <w:tcW w:w="1525" w:type="dxa"/>
            <w:tcBorders>
              <w:top w:val="single" w:sz="4" w:space="0" w:color="auto"/>
              <w:left w:val="single" w:sz="4" w:space="0" w:color="auto"/>
              <w:bottom w:val="single" w:sz="4" w:space="0" w:color="auto"/>
              <w:right w:val="single" w:sz="4" w:space="0" w:color="auto"/>
            </w:tcBorders>
          </w:tcPr>
          <w:p w:rsidR="00E9647A" w:rsidRDefault="00E9647A" w:rsidP="005E50DE">
            <w:pPr>
              <w:widowControl w:val="0"/>
              <w:autoSpaceDE w:val="0"/>
              <w:autoSpaceDN w:val="0"/>
              <w:spacing w:after="0" w:line="276" w:lineRule="auto"/>
              <w:jc w:val="center"/>
              <w:rPr>
                <w:rFonts w:ascii="Arial" w:eastAsia="Times New Roman" w:hAnsi="Arial" w:cs="Arial"/>
                <w:sz w:val="24"/>
                <w:szCs w:val="24"/>
              </w:rPr>
            </w:pPr>
            <w:r>
              <w:rPr>
                <w:rFonts w:ascii="Arial" w:eastAsia="Times New Roman" w:hAnsi="Arial" w:cs="Arial"/>
                <w:sz w:val="24"/>
                <w:szCs w:val="24"/>
              </w:rPr>
              <w:t>2019-2022</w:t>
            </w:r>
          </w:p>
        </w:tc>
        <w:tc>
          <w:tcPr>
            <w:tcW w:w="3314" w:type="dxa"/>
            <w:tcBorders>
              <w:top w:val="single" w:sz="4" w:space="0" w:color="auto"/>
              <w:left w:val="single" w:sz="4" w:space="0" w:color="auto"/>
              <w:bottom w:val="single" w:sz="4" w:space="0" w:color="auto"/>
              <w:right w:val="single" w:sz="4" w:space="0" w:color="auto"/>
            </w:tcBorders>
          </w:tcPr>
          <w:p w:rsidR="00E9647A" w:rsidRDefault="00E9647A" w:rsidP="005E50DE">
            <w:pPr>
              <w:spacing w:after="0"/>
              <w:rPr>
                <w:rFonts w:ascii="Arial" w:hAnsi="Arial" w:cs="Arial"/>
                <w:sz w:val="24"/>
                <w:szCs w:val="24"/>
              </w:rPr>
            </w:pPr>
            <w:r>
              <w:rPr>
                <w:rFonts w:ascii="Arial" w:hAnsi="Arial" w:cs="Arial"/>
                <w:sz w:val="24"/>
                <w:szCs w:val="24"/>
              </w:rPr>
              <w:t>Открытие не менее одного центра молодежного инновационного творчества</w:t>
            </w:r>
          </w:p>
        </w:tc>
        <w:tc>
          <w:tcPr>
            <w:tcW w:w="2564" w:type="dxa"/>
            <w:tcBorders>
              <w:top w:val="single" w:sz="4" w:space="0" w:color="auto"/>
              <w:left w:val="single" w:sz="4" w:space="0" w:color="auto"/>
              <w:bottom w:val="single" w:sz="4" w:space="0" w:color="auto"/>
              <w:right w:val="single" w:sz="4" w:space="0" w:color="auto"/>
            </w:tcBorders>
          </w:tcPr>
          <w:p w:rsidR="00E9647A" w:rsidRDefault="00E9647A" w:rsidP="005E50DE">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Комитет культуры и молодежной политики</w:t>
            </w:r>
          </w:p>
        </w:tc>
      </w:tr>
      <w:tr w:rsidR="008B78A4" w:rsidRPr="00056DA0" w:rsidTr="008B78A4">
        <w:tc>
          <w:tcPr>
            <w:tcW w:w="1026" w:type="dxa"/>
          </w:tcPr>
          <w:p w:rsidR="008B78A4" w:rsidRPr="008B78A4" w:rsidRDefault="008B78A4" w:rsidP="005E50DE">
            <w:pPr>
              <w:widowControl w:val="0"/>
              <w:autoSpaceDE w:val="0"/>
              <w:autoSpaceDN w:val="0"/>
              <w:spacing w:after="0" w:line="240" w:lineRule="auto"/>
              <w:jc w:val="center"/>
              <w:rPr>
                <w:rFonts w:ascii="Arial" w:hAnsi="Arial" w:cs="Arial"/>
                <w:b/>
                <w:sz w:val="24"/>
                <w:szCs w:val="24"/>
                <w:lang w:eastAsia="ru-RU"/>
              </w:rPr>
            </w:pPr>
            <w:r w:rsidRPr="008B78A4">
              <w:rPr>
                <w:rFonts w:ascii="Arial" w:hAnsi="Arial" w:cs="Arial"/>
                <w:b/>
                <w:sz w:val="24"/>
                <w:szCs w:val="24"/>
                <w:lang w:eastAsia="ru-RU"/>
              </w:rPr>
              <w:t>13.10</w:t>
            </w:r>
          </w:p>
        </w:tc>
        <w:tc>
          <w:tcPr>
            <w:tcW w:w="14851" w:type="dxa"/>
            <w:gridSpan w:val="5"/>
            <w:tcBorders>
              <w:top w:val="single" w:sz="4" w:space="0" w:color="auto"/>
              <w:left w:val="single" w:sz="4" w:space="0" w:color="auto"/>
              <w:bottom w:val="single" w:sz="4" w:space="0" w:color="auto"/>
              <w:right w:val="single" w:sz="4" w:space="0" w:color="auto"/>
            </w:tcBorders>
          </w:tcPr>
          <w:p w:rsidR="008B78A4" w:rsidRDefault="008B78A4" w:rsidP="008B78A4">
            <w:pPr>
              <w:autoSpaceDE w:val="0"/>
              <w:autoSpaceDN w:val="0"/>
              <w:adjustRightInd w:val="0"/>
              <w:spacing w:after="0" w:line="240" w:lineRule="auto"/>
              <w:rPr>
                <w:rFonts w:ascii="Arial" w:eastAsia="Times New Roman" w:hAnsi="Arial" w:cs="Arial"/>
                <w:sz w:val="24"/>
                <w:szCs w:val="24"/>
                <w:lang w:eastAsia="ru-RU"/>
              </w:rPr>
            </w:pPr>
            <w:proofErr w:type="gramStart"/>
            <w:r w:rsidRPr="008B78A4">
              <w:rPr>
                <w:rFonts w:ascii="Arial" w:hAnsi="Arial" w:cs="Arial"/>
                <w:b/>
                <w:sz w:val="24"/>
                <w:szCs w:val="24"/>
              </w:rPr>
              <w:t xml:space="preserve">Мероприятия в соответствии с </w:t>
            </w:r>
            <w:hyperlink r:id="rId27" w:history="1">
              <w:r w:rsidRPr="008B78A4">
                <w:rPr>
                  <w:rFonts w:ascii="Arial" w:hAnsi="Arial" w:cs="Arial"/>
                  <w:b/>
                  <w:sz w:val="24"/>
                  <w:szCs w:val="24"/>
                </w:rPr>
                <w:t>пунктом 30 "м"</w:t>
              </w:r>
            </w:hyperlink>
            <w:r w:rsidRPr="008B78A4">
              <w:rPr>
                <w:rFonts w:ascii="Arial" w:hAnsi="Arial" w:cs="Arial"/>
                <w:b/>
                <w:sz w:val="24"/>
                <w:szCs w:val="24"/>
              </w:rPr>
              <w:t xml:space="preserve"> стандарта, направленные на повышение в субъекте Российской Федерации цифровой грамотности населения, государственных гражданских служащих и работников бюджетной сферы в рамках Государственной </w:t>
            </w:r>
            <w:hyperlink r:id="rId28" w:history="1">
              <w:r w:rsidRPr="008B78A4">
                <w:rPr>
                  <w:rFonts w:ascii="Arial" w:hAnsi="Arial" w:cs="Arial"/>
                  <w:b/>
                  <w:sz w:val="24"/>
                  <w:szCs w:val="24"/>
                </w:rPr>
                <w:t>программы</w:t>
              </w:r>
            </w:hyperlink>
            <w:r w:rsidRPr="008B78A4">
              <w:rPr>
                <w:rFonts w:ascii="Arial" w:hAnsi="Arial" w:cs="Arial"/>
                <w:b/>
                <w:sz w:val="24"/>
                <w:szCs w:val="24"/>
              </w:rPr>
              <w:t xml:space="preserve"> Московской области "Цифровое Подмосковье" на 2018-2024 годы</w:t>
            </w:r>
            <w:proofErr w:type="gramEnd"/>
          </w:p>
        </w:tc>
      </w:tr>
      <w:tr w:rsidR="008B78A4" w:rsidRPr="00056DA0" w:rsidTr="00896964">
        <w:tc>
          <w:tcPr>
            <w:tcW w:w="1026" w:type="dxa"/>
          </w:tcPr>
          <w:p w:rsidR="008B78A4" w:rsidRDefault="008B78A4" w:rsidP="005E50DE">
            <w:pPr>
              <w:widowControl w:val="0"/>
              <w:autoSpaceDE w:val="0"/>
              <w:autoSpaceDN w:val="0"/>
              <w:spacing w:after="0" w:line="240" w:lineRule="auto"/>
              <w:jc w:val="center"/>
              <w:rPr>
                <w:rFonts w:ascii="Arial" w:hAnsi="Arial" w:cs="Arial"/>
                <w:sz w:val="24"/>
                <w:szCs w:val="24"/>
                <w:lang w:eastAsia="ru-RU"/>
              </w:rPr>
            </w:pPr>
            <w:r>
              <w:rPr>
                <w:rFonts w:ascii="Arial" w:hAnsi="Arial" w:cs="Arial"/>
                <w:sz w:val="24"/>
                <w:szCs w:val="24"/>
                <w:lang w:eastAsia="ru-RU"/>
              </w:rPr>
              <w:t>13.10.1</w:t>
            </w:r>
          </w:p>
        </w:tc>
        <w:tc>
          <w:tcPr>
            <w:tcW w:w="3969" w:type="dxa"/>
            <w:tcBorders>
              <w:top w:val="single" w:sz="4" w:space="0" w:color="auto"/>
              <w:left w:val="single" w:sz="4" w:space="0" w:color="auto"/>
              <w:bottom w:val="single" w:sz="4" w:space="0" w:color="auto"/>
              <w:right w:val="single" w:sz="4" w:space="0" w:color="auto"/>
            </w:tcBorders>
          </w:tcPr>
          <w:p w:rsidR="008B78A4" w:rsidRDefault="008B78A4" w:rsidP="008B78A4">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Обеспечение методического и аналитического сопровождения внедрения новых информационных технологий в общеобразовательных </w:t>
            </w:r>
            <w:proofErr w:type="spellStart"/>
            <w:r>
              <w:rPr>
                <w:rFonts w:ascii="Arial" w:hAnsi="Arial" w:cs="Arial"/>
                <w:sz w:val="24"/>
                <w:szCs w:val="24"/>
              </w:rPr>
              <w:t>организациях</w:t>
            </w:r>
            <w:proofErr w:type="gramStart"/>
            <w:r>
              <w:rPr>
                <w:rFonts w:ascii="Arial" w:hAnsi="Arial" w:cs="Arial"/>
                <w:sz w:val="24"/>
                <w:szCs w:val="24"/>
              </w:rPr>
              <w:t>,п</w:t>
            </w:r>
            <w:proofErr w:type="gramEnd"/>
            <w:r>
              <w:rPr>
                <w:rFonts w:ascii="Arial" w:hAnsi="Arial" w:cs="Arial"/>
                <w:sz w:val="24"/>
                <w:szCs w:val="24"/>
              </w:rPr>
              <w:t>одготовка</w:t>
            </w:r>
            <w:proofErr w:type="spellEnd"/>
            <w:r>
              <w:rPr>
                <w:rFonts w:ascii="Arial" w:hAnsi="Arial" w:cs="Arial"/>
                <w:sz w:val="24"/>
                <w:szCs w:val="24"/>
              </w:rPr>
              <w:t xml:space="preserve"> и повышение квалификации учителей в сфере информационных технологий, обучение использованию поставленного оборудования, программного обеспечения и электронного образовательного ресурса в учебном процессе</w:t>
            </w:r>
          </w:p>
        </w:tc>
        <w:tc>
          <w:tcPr>
            <w:tcW w:w="3479" w:type="dxa"/>
            <w:tcBorders>
              <w:top w:val="single" w:sz="4" w:space="0" w:color="auto"/>
              <w:left w:val="single" w:sz="4" w:space="0" w:color="auto"/>
              <w:bottom w:val="single" w:sz="4" w:space="0" w:color="auto"/>
              <w:right w:val="single" w:sz="4" w:space="0" w:color="auto"/>
            </w:tcBorders>
          </w:tcPr>
          <w:p w:rsidR="008B78A4" w:rsidRDefault="008B78A4" w:rsidP="008B78A4">
            <w:pPr>
              <w:autoSpaceDE w:val="0"/>
              <w:autoSpaceDN w:val="0"/>
              <w:adjustRightInd w:val="0"/>
              <w:spacing w:after="0" w:line="240" w:lineRule="auto"/>
              <w:rPr>
                <w:rFonts w:ascii="Arial" w:hAnsi="Arial" w:cs="Arial"/>
                <w:sz w:val="24"/>
                <w:szCs w:val="24"/>
              </w:rPr>
            </w:pPr>
            <w:r>
              <w:rPr>
                <w:rFonts w:ascii="Arial" w:hAnsi="Arial" w:cs="Arial"/>
                <w:sz w:val="24"/>
                <w:szCs w:val="24"/>
              </w:rPr>
              <w:t>Повышение квалификации учителей в сфере информационных технологий, обучение использованию поставленного оборудования, программного обеспечения и ЭОР в учебном процессе</w:t>
            </w:r>
          </w:p>
          <w:p w:rsidR="008B78A4" w:rsidRDefault="008B78A4" w:rsidP="005E50DE">
            <w:pPr>
              <w:spacing w:after="0"/>
              <w:rPr>
                <w:rFonts w:ascii="Arial" w:hAnsi="Arial" w:cs="Arial"/>
                <w:sz w:val="24"/>
                <w:szCs w:val="24"/>
              </w:rPr>
            </w:pPr>
          </w:p>
        </w:tc>
        <w:tc>
          <w:tcPr>
            <w:tcW w:w="1525" w:type="dxa"/>
            <w:tcBorders>
              <w:top w:val="single" w:sz="4" w:space="0" w:color="auto"/>
              <w:left w:val="single" w:sz="4" w:space="0" w:color="auto"/>
              <w:bottom w:val="single" w:sz="4" w:space="0" w:color="auto"/>
              <w:right w:val="single" w:sz="4" w:space="0" w:color="auto"/>
            </w:tcBorders>
          </w:tcPr>
          <w:p w:rsidR="008B78A4" w:rsidRDefault="008B78A4" w:rsidP="005E50DE">
            <w:pPr>
              <w:widowControl w:val="0"/>
              <w:autoSpaceDE w:val="0"/>
              <w:autoSpaceDN w:val="0"/>
              <w:spacing w:after="0" w:line="276" w:lineRule="auto"/>
              <w:jc w:val="center"/>
              <w:rPr>
                <w:rFonts w:ascii="Arial" w:eastAsia="Times New Roman" w:hAnsi="Arial" w:cs="Arial"/>
                <w:sz w:val="24"/>
                <w:szCs w:val="24"/>
              </w:rPr>
            </w:pPr>
            <w:r>
              <w:rPr>
                <w:rFonts w:ascii="Arial" w:eastAsia="Times New Roman" w:hAnsi="Arial" w:cs="Arial"/>
                <w:sz w:val="24"/>
                <w:szCs w:val="24"/>
              </w:rPr>
              <w:t>2019-2024</w:t>
            </w:r>
          </w:p>
        </w:tc>
        <w:tc>
          <w:tcPr>
            <w:tcW w:w="3314" w:type="dxa"/>
            <w:tcBorders>
              <w:top w:val="single" w:sz="4" w:space="0" w:color="auto"/>
              <w:left w:val="single" w:sz="4" w:space="0" w:color="auto"/>
              <w:bottom w:val="single" w:sz="4" w:space="0" w:color="auto"/>
              <w:right w:val="single" w:sz="4" w:space="0" w:color="auto"/>
            </w:tcBorders>
          </w:tcPr>
          <w:p w:rsidR="008B78A4" w:rsidRDefault="008B78A4" w:rsidP="008B78A4">
            <w:pPr>
              <w:autoSpaceDE w:val="0"/>
              <w:autoSpaceDN w:val="0"/>
              <w:adjustRightInd w:val="0"/>
              <w:spacing w:after="0" w:line="240" w:lineRule="auto"/>
              <w:rPr>
                <w:rFonts w:ascii="Arial" w:hAnsi="Arial" w:cs="Arial"/>
                <w:sz w:val="24"/>
                <w:szCs w:val="24"/>
              </w:rPr>
            </w:pPr>
            <w:r>
              <w:rPr>
                <w:rFonts w:ascii="Arial" w:hAnsi="Arial" w:cs="Arial"/>
                <w:sz w:val="24"/>
                <w:szCs w:val="24"/>
              </w:rPr>
              <w:t>Повышение цифровой грамотности учащихся</w:t>
            </w:r>
          </w:p>
          <w:p w:rsidR="008B78A4" w:rsidRDefault="008B78A4" w:rsidP="005E50DE">
            <w:pPr>
              <w:spacing w:after="0"/>
              <w:rPr>
                <w:rFonts w:ascii="Arial" w:hAnsi="Arial" w:cs="Arial"/>
                <w:sz w:val="24"/>
                <w:szCs w:val="24"/>
              </w:rPr>
            </w:pPr>
          </w:p>
        </w:tc>
        <w:tc>
          <w:tcPr>
            <w:tcW w:w="2564" w:type="dxa"/>
            <w:tcBorders>
              <w:top w:val="single" w:sz="4" w:space="0" w:color="auto"/>
              <w:left w:val="single" w:sz="4" w:space="0" w:color="auto"/>
              <w:bottom w:val="single" w:sz="4" w:space="0" w:color="auto"/>
              <w:right w:val="single" w:sz="4" w:space="0" w:color="auto"/>
            </w:tcBorders>
          </w:tcPr>
          <w:p w:rsidR="008B78A4" w:rsidRDefault="008B78A4" w:rsidP="005E50DE">
            <w:pPr>
              <w:widowControl w:val="0"/>
              <w:autoSpaceDE w:val="0"/>
              <w:autoSpaceDN w:val="0"/>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Управление образования</w:t>
            </w:r>
          </w:p>
        </w:tc>
      </w:tr>
      <w:tr w:rsidR="00416FDD" w:rsidRPr="00056DA0" w:rsidTr="00896964">
        <w:tc>
          <w:tcPr>
            <w:tcW w:w="1026" w:type="dxa"/>
          </w:tcPr>
          <w:p w:rsidR="00416FDD" w:rsidRPr="00056DA0" w:rsidRDefault="001B3F92" w:rsidP="00EF192D">
            <w:pPr>
              <w:widowControl w:val="0"/>
              <w:autoSpaceDE w:val="0"/>
              <w:autoSpaceDN w:val="0"/>
              <w:spacing w:after="0" w:line="240" w:lineRule="auto"/>
              <w:jc w:val="center"/>
              <w:rPr>
                <w:rFonts w:ascii="Arial" w:hAnsi="Arial" w:cs="Arial"/>
                <w:b/>
                <w:sz w:val="24"/>
                <w:szCs w:val="24"/>
                <w:lang w:eastAsia="ru-RU"/>
              </w:rPr>
            </w:pPr>
            <w:r w:rsidRPr="00056DA0">
              <w:rPr>
                <w:rFonts w:ascii="Arial" w:hAnsi="Arial" w:cs="Arial"/>
                <w:b/>
                <w:sz w:val="24"/>
                <w:szCs w:val="24"/>
                <w:lang w:eastAsia="ru-RU"/>
              </w:rPr>
              <w:lastRenderedPageBreak/>
              <w:t>13.1</w:t>
            </w:r>
            <w:r w:rsidR="00EF192D">
              <w:rPr>
                <w:rFonts w:ascii="Arial" w:hAnsi="Arial" w:cs="Arial"/>
                <w:b/>
                <w:sz w:val="24"/>
                <w:szCs w:val="24"/>
                <w:lang w:eastAsia="ru-RU"/>
              </w:rPr>
              <w:t>1</w:t>
            </w:r>
          </w:p>
        </w:tc>
        <w:tc>
          <w:tcPr>
            <w:tcW w:w="14851" w:type="dxa"/>
            <w:gridSpan w:val="5"/>
            <w:tcBorders>
              <w:top w:val="single" w:sz="4" w:space="0" w:color="auto"/>
              <w:left w:val="single" w:sz="4" w:space="0" w:color="auto"/>
              <w:bottom w:val="single" w:sz="4" w:space="0" w:color="auto"/>
              <w:right w:val="single" w:sz="4" w:space="0" w:color="auto"/>
            </w:tcBorders>
            <w:vAlign w:val="bottom"/>
          </w:tcPr>
          <w:p w:rsidR="00416FDD" w:rsidRPr="00056DA0" w:rsidRDefault="00416FDD" w:rsidP="00B927F7">
            <w:pPr>
              <w:widowControl w:val="0"/>
              <w:autoSpaceDE w:val="0"/>
              <w:autoSpaceDN w:val="0"/>
              <w:spacing w:after="0" w:line="240" w:lineRule="auto"/>
              <w:jc w:val="both"/>
              <w:rPr>
                <w:rFonts w:ascii="Arial" w:hAnsi="Arial" w:cs="Arial"/>
                <w:b/>
                <w:sz w:val="24"/>
                <w:szCs w:val="24"/>
                <w:lang w:eastAsia="ru-RU"/>
              </w:rPr>
            </w:pPr>
            <w:proofErr w:type="gramStart"/>
            <w:r w:rsidRPr="00056DA0">
              <w:rPr>
                <w:rFonts w:ascii="Arial" w:hAnsi="Arial" w:cs="Arial"/>
                <w:b/>
                <w:sz w:val="24"/>
                <w:szCs w:val="24"/>
                <w:lang w:eastAsia="ru-RU"/>
              </w:rPr>
              <w:t xml:space="preserve">Мероприятия в соответствии с пунктом 30 </w:t>
            </w:r>
            <w:r w:rsidR="00B927F7" w:rsidRPr="00056DA0">
              <w:rPr>
                <w:rFonts w:ascii="Arial" w:hAnsi="Arial" w:cs="Arial"/>
                <w:b/>
                <w:sz w:val="24"/>
                <w:szCs w:val="24"/>
                <w:lang w:eastAsia="ru-RU"/>
              </w:rPr>
              <w:t>«</w:t>
            </w:r>
            <w:r w:rsidRPr="00056DA0">
              <w:rPr>
                <w:rFonts w:ascii="Arial" w:hAnsi="Arial" w:cs="Arial"/>
                <w:b/>
                <w:sz w:val="24"/>
                <w:szCs w:val="24"/>
                <w:lang w:eastAsia="ru-RU"/>
              </w:rPr>
              <w:t>о</w:t>
            </w:r>
            <w:r w:rsidR="00B927F7" w:rsidRPr="00056DA0">
              <w:rPr>
                <w:rFonts w:ascii="Arial" w:hAnsi="Arial" w:cs="Arial"/>
                <w:b/>
                <w:sz w:val="24"/>
                <w:szCs w:val="24"/>
                <w:lang w:eastAsia="ru-RU"/>
              </w:rPr>
              <w:t>»</w:t>
            </w:r>
            <w:r w:rsidRPr="00056DA0">
              <w:rPr>
                <w:rFonts w:ascii="Arial" w:hAnsi="Arial" w:cs="Arial"/>
                <w:b/>
                <w:sz w:val="24"/>
                <w:szCs w:val="24"/>
                <w:lang w:eastAsia="ru-RU"/>
              </w:rPr>
              <w:t xml:space="preserve"> стандарта, направленные на обеспечение равных условий доступа к информации о государственном имуществе субъекта Российской Федерации и имуществе, находящемся в собственности муниципальных образований,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w:t>
            </w:r>
            <w:proofErr w:type="gramEnd"/>
            <w:r w:rsidRPr="00056DA0">
              <w:rPr>
                <w:rFonts w:ascii="Arial" w:hAnsi="Arial" w:cs="Arial"/>
                <w:b/>
                <w:sz w:val="24"/>
                <w:szCs w:val="24"/>
                <w:lang w:eastAsia="ru-RU"/>
              </w:rPr>
              <w:t xml:space="preserve"> о ресурсах всех видов, находящихся в государственной собственности субъекта Российской Федерации и муниципальной собственности, путем размещения указанной информации на официальном сай</w:t>
            </w:r>
            <w:r w:rsidR="00B927F7" w:rsidRPr="00056DA0">
              <w:rPr>
                <w:rFonts w:ascii="Arial" w:hAnsi="Arial" w:cs="Arial"/>
                <w:b/>
                <w:sz w:val="24"/>
                <w:szCs w:val="24"/>
                <w:lang w:eastAsia="ru-RU"/>
              </w:rPr>
              <w:t>те Российской Федерации в сети «</w:t>
            </w:r>
            <w:r w:rsidRPr="00056DA0">
              <w:rPr>
                <w:rFonts w:ascii="Arial" w:hAnsi="Arial" w:cs="Arial"/>
                <w:b/>
                <w:sz w:val="24"/>
                <w:szCs w:val="24"/>
                <w:lang w:eastAsia="ru-RU"/>
              </w:rPr>
              <w:t>Интернет</w:t>
            </w:r>
            <w:r w:rsidR="00B927F7" w:rsidRPr="00056DA0">
              <w:rPr>
                <w:rFonts w:ascii="Arial" w:hAnsi="Arial" w:cs="Arial"/>
                <w:b/>
                <w:sz w:val="24"/>
                <w:szCs w:val="24"/>
                <w:lang w:eastAsia="ru-RU"/>
              </w:rPr>
              <w:t>»</w:t>
            </w:r>
            <w:r w:rsidRPr="00056DA0">
              <w:rPr>
                <w:rFonts w:ascii="Arial" w:hAnsi="Arial" w:cs="Arial"/>
                <w:b/>
                <w:sz w:val="24"/>
                <w:szCs w:val="24"/>
                <w:lang w:eastAsia="ru-RU"/>
              </w:rPr>
              <w:t xml:space="preserve"> для размещения информации о проведении торгов (</w:t>
            </w:r>
            <w:proofErr w:type="spellStart"/>
            <w:r w:rsidRPr="00056DA0">
              <w:rPr>
                <w:rFonts w:ascii="Arial" w:hAnsi="Arial" w:cs="Arial"/>
                <w:b/>
                <w:sz w:val="24"/>
                <w:szCs w:val="24"/>
                <w:lang w:eastAsia="ru-RU"/>
              </w:rPr>
              <w:t>www.torgi.gov.ru</w:t>
            </w:r>
            <w:proofErr w:type="spellEnd"/>
            <w:r w:rsidRPr="00056DA0">
              <w:rPr>
                <w:rFonts w:ascii="Arial" w:hAnsi="Arial" w:cs="Arial"/>
                <w:b/>
                <w:sz w:val="24"/>
                <w:szCs w:val="24"/>
                <w:lang w:eastAsia="ru-RU"/>
              </w:rPr>
              <w:t>) и на официальном сайте</w:t>
            </w:r>
            <w:r w:rsidR="00B927F7" w:rsidRPr="00056DA0">
              <w:rPr>
                <w:rFonts w:ascii="Arial" w:hAnsi="Arial" w:cs="Arial"/>
                <w:b/>
                <w:sz w:val="24"/>
                <w:szCs w:val="24"/>
                <w:lang w:eastAsia="ru-RU"/>
              </w:rPr>
              <w:t xml:space="preserve"> уполномоченного органа в сети «</w:t>
            </w:r>
            <w:r w:rsidRPr="00056DA0">
              <w:rPr>
                <w:rFonts w:ascii="Arial" w:hAnsi="Arial" w:cs="Arial"/>
                <w:b/>
                <w:sz w:val="24"/>
                <w:szCs w:val="24"/>
                <w:lang w:eastAsia="ru-RU"/>
              </w:rPr>
              <w:t>Интерн</w:t>
            </w:r>
            <w:r w:rsidR="00B927F7" w:rsidRPr="00056DA0">
              <w:rPr>
                <w:rFonts w:ascii="Arial" w:hAnsi="Arial" w:cs="Arial"/>
                <w:b/>
                <w:sz w:val="24"/>
                <w:szCs w:val="24"/>
                <w:lang w:eastAsia="ru-RU"/>
              </w:rPr>
              <w:t>ет»</w:t>
            </w:r>
          </w:p>
        </w:tc>
      </w:tr>
      <w:tr w:rsidR="00416FDD" w:rsidRPr="00056DA0" w:rsidTr="00896964">
        <w:tc>
          <w:tcPr>
            <w:tcW w:w="1026" w:type="dxa"/>
          </w:tcPr>
          <w:p w:rsidR="00416FDD" w:rsidRPr="00056DA0" w:rsidRDefault="001B3F92" w:rsidP="002841FA">
            <w:pPr>
              <w:widowControl w:val="0"/>
              <w:autoSpaceDE w:val="0"/>
              <w:autoSpaceDN w:val="0"/>
              <w:spacing w:after="0" w:line="240" w:lineRule="auto"/>
              <w:jc w:val="center"/>
              <w:rPr>
                <w:rFonts w:ascii="Arial" w:hAnsi="Arial" w:cs="Arial"/>
                <w:sz w:val="24"/>
                <w:szCs w:val="24"/>
                <w:lang w:eastAsia="ru-RU"/>
              </w:rPr>
            </w:pPr>
            <w:r w:rsidRPr="00056DA0">
              <w:rPr>
                <w:rFonts w:ascii="Arial" w:hAnsi="Arial" w:cs="Arial"/>
                <w:sz w:val="24"/>
                <w:szCs w:val="24"/>
                <w:lang w:eastAsia="ru-RU"/>
              </w:rPr>
              <w:t>13.1</w:t>
            </w:r>
            <w:r w:rsidR="002841FA">
              <w:rPr>
                <w:rFonts w:ascii="Arial" w:hAnsi="Arial" w:cs="Arial"/>
                <w:sz w:val="24"/>
                <w:szCs w:val="24"/>
                <w:lang w:eastAsia="ru-RU"/>
              </w:rPr>
              <w:t>1</w:t>
            </w:r>
            <w:r w:rsidRPr="00056DA0">
              <w:rPr>
                <w:rFonts w:ascii="Arial" w:hAnsi="Arial" w:cs="Arial"/>
                <w:sz w:val="24"/>
                <w:szCs w:val="24"/>
                <w:lang w:eastAsia="ru-RU"/>
              </w:rPr>
              <w:t>.1</w:t>
            </w:r>
          </w:p>
        </w:tc>
        <w:tc>
          <w:tcPr>
            <w:tcW w:w="3969" w:type="dxa"/>
            <w:tcBorders>
              <w:top w:val="single" w:sz="4" w:space="0" w:color="auto"/>
              <w:left w:val="single" w:sz="4" w:space="0" w:color="auto"/>
              <w:bottom w:val="single" w:sz="4" w:space="0" w:color="auto"/>
              <w:right w:val="single" w:sz="4" w:space="0" w:color="auto"/>
            </w:tcBorders>
            <w:vAlign w:val="bottom"/>
          </w:tcPr>
          <w:p w:rsidR="00416FDD" w:rsidRPr="00056DA0" w:rsidRDefault="00193CDF" w:rsidP="00956240">
            <w:pPr>
              <w:widowControl w:val="0"/>
              <w:autoSpaceDE w:val="0"/>
              <w:autoSpaceDN w:val="0"/>
              <w:spacing w:after="0" w:line="240" w:lineRule="auto"/>
              <w:rPr>
                <w:rFonts w:ascii="Arial" w:eastAsia="Times New Roman" w:hAnsi="Arial" w:cs="Arial"/>
                <w:sz w:val="24"/>
                <w:szCs w:val="24"/>
                <w:lang w:eastAsia="ru-RU"/>
              </w:rPr>
            </w:pPr>
            <w:r w:rsidRPr="00056DA0">
              <w:rPr>
                <w:rFonts w:ascii="Arial" w:hAnsi="Arial" w:cs="Arial"/>
                <w:sz w:val="24"/>
                <w:szCs w:val="24"/>
                <w:lang w:eastAsia="ru-RU"/>
              </w:rPr>
              <w:t xml:space="preserve"> </w:t>
            </w:r>
            <w:r w:rsidR="00AB080E" w:rsidRPr="00056DA0">
              <w:rPr>
                <w:rFonts w:ascii="Arial" w:hAnsi="Arial" w:cs="Arial"/>
                <w:sz w:val="24"/>
                <w:szCs w:val="24"/>
                <w:lang w:eastAsia="ru-RU"/>
              </w:rPr>
              <w:t>Размещение прогнозного плана (программы) приватизации муниципального имущества на официальном сайте администрации, Совета депутатов и контрольно-счетной палаты городского округа Ступино Московской области</w:t>
            </w:r>
            <w:r w:rsidR="006B3580" w:rsidRPr="00056DA0">
              <w:rPr>
                <w:rFonts w:ascii="Arial" w:hAnsi="Arial" w:cs="Arial"/>
                <w:sz w:val="24"/>
                <w:szCs w:val="24"/>
                <w:lang w:eastAsia="ru-RU"/>
              </w:rPr>
              <w:t xml:space="preserve"> и в средствах массовой информации</w:t>
            </w:r>
          </w:p>
        </w:tc>
        <w:tc>
          <w:tcPr>
            <w:tcW w:w="3479" w:type="dxa"/>
            <w:tcBorders>
              <w:top w:val="single" w:sz="4" w:space="0" w:color="auto"/>
              <w:left w:val="single" w:sz="4" w:space="0" w:color="auto"/>
              <w:bottom w:val="single" w:sz="4" w:space="0" w:color="auto"/>
              <w:right w:val="single" w:sz="4" w:space="0" w:color="auto"/>
            </w:tcBorders>
          </w:tcPr>
          <w:p w:rsidR="00416FDD" w:rsidRPr="00056DA0" w:rsidRDefault="006B3580" w:rsidP="008A69CF">
            <w:pPr>
              <w:widowControl w:val="0"/>
              <w:autoSpaceDE w:val="0"/>
              <w:autoSpaceDN w:val="0"/>
              <w:spacing w:after="0" w:line="240"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Повышение информированности хозяйствующих субъектов с целью обеспечения ра</w:t>
            </w:r>
            <w:r w:rsidR="008A69CF" w:rsidRPr="00056DA0">
              <w:rPr>
                <w:rFonts w:ascii="Arial" w:eastAsia="Times New Roman" w:hAnsi="Arial" w:cs="Arial"/>
                <w:sz w:val="24"/>
                <w:szCs w:val="24"/>
                <w:lang w:eastAsia="ru-RU"/>
              </w:rPr>
              <w:t>вных возможностей на участие в приватизации муниципального имущества</w:t>
            </w:r>
          </w:p>
        </w:tc>
        <w:tc>
          <w:tcPr>
            <w:tcW w:w="1525" w:type="dxa"/>
            <w:tcBorders>
              <w:top w:val="single" w:sz="4" w:space="0" w:color="auto"/>
              <w:left w:val="single" w:sz="4" w:space="0" w:color="auto"/>
              <w:bottom w:val="single" w:sz="4" w:space="0" w:color="auto"/>
              <w:right w:val="single" w:sz="4" w:space="0" w:color="auto"/>
            </w:tcBorders>
          </w:tcPr>
          <w:p w:rsidR="00416FDD" w:rsidRPr="00056DA0" w:rsidRDefault="00956240" w:rsidP="005E50DE">
            <w:pPr>
              <w:widowControl w:val="0"/>
              <w:autoSpaceDE w:val="0"/>
              <w:autoSpaceDN w:val="0"/>
              <w:spacing w:after="0" w:line="240" w:lineRule="auto"/>
              <w:jc w:val="center"/>
              <w:rPr>
                <w:rFonts w:ascii="Arial" w:eastAsia="Times New Roman" w:hAnsi="Arial" w:cs="Arial"/>
                <w:sz w:val="24"/>
                <w:szCs w:val="24"/>
                <w:lang w:eastAsia="ru-RU"/>
              </w:rPr>
            </w:pPr>
            <w:r w:rsidRPr="00056DA0">
              <w:rPr>
                <w:rFonts w:ascii="Arial" w:eastAsia="Times New Roman" w:hAnsi="Arial" w:cs="Arial"/>
                <w:sz w:val="24"/>
                <w:szCs w:val="24"/>
                <w:lang w:eastAsia="ru-RU"/>
              </w:rPr>
              <w:t>2019-2022</w:t>
            </w:r>
          </w:p>
        </w:tc>
        <w:tc>
          <w:tcPr>
            <w:tcW w:w="3314" w:type="dxa"/>
            <w:tcBorders>
              <w:top w:val="single" w:sz="4" w:space="0" w:color="auto"/>
              <w:left w:val="single" w:sz="4" w:space="0" w:color="auto"/>
              <w:bottom w:val="single" w:sz="4" w:space="0" w:color="auto"/>
              <w:right w:val="single" w:sz="4" w:space="0" w:color="auto"/>
            </w:tcBorders>
          </w:tcPr>
          <w:p w:rsidR="00416FDD" w:rsidRPr="00056DA0" w:rsidRDefault="008A69CF" w:rsidP="005E50DE">
            <w:pPr>
              <w:widowControl w:val="0"/>
              <w:autoSpaceDE w:val="0"/>
              <w:autoSpaceDN w:val="0"/>
              <w:spacing w:after="0" w:line="240"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Увеличение основных производственных фондов участников рынка </w:t>
            </w:r>
          </w:p>
        </w:tc>
        <w:tc>
          <w:tcPr>
            <w:tcW w:w="2564" w:type="dxa"/>
            <w:tcBorders>
              <w:top w:val="single" w:sz="4" w:space="0" w:color="auto"/>
              <w:left w:val="single" w:sz="4" w:space="0" w:color="auto"/>
              <w:bottom w:val="single" w:sz="4" w:space="0" w:color="auto"/>
              <w:right w:val="single" w:sz="4" w:space="0" w:color="auto"/>
            </w:tcBorders>
          </w:tcPr>
          <w:p w:rsidR="00416FDD" w:rsidRPr="00056DA0" w:rsidRDefault="008A69CF" w:rsidP="00036A06">
            <w:pPr>
              <w:widowControl w:val="0"/>
              <w:autoSpaceDE w:val="0"/>
              <w:autoSpaceDN w:val="0"/>
              <w:spacing w:after="0" w:line="240" w:lineRule="auto"/>
              <w:rPr>
                <w:rFonts w:ascii="Arial" w:eastAsia="Times New Roman" w:hAnsi="Arial" w:cs="Arial"/>
                <w:sz w:val="24"/>
                <w:szCs w:val="24"/>
                <w:lang w:eastAsia="ru-RU"/>
              </w:rPr>
            </w:pPr>
            <w:r w:rsidRPr="00056DA0">
              <w:rPr>
                <w:rFonts w:ascii="Arial" w:eastAsia="Times New Roman" w:hAnsi="Arial" w:cs="Arial"/>
                <w:sz w:val="24"/>
                <w:szCs w:val="24"/>
                <w:lang w:eastAsia="ru-RU"/>
              </w:rPr>
              <w:t xml:space="preserve">Комитет по управлению имуществом </w:t>
            </w:r>
          </w:p>
        </w:tc>
      </w:tr>
    </w:tbl>
    <w:p w:rsidR="00EB20BD" w:rsidRPr="00056DA0" w:rsidRDefault="00EF3604" w:rsidP="00EF3604">
      <w:pPr>
        <w:widowControl w:val="0"/>
        <w:spacing w:after="0" w:line="276" w:lineRule="auto"/>
        <w:jc w:val="both"/>
        <w:rPr>
          <w:rFonts w:ascii="Arial" w:hAnsi="Arial" w:cs="Arial"/>
          <w:sz w:val="24"/>
          <w:szCs w:val="24"/>
        </w:rPr>
      </w:pPr>
      <w:r>
        <w:rPr>
          <w:rFonts w:ascii="Arial" w:hAnsi="Arial" w:cs="Arial"/>
          <w:sz w:val="24"/>
          <w:szCs w:val="24"/>
        </w:rPr>
        <w:t>»</w:t>
      </w:r>
    </w:p>
    <w:sectPr w:rsidR="00EB20BD" w:rsidRPr="00056DA0" w:rsidSect="00416FDD">
      <w:headerReference w:type="default" r:id="rId29"/>
      <w:pgSz w:w="16838" w:h="11906" w:orient="landscape"/>
      <w:pgMar w:top="1134"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A33" w:rsidRDefault="00624A33" w:rsidP="00A76F58">
      <w:pPr>
        <w:spacing w:after="0" w:line="240" w:lineRule="auto"/>
      </w:pPr>
      <w:r>
        <w:separator/>
      </w:r>
    </w:p>
  </w:endnote>
  <w:endnote w:type="continuationSeparator" w:id="1">
    <w:p w:rsidR="00624A33" w:rsidRDefault="00624A33" w:rsidP="00A76F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imesNewRomanPSMT">
    <w:altName w:val="MS Mincho"/>
    <w:panose1 w:val="00000000000000000000"/>
    <w:charset w:val="00"/>
    <w:family w:val="roman"/>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A33" w:rsidRDefault="00624A33" w:rsidP="00A76F58">
      <w:pPr>
        <w:spacing w:after="0" w:line="240" w:lineRule="auto"/>
      </w:pPr>
      <w:r>
        <w:separator/>
      </w:r>
    </w:p>
  </w:footnote>
  <w:footnote w:type="continuationSeparator" w:id="1">
    <w:p w:rsidR="00624A33" w:rsidRDefault="00624A33" w:rsidP="00A76F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3003930"/>
      <w:docPartObj>
        <w:docPartGallery w:val="Page Numbers (Top of Page)"/>
        <w:docPartUnique/>
      </w:docPartObj>
    </w:sdtPr>
    <w:sdtEndPr>
      <w:rPr>
        <w:rFonts w:ascii="Times New Roman" w:hAnsi="Times New Roman" w:cs="Times New Roman"/>
        <w:color w:val="FFFFFF" w:themeColor="background1"/>
        <w:sz w:val="28"/>
        <w:szCs w:val="28"/>
      </w:rPr>
    </w:sdtEndPr>
    <w:sdtContent>
      <w:p w:rsidR="00624A33" w:rsidRDefault="008E06A1" w:rsidP="00CB26C5">
        <w:pPr>
          <w:pStyle w:val="a3"/>
          <w:jc w:val="center"/>
          <w:rPr>
            <w:rFonts w:ascii="Times New Roman" w:hAnsi="Times New Roman" w:cs="Times New Roman"/>
            <w:sz w:val="2"/>
            <w:szCs w:val="2"/>
          </w:rPr>
        </w:pPr>
        <w:r w:rsidRPr="009A140E">
          <w:rPr>
            <w:rFonts w:ascii="Times New Roman" w:hAnsi="Times New Roman" w:cs="Times New Roman"/>
            <w:sz w:val="28"/>
            <w:szCs w:val="28"/>
          </w:rPr>
          <w:fldChar w:fldCharType="begin"/>
        </w:r>
        <w:r w:rsidR="00624A33" w:rsidRPr="009A140E">
          <w:rPr>
            <w:rFonts w:ascii="Times New Roman" w:hAnsi="Times New Roman" w:cs="Times New Roman"/>
            <w:sz w:val="28"/>
            <w:szCs w:val="28"/>
          </w:rPr>
          <w:instrText>PAGE   \* MERGEFORMAT</w:instrText>
        </w:r>
        <w:r w:rsidRPr="009A140E">
          <w:rPr>
            <w:rFonts w:ascii="Times New Roman" w:hAnsi="Times New Roman" w:cs="Times New Roman"/>
            <w:sz w:val="28"/>
            <w:szCs w:val="28"/>
          </w:rPr>
          <w:fldChar w:fldCharType="separate"/>
        </w:r>
        <w:r w:rsidR="00624A33">
          <w:rPr>
            <w:rFonts w:ascii="Times New Roman" w:hAnsi="Times New Roman" w:cs="Times New Roman"/>
            <w:noProof/>
            <w:sz w:val="28"/>
            <w:szCs w:val="28"/>
          </w:rPr>
          <w:t>7</w:t>
        </w:r>
        <w:r w:rsidRPr="009A140E">
          <w:rPr>
            <w:rFonts w:ascii="Times New Roman" w:hAnsi="Times New Roman" w:cs="Times New Roman"/>
            <w:sz w:val="28"/>
            <w:szCs w:val="28"/>
          </w:rPr>
          <w:fldChar w:fldCharType="end"/>
        </w:r>
      </w:p>
      <w:p w:rsidR="00624A33" w:rsidRDefault="00624A33" w:rsidP="00CB26C5">
        <w:pPr>
          <w:pStyle w:val="a3"/>
          <w:jc w:val="center"/>
          <w:rPr>
            <w:rFonts w:ascii="Times New Roman" w:hAnsi="Times New Roman" w:cs="Times New Roman"/>
            <w:sz w:val="2"/>
            <w:szCs w:val="2"/>
          </w:rPr>
        </w:pPr>
      </w:p>
      <w:p w:rsidR="00624A33" w:rsidRPr="00A842F3" w:rsidRDefault="00624A33" w:rsidP="00CB26C5">
        <w:pPr>
          <w:pStyle w:val="a3"/>
          <w:spacing w:line="14" w:lineRule="auto"/>
          <w:jc w:val="center"/>
          <w:rPr>
            <w:rFonts w:ascii="Times New Roman" w:hAnsi="Times New Roman" w:cs="Times New Roman"/>
            <w:color w:val="FFFFFF" w:themeColor="background1"/>
            <w:sz w:val="28"/>
            <w:szCs w:val="28"/>
          </w:rPr>
        </w:pPr>
        <w:r w:rsidRPr="00A842F3">
          <w:rPr>
            <w:rFonts w:ascii="Times New Roman" w:hAnsi="Times New Roman" w:cs="Times New Roman"/>
            <w:color w:val="FFFFFF" w:themeColor="background1"/>
            <w:sz w:val="10"/>
            <w:szCs w:val="10"/>
          </w:rPr>
          <w:t>1</w:t>
        </w:r>
      </w:p>
    </w:sdtContent>
  </w:sdt>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6225754"/>
      <w:docPartObj>
        <w:docPartGallery w:val="Page Numbers (Top of Page)"/>
        <w:docPartUnique/>
      </w:docPartObj>
    </w:sdtPr>
    <w:sdtContent>
      <w:p w:rsidR="00624A33" w:rsidRPr="00FF4791" w:rsidRDefault="008E06A1" w:rsidP="00617190">
        <w:pPr>
          <w:pStyle w:val="a3"/>
          <w:jc w:val="center"/>
          <w:rPr>
            <w:rFonts w:ascii="Times New Roman" w:hAnsi="Times New Roman" w:cs="Times New Roman"/>
            <w:sz w:val="2"/>
            <w:szCs w:val="2"/>
          </w:rPr>
        </w:pPr>
        <w:r w:rsidRPr="00F964CA">
          <w:rPr>
            <w:rFonts w:ascii="Times New Roman" w:hAnsi="Times New Roman" w:cs="Times New Roman"/>
            <w:sz w:val="28"/>
            <w:szCs w:val="28"/>
          </w:rPr>
          <w:fldChar w:fldCharType="begin"/>
        </w:r>
        <w:r w:rsidR="00624A33" w:rsidRPr="00F964CA">
          <w:rPr>
            <w:rFonts w:ascii="Times New Roman" w:hAnsi="Times New Roman" w:cs="Times New Roman"/>
            <w:sz w:val="28"/>
            <w:szCs w:val="28"/>
          </w:rPr>
          <w:instrText>PAGE   \* MERGEFORMAT</w:instrText>
        </w:r>
        <w:r w:rsidRPr="00F964CA">
          <w:rPr>
            <w:rFonts w:ascii="Times New Roman" w:hAnsi="Times New Roman" w:cs="Times New Roman"/>
            <w:sz w:val="28"/>
            <w:szCs w:val="28"/>
          </w:rPr>
          <w:fldChar w:fldCharType="separate"/>
        </w:r>
        <w:r w:rsidR="00B90FD8">
          <w:rPr>
            <w:rFonts w:ascii="Times New Roman" w:hAnsi="Times New Roman" w:cs="Times New Roman"/>
            <w:noProof/>
            <w:sz w:val="28"/>
            <w:szCs w:val="28"/>
          </w:rPr>
          <w:t>64</w:t>
        </w:r>
        <w:r w:rsidRPr="00F964CA">
          <w:rPr>
            <w:rFonts w:ascii="Times New Roman" w:hAnsi="Times New Roman" w:cs="Times New Roman"/>
            <w:sz w:val="28"/>
            <w:szCs w:val="28"/>
          </w:rPr>
          <w:fldChar w:fldCharType="end"/>
        </w:r>
      </w:p>
    </w:sdtContent>
  </w:sdt>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0834621"/>
      <w:docPartObj>
        <w:docPartGallery w:val="Page Numbers (Top of Page)"/>
        <w:docPartUnique/>
      </w:docPartObj>
    </w:sdtPr>
    <w:sdtEndPr>
      <w:rPr>
        <w:rFonts w:ascii="Times New Roman" w:hAnsi="Times New Roman" w:cs="Times New Roman"/>
        <w:sz w:val="28"/>
        <w:szCs w:val="28"/>
      </w:rPr>
    </w:sdtEndPr>
    <w:sdtContent>
      <w:p w:rsidR="00624A33" w:rsidRPr="00642183" w:rsidRDefault="008E06A1" w:rsidP="00CB26C5">
        <w:pPr>
          <w:pStyle w:val="a3"/>
          <w:jc w:val="center"/>
          <w:rPr>
            <w:rFonts w:ascii="Times New Roman" w:hAnsi="Times New Roman" w:cs="Times New Roman"/>
            <w:sz w:val="28"/>
            <w:szCs w:val="28"/>
          </w:rPr>
        </w:pPr>
        <w:r w:rsidRPr="00642183">
          <w:rPr>
            <w:rFonts w:ascii="Times New Roman" w:hAnsi="Times New Roman" w:cs="Times New Roman"/>
            <w:sz w:val="28"/>
            <w:szCs w:val="28"/>
          </w:rPr>
          <w:fldChar w:fldCharType="begin"/>
        </w:r>
        <w:r w:rsidR="00624A33" w:rsidRPr="00642183">
          <w:rPr>
            <w:rFonts w:ascii="Times New Roman" w:hAnsi="Times New Roman" w:cs="Times New Roman"/>
            <w:sz w:val="28"/>
            <w:szCs w:val="28"/>
          </w:rPr>
          <w:instrText>PAGE   \* MERGEFORMAT</w:instrText>
        </w:r>
        <w:r w:rsidRPr="00642183">
          <w:rPr>
            <w:rFonts w:ascii="Times New Roman" w:hAnsi="Times New Roman" w:cs="Times New Roman"/>
            <w:sz w:val="28"/>
            <w:szCs w:val="28"/>
          </w:rPr>
          <w:fldChar w:fldCharType="separate"/>
        </w:r>
        <w:r w:rsidR="00B90FD8">
          <w:rPr>
            <w:rFonts w:ascii="Times New Roman" w:hAnsi="Times New Roman" w:cs="Times New Roman"/>
            <w:noProof/>
            <w:sz w:val="28"/>
            <w:szCs w:val="28"/>
          </w:rPr>
          <w:t>79</w:t>
        </w:r>
        <w:r w:rsidRPr="00642183">
          <w:rPr>
            <w:rFonts w:ascii="Times New Roman" w:hAnsi="Times New Roman" w:cs="Times New Roman"/>
            <w:sz w:val="28"/>
            <w:szCs w:val="28"/>
          </w:rPr>
          <w:fldChar w:fldCharType="end"/>
        </w:r>
      </w:p>
    </w:sdtContent>
  </w:sdt>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A33" w:rsidRDefault="008E06A1" w:rsidP="005E50DE">
    <w:pPr>
      <w:pStyle w:val="a3"/>
      <w:jc w:val="center"/>
      <w:rPr>
        <w:rFonts w:ascii="Times New Roman" w:hAnsi="Times New Roman" w:cs="Times New Roman"/>
        <w:sz w:val="2"/>
        <w:szCs w:val="2"/>
      </w:rPr>
    </w:pPr>
    <w:r w:rsidRPr="009A140E">
      <w:rPr>
        <w:rFonts w:ascii="Times New Roman" w:hAnsi="Times New Roman" w:cs="Times New Roman"/>
        <w:sz w:val="28"/>
        <w:szCs w:val="28"/>
      </w:rPr>
      <w:fldChar w:fldCharType="begin"/>
    </w:r>
    <w:r w:rsidR="00624A33" w:rsidRPr="009A140E">
      <w:rPr>
        <w:rFonts w:ascii="Times New Roman" w:hAnsi="Times New Roman" w:cs="Times New Roman"/>
        <w:sz w:val="28"/>
        <w:szCs w:val="28"/>
      </w:rPr>
      <w:instrText>PAGE   \* MERGEFORMAT</w:instrText>
    </w:r>
    <w:r w:rsidRPr="009A140E">
      <w:rPr>
        <w:rFonts w:ascii="Times New Roman" w:hAnsi="Times New Roman" w:cs="Times New Roman"/>
        <w:sz w:val="28"/>
        <w:szCs w:val="28"/>
      </w:rPr>
      <w:fldChar w:fldCharType="separate"/>
    </w:r>
    <w:r w:rsidR="00B90FD8">
      <w:rPr>
        <w:rFonts w:ascii="Times New Roman" w:hAnsi="Times New Roman" w:cs="Times New Roman"/>
        <w:noProof/>
        <w:sz w:val="28"/>
        <w:szCs w:val="28"/>
      </w:rPr>
      <w:t>89</w:t>
    </w:r>
    <w:r w:rsidRPr="009A140E">
      <w:rPr>
        <w:rFonts w:ascii="Times New Roman" w:hAnsi="Times New Roman" w:cs="Times New Roman"/>
        <w:sz w:val="28"/>
        <w:szCs w:val="28"/>
      </w:rPr>
      <w:fldChar w:fldCharType="end"/>
    </w:r>
  </w:p>
  <w:p w:rsidR="00624A33" w:rsidRPr="00A842F3" w:rsidRDefault="00624A33" w:rsidP="005E50DE">
    <w:pPr>
      <w:pStyle w:val="a3"/>
      <w:spacing w:line="14" w:lineRule="auto"/>
      <w:jc w:val="center"/>
      <w:rPr>
        <w:rFonts w:ascii="Times New Roman" w:hAnsi="Times New Roman" w:cs="Times New Roman"/>
        <w:color w:val="FFFFFF" w:themeColor="background1"/>
        <w:sz w:val="28"/>
        <w:szCs w:val="28"/>
      </w:rPr>
    </w:pPr>
    <w:r w:rsidRPr="00A842F3">
      <w:rPr>
        <w:rFonts w:ascii="Times New Roman" w:hAnsi="Times New Roman" w:cs="Times New Roman"/>
        <w:color w:val="FFFFFF" w:themeColor="background1"/>
        <w:sz w:val="10"/>
        <w:szCs w:val="10"/>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4077245"/>
      <w:docPartObj>
        <w:docPartGallery w:val="Page Numbers (Top of Page)"/>
        <w:docPartUnique/>
      </w:docPartObj>
    </w:sdtPr>
    <w:sdtEndPr>
      <w:rPr>
        <w:rFonts w:ascii="Times New Roman" w:hAnsi="Times New Roman" w:cs="Times New Roman"/>
        <w:color w:val="FFFFFF" w:themeColor="background1"/>
        <w:sz w:val="28"/>
        <w:szCs w:val="28"/>
      </w:rPr>
    </w:sdtEndPr>
    <w:sdtContent>
      <w:p w:rsidR="00624A33" w:rsidRDefault="008E06A1" w:rsidP="00CB26C5">
        <w:pPr>
          <w:pStyle w:val="a3"/>
          <w:jc w:val="center"/>
          <w:rPr>
            <w:rFonts w:ascii="Times New Roman" w:hAnsi="Times New Roman" w:cs="Times New Roman"/>
            <w:sz w:val="2"/>
            <w:szCs w:val="2"/>
          </w:rPr>
        </w:pPr>
        <w:r w:rsidRPr="009A140E">
          <w:rPr>
            <w:rFonts w:ascii="Times New Roman" w:hAnsi="Times New Roman" w:cs="Times New Roman"/>
            <w:sz w:val="28"/>
            <w:szCs w:val="28"/>
          </w:rPr>
          <w:fldChar w:fldCharType="begin"/>
        </w:r>
        <w:r w:rsidR="00624A33" w:rsidRPr="009A140E">
          <w:rPr>
            <w:rFonts w:ascii="Times New Roman" w:hAnsi="Times New Roman" w:cs="Times New Roman"/>
            <w:sz w:val="28"/>
            <w:szCs w:val="28"/>
          </w:rPr>
          <w:instrText>PAGE   \* MERGEFORMAT</w:instrText>
        </w:r>
        <w:r w:rsidRPr="009A140E">
          <w:rPr>
            <w:rFonts w:ascii="Times New Roman" w:hAnsi="Times New Roman" w:cs="Times New Roman"/>
            <w:sz w:val="28"/>
            <w:szCs w:val="28"/>
          </w:rPr>
          <w:fldChar w:fldCharType="separate"/>
        </w:r>
        <w:r w:rsidR="00B90FD8">
          <w:rPr>
            <w:rFonts w:ascii="Times New Roman" w:hAnsi="Times New Roman" w:cs="Times New Roman"/>
            <w:noProof/>
            <w:sz w:val="28"/>
            <w:szCs w:val="28"/>
          </w:rPr>
          <w:t>14</w:t>
        </w:r>
        <w:r w:rsidRPr="009A140E">
          <w:rPr>
            <w:rFonts w:ascii="Times New Roman" w:hAnsi="Times New Roman" w:cs="Times New Roman"/>
            <w:sz w:val="28"/>
            <w:szCs w:val="28"/>
          </w:rPr>
          <w:fldChar w:fldCharType="end"/>
        </w:r>
      </w:p>
      <w:p w:rsidR="00624A33" w:rsidRDefault="00624A33" w:rsidP="00CB26C5">
        <w:pPr>
          <w:pStyle w:val="a3"/>
          <w:jc w:val="center"/>
          <w:rPr>
            <w:rFonts w:ascii="Times New Roman" w:hAnsi="Times New Roman" w:cs="Times New Roman"/>
            <w:sz w:val="2"/>
            <w:szCs w:val="2"/>
          </w:rPr>
        </w:pPr>
      </w:p>
      <w:p w:rsidR="00624A33" w:rsidRPr="00A842F3" w:rsidRDefault="00624A33" w:rsidP="00CB26C5">
        <w:pPr>
          <w:pStyle w:val="a3"/>
          <w:spacing w:line="14" w:lineRule="auto"/>
          <w:jc w:val="center"/>
          <w:rPr>
            <w:rFonts w:ascii="Times New Roman" w:hAnsi="Times New Roman" w:cs="Times New Roman"/>
            <w:color w:val="FFFFFF" w:themeColor="background1"/>
            <w:sz w:val="28"/>
            <w:szCs w:val="28"/>
          </w:rPr>
        </w:pPr>
        <w:r w:rsidRPr="00A842F3">
          <w:rPr>
            <w:rFonts w:ascii="Times New Roman" w:hAnsi="Times New Roman" w:cs="Times New Roman"/>
            <w:color w:val="FFFFFF" w:themeColor="background1"/>
            <w:sz w:val="10"/>
            <w:szCs w:val="10"/>
          </w:rPr>
          <w:t>1</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1323549"/>
      <w:docPartObj>
        <w:docPartGallery w:val="Page Numbers (Top of Page)"/>
        <w:docPartUnique/>
      </w:docPartObj>
    </w:sdtPr>
    <w:sdtEndPr>
      <w:rPr>
        <w:rFonts w:ascii="Times New Roman" w:hAnsi="Times New Roman" w:cs="Times New Roman"/>
        <w:sz w:val="28"/>
        <w:szCs w:val="28"/>
      </w:rPr>
    </w:sdtEndPr>
    <w:sdtContent>
      <w:p w:rsidR="00624A33" w:rsidRPr="00642183" w:rsidRDefault="008E06A1" w:rsidP="00CB26C5">
        <w:pPr>
          <w:pStyle w:val="a3"/>
          <w:jc w:val="center"/>
          <w:rPr>
            <w:rFonts w:ascii="Times New Roman" w:hAnsi="Times New Roman" w:cs="Times New Roman"/>
            <w:sz w:val="28"/>
            <w:szCs w:val="28"/>
          </w:rPr>
        </w:pPr>
        <w:r w:rsidRPr="00642183">
          <w:rPr>
            <w:rFonts w:ascii="Times New Roman" w:hAnsi="Times New Roman" w:cs="Times New Roman"/>
            <w:sz w:val="28"/>
            <w:szCs w:val="28"/>
          </w:rPr>
          <w:fldChar w:fldCharType="begin"/>
        </w:r>
        <w:r w:rsidR="00624A33" w:rsidRPr="00642183">
          <w:rPr>
            <w:rFonts w:ascii="Times New Roman" w:hAnsi="Times New Roman" w:cs="Times New Roman"/>
            <w:sz w:val="28"/>
            <w:szCs w:val="28"/>
          </w:rPr>
          <w:instrText>PAGE   \* MERGEFORMAT</w:instrText>
        </w:r>
        <w:r w:rsidRPr="00642183">
          <w:rPr>
            <w:rFonts w:ascii="Times New Roman" w:hAnsi="Times New Roman" w:cs="Times New Roman"/>
            <w:sz w:val="28"/>
            <w:szCs w:val="28"/>
          </w:rPr>
          <w:fldChar w:fldCharType="separate"/>
        </w:r>
        <w:r w:rsidR="00B90FD8">
          <w:rPr>
            <w:rFonts w:ascii="Times New Roman" w:hAnsi="Times New Roman" w:cs="Times New Roman"/>
            <w:noProof/>
            <w:sz w:val="28"/>
            <w:szCs w:val="28"/>
          </w:rPr>
          <w:t>23</w:t>
        </w:r>
        <w:r w:rsidRPr="00642183">
          <w:rPr>
            <w:rFonts w:ascii="Times New Roman" w:hAnsi="Times New Roman" w:cs="Times New Roman"/>
            <w:sz w:val="28"/>
            <w:szCs w:val="28"/>
          </w:rPr>
          <w:fldChar w:fldCharType="end"/>
        </w:r>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4456644"/>
      <w:docPartObj>
        <w:docPartGallery w:val="Page Numbers (Top of Page)"/>
        <w:docPartUnique/>
      </w:docPartObj>
    </w:sdtPr>
    <w:sdtEndPr>
      <w:rPr>
        <w:rFonts w:ascii="Times New Roman" w:hAnsi="Times New Roman" w:cs="Times New Roman"/>
        <w:color w:val="FFFFFF" w:themeColor="background1"/>
        <w:sz w:val="28"/>
        <w:szCs w:val="28"/>
      </w:rPr>
    </w:sdtEndPr>
    <w:sdtContent>
      <w:p w:rsidR="00624A33" w:rsidRDefault="008E06A1" w:rsidP="00CB26C5">
        <w:pPr>
          <w:pStyle w:val="a3"/>
          <w:jc w:val="center"/>
          <w:rPr>
            <w:rFonts w:ascii="Times New Roman" w:hAnsi="Times New Roman" w:cs="Times New Roman"/>
            <w:sz w:val="2"/>
            <w:szCs w:val="2"/>
          </w:rPr>
        </w:pPr>
        <w:r w:rsidRPr="009A140E">
          <w:rPr>
            <w:rFonts w:ascii="Times New Roman" w:hAnsi="Times New Roman" w:cs="Times New Roman"/>
            <w:sz w:val="28"/>
            <w:szCs w:val="28"/>
          </w:rPr>
          <w:fldChar w:fldCharType="begin"/>
        </w:r>
        <w:r w:rsidR="00624A33" w:rsidRPr="009A140E">
          <w:rPr>
            <w:rFonts w:ascii="Times New Roman" w:hAnsi="Times New Roman" w:cs="Times New Roman"/>
            <w:sz w:val="28"/>
            <w:szCs w:val="28"/>
          </w:rPr>
          <w:instrText>PAGE   \* MERGEFORMAT</w:instrText>
        </w:r>
        <w:r w:rsidRPr="009A140E">
          <w:rPr>
            <w:rFonts w:ascii="Times New Roman" w:hAnsi="Times New Roman" w:cs="Times New Roman"/>
            <w:sz w:val="28"/>
            <w:szCs w:val="28"/>
          </w:rPr>
          <w:fldChar w:fldCharType="separate"/>
        </w:r>
        <w:r w:rsidR="00624A33">
          <w:rPr>
            <w:rFonts w:ascii="Times New Roman" w:hAnsi="Times New Roman" w:cs="Times New Roman"/>
            <w:noProof/>
            <w:sz w:val="28"/>
            <w:szCs w:val="28"/>
          </w:rPr>
          <w:t>10</w:t>
        </w:r>
        <w:r w:rsidRPr="009A140E">
          <w:rPr>
            <w:rFonts w:ascii="Times New Roman" w:hAnsi="Times New Roman" w:cs="Times New Roman"/>
            <w:sz w:val="28"/>
            <w:szCs w:val="28"/>
          </w:rPr>
          <w:fldChar w:fldCharType="end"/>
        </w:r>
      </w:p>
      <w:tbl>
        <w:tblPr>
          <w:tblW w:w="1622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0"/>
          <w:gridCol w:w="4502"/>
          <w:gridCol w:w="2761"/>
          <w:gridCol w:w="1304"/>
          <w:gridCol w:w="3119"/>
          <w:gridCol w:w="3686"/>
        </w:tblGrid>
        <w:tr w:rsidR="00624A33" w:rsidRPr="00290103" w:rsidTr="00CB26C5">
          <w:trPr>
            <w:trHeight w:val="44"/>
          </w:trPr>
          <w:tc>
            <w:tcPr>
              <w:tcW w:w="851" w:type="dxa"/>
            </w:tcPr>
            <w:p w:rsidR="00624A33" w:rsidRPr="00290103" w:rsidRDefault="00624A33" w:rsidP="00CB26C5">
              <w:pPr>
                <w:widowControl w:val="0"/>
                <w:autoSpaceDE w:val="0"/>
                <w:autoSpaceDN w:val="0"/>
                <w:spacing w:after="0" w:line="240" w:lineRule="auto"/>
                <w:jc w:val="center"/>
                <w:rPr>
                  <w:rFonts w:ascii="Times New Roman" w:hAnsi="Times New Roman" w:cs="Times New Roman"/>
                  <w:lang w:eastAsia="ru-RU"/>
                </w:rPr>
              </w:pPr>
              <w:r w:rsidRPr="00290103">
                <w:rPr>
                  <w:rFonts w:ascii="Times New Roman" w:hAnsi="Times New Roman" w:cs="Times New Roman"/>
                  <w:lang w:eastAsia="ru-RU"/>
                </w:rPr>
                <w:t>1</w:t>
              </w:r>
            </w:p>
          </w:tc>
          <w:tc>
            <w:tcPr>
              <w:tcW w:w="4502" w:type="dxa"/>
            </w:tcPr>
            <w:p w:rsidR="00624A33" w:rsidRPr="00290103" w:rsidRDefault="00624A33" w:rsidP="00CB26C5">
              <w:pPr>
                <w:widowControl w:val="0"/>
                <w:autoSpaceDE w:val="0"/>
                <w:autoSpaceDN w:val="0"/>
                <w:spacing w:after="0" w:line="240" w:lineRule="auto"/>
                <w:jc w:val="center"/>
                <w:rPr>
                  <w:rFonts w:ascii="Times New Roman" w:hAnsi="Times New Roman" w:cs="Times New Roman"/>
                  <w:lang w:eastAsia="ru-RU"/>
                </w:rPr>
              </w:pPr>
              <w:r w:rsidRPr="00290103">
                <w:rPr>
                  <w:rFonts w:ascii="Times New Roman" w:hAnsi="Times New Roman" w:cs="Times New Roman"/>
                  <w:lang w:eastAsia="ru-RU"/>
                </w:rPr>
                <w:t>2</w:t>
              </w:r>
            </w:p>
          </w:tc>
          <w:tc>
            <w:tcPr>
              <w:tcW w:w="2761" w:type="dxa"/>
            </w:tcPr>
            <w:p w:rsidR="00624A33" w:rsidRPr="00290103" w:rsidRDefault="00624A33" w:rsidP="00CB26C5">
              <w:pPr>
                <w:widowControl w:val="0"/>
                <w:autoSpaceDE w:val="0"/>
                <w:autoSpaceDN w:val="0"/>
                <w:spacing w:after="0" w:line="240" w:lineRule="auto"/>
                <w:jc w:val="center"/>
                <w:rPr>
                  <w:rFonts w:ascii="Times New Roman" w:hAnsi="Times New Roman" w:cs="Times New Roman"/>
                  <w:lang w:eastAsia="ru-RU"/>
                </w:rPr>
              </w:pPr>
              <w:r w:rsidRPr="00290103">
                <w:rPr>
                  <w:rFonts w:ascii="Times New Roman" w:hAnsi="Times New Roman" w:cs="Times New Roman"/>
                  <w:lang w:eastAsia="ru-RU"/>
                </w:rPr>
                <w:t>3</w:t>
              </w:r>
            </w:p>
          </w:tc>
          <w:tc>
            <w:tcPr>
              <w:tcW w:w="1304" w:type="dxa"/>
            </w:tcPr>
            <w:p w:rsidR="00624A33" w:rsidRPr="00290103" w:rsidRDefault="00624A33" w:rsidP="00CB26C5">
              <w:pPr>
                <w:widowControl w:val="0"/>
                <w:autoSpaceDE w:val="0"/>
                <w:autoSpaceDN w:val="0"/>
                <w:spacing w:after="0" w:line="240" w:lineRule="auto"/>
                <w:jc w:val="center"/>
                <w:rPr>
                  <w:rFonts w:ascii="Times New Roman" w:hAnsi="Times New Roman" w:cs="Times New Roman"/>
                  <w:lang w:eastAsia="ru-RU"/>
                </w:rPr>
              </w:pPr>
              <w:r w:rsidRPr="00290103">
                <w:rPr>
                  <w:rFonts w:ascii="Times New Roman" w:hAnsi="Times New Roman" w:cs="Times New Roman"/>
                  <w:lang w:eastAsia="ru-RU"/>
                </w:rPr>
                <w:t>4</w:t>
              </w:r>
            </w:p>
          </w:tc>
          <w:tc>
            <w:tcPr>
              <w:tcW w:w="3119" w:type="dxa"/>
            </w:tcPr>
            <w:p w:rsidR="00624A33" w:rsidRPr="00290103" w:rsidRDefault="00624A33" w:rsidP="00CB26C5">
              <w:pPr>
                <w:widowControl w:val="0"/>
                <w:autoSpaceDE w:val="0"/>
                <w:autoSpaceDN w:val="0"/>
                <w:spacing w:after="0" w:line="240" w:lineRule="auto"/>
                <w:jc w:val="center"/>
                <w:rPr>
                  <w:rFonts w:ascii="Times New Roman" w:hAnsi="Times New Roman" w:cs="Times New Roman"/>
                  <w:lang w:eastAsia="ru-RU"/>
                </w:rPr>
              </w:pPr>
              <w:r w:rsidRPr="00290103">
                <w:rPr>
                  <w:rFonts w:ascii="Times New Roman" w:hAnsi="Times New Roman" w:cs="Times New Roman"/>
                  <w:lang w:eastAsia="ru-RU"/>
                </w:rPr>
                <w:t>5</w:t>
              </w:r>
            </w:p>
          </w:tc>
          <w:tc>
            <w:tcPr>
              <w:tcW w:w="3686" w:type="dxa"/>
            </w:tcPr>
            <w:p w:rsidR="00624A33" w:rsidRPr="00290103" w:rsidRDefault="00624A33" w:rsidP="00CB26C5">
              <w:pPr>
                <w:widowControl w:val="0"/>
                <w:autoSpaceDE w:val="0"/>
                <w:autoSpaceDN w:val="0"/>
                <w:spacing w:after="0" w:line="240" w:lineRule="auto"/>
                <w:jc w:val="center"/>
                <w:rPr>
                  <w:rFonts w:ascii="Times New Roman" w:hAnsi="Times New Roman" w:cs="Times New Roman"/>
                  <w:lang w:eastAsia="ru-RU"/>
                </w:rPr>
              </w:pPr>
              <w:r w:rsidRPr="00290103">
                <w:rPr>
                  <w:rFonts w:ascii="Times New Roman" w:hAnsi="Times New Roman" w:cs="Times New Roman"/>
                  <w:lang w:eastAsia="ru-RU"/>
                </w:rPr>
                <w:t>6</w:t>
              </w:r>
            </w:p>
          </w:tc>
        </w:tr>
      </w:tbl>
      <w:p w:rsidR="00624A33" w:rsidRDefault="00624A33" w:rsidP="00CB26C5">
        <w:pPr>
          <w:pStyle w:val="a3"/>
          <w:jc w:val="center"/>
          <w:rPr>
            <w:rFonts w:ascii="Times New Roman" w:hAnsi="Times New Roman" w:cs="Times New Roman"/>
            <w:sz w:val="2"/>
            <w:szCs w:val="2"/>
          </w:rPr>
        </w:pPr>
      </w:p>
      <w:p w:rsidR="00624A33" w:rsidRDefault="00624A33" w:rsidP="00CB26C5">
        <w:pPr>
          <w:pStyle w:val="a3"/>
          <w:jc w:val="center"/>
          <w:rPr>
            <w:rFonts w:ascii="Times New Roman" w:hAnsi="Times New Roman" w:cs="Times New Roman"/>
            <w:sz w:val="2"/>
            <w:szCs w:val="2"/>
          </w:rPr>
        </w:pPr>
      </w:p>
      <w:p w:rsidR="00624A33" w:rsidRPr="00A842F3" w:rsidRDefault="00624A33" w:rsidP="00CB26C5">
        <w:pPr>
          <w:pStyle w:val="a3"/>
          <w:spacing w:line="14" w:lineRule="auto"/>
          <w:jc w:val="center"/>
          <w:rPr>
            <w:rFonts w:ascii="Times New Roman" w:hAnsi="Times New Roman" w:cs="Times New Roman"/>
            <w:color w:val="FFFFFF" w:themeColor="background1"/>
            <w:sz w:val="28"/>
            <w:szCs w:val="28"/>
          </w:rPr>
        </w:pPr>
        <w:r w:rsidRPr="00A842F3">
          <w:rPr>
            <w:rFonts w:ascii="Times New Roman" w:hAnsi="Times New Roman" w:cs="Times New Roman"/>
            <w:color w:val="FFFFFF" w:themeColor="background1"/>
            <w:sz w:val="10"/>
            <w:szCs w:val="10"/>
          </w:rPr>
          <w:t>1</w:t>
        </w:r>
      </w:p>
    </w:sdtContent>
  </w:sdt>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5815025"/>
      <w:docPartObj>
        <w:docPartGallery w:val="Page Numbers (Top of Page)"/>
        <w:docPartUnique/>
      </w:docPartObj>
    </w:sdtPr>
    <w:sdtEndPr>
      <w:rPr>
        <w:rFonts w:ascii="Times New Roman" w:hAnsi="Times New Roman" w:cs="Times New Roman"/>
        <w:color w:val="FFFFFF" w:themeColor="background1"/>
        <w:sz w:val="28"/>
        <w:szCs w:val="28"/>
      </w:rPr>
    </w:sdtEndPr>
    <w:sdtContent>
      <w:p w:rsidR="00624A33" w:rsidRDefault="008E06A1" w:rsidP="00CB26C5">
        <w:pPr>
          <w:pStyle w:val="a3"/>
          <w:jc w:val="center"/>
          <w:rPr>
            <w:rFonts w:ascii="Times New Roman" w:hAnsi="Times New Roman" w:cs="Times New Roman"/>
            <w:sz w:val="2"/>
            <w:szCs w:val="2"/>
          </w:rPr>
        </w:pPr>
        <w:r w:rsidRPr="009A140E">
          <w:rPr>
            <w:rFonts w:ascii="Times New Roman" w:hAnsi="Times New Roman" w:cs="Times New Roman"/>
            <w:sz w:val="28"/>
            <w:szCs w:val="28"/>
          </w:rPr>
          <w:fldChar w:fldCharType="begin"/>
        </w:r>
        <w:r w:rsidR="00624A33" w:rsidRPr="009A140E">
          <w:rPr>
            <w:rFonts w:ascii="Times New Roman" w:hAnsi="Times New Roman" w:cs="Times New Roman"/>
            <w:sz w:val="28"/>
            <w:szCs w:val="28"/>
          </w:rPr>
          <w:instrText>PAGE   \* MERGEFORMAT</w:instrText>
        </w:r>
        <w:r w:rsidRPr="009A140E">
          <w:rPr>
            <w:rFonts w:ascii="Times New Roman" w:hAnsi="Times New Roman" w:cs="Times New Roman"/>
            <w:sz w:val="28"/>
            <w:szCs w:val="28"/>
          </w:rPr>
          <w:fldChar w:fldCharType="separate"/>
        </w:r>
        <w:r w:rsidR="00B90FD8">
          <w:rPr>
            <w:rFonts w:ascii="Times New Roman" w:hAnsi="Times New Roman" w:cs="Times New Roman"/>
            <w:noProof/>
            <w:sz w:val="28"/>
            <w:szCs w:val="28"/>
          </w:rPr>
          <w:t>27</w:t>
        </w:r>
        <w:r w:rsidRPr="009A140E">
          <w:rPr>
            <w:rFonts w:ascii="Times New Roman" w:hAnsi="Times New Roman" w:cs="Times New Roman"/>
            <w:sz w:val="28"/>
            <w:szCs w:val="28"/>
          </w:rPr>
          <w:fldChar w:fldCharType="end"/>
        </w:r>
      </w:p>
      <w:p w:rsidR="00624A33" w:rsidRDefault="00624A33" w:rsidP="00CB26C5">
        <w:pPr>
          <w:pStyle w:val="a3"/>
          <w:jc w:val="center"/>
          <w:rPr>
            <w:rFonts w:ascii="Times New Roman" w:hAnsi="Times New Roman" w:cs="Times New Roman"/>
            <w:sz w:val="2"/>
            <w:szCs w:val="2"/>
          </w:rPr>
        </w:pPr>
      </w:p>
      <w:p w:rsidR="00624A33" w:rsidRPr="00A842F3" w:rsidRDefault="00624A33" w:rsidP="00CB26C5">
        <w:pPr>
          <w:pStyle w:val="a3"/>
          <w:spacing w:line="14" w:lineRule="auto"/>
          <w:jc w:val="center"/>
          <w:rPr>
            <w:rFonts w:ascii="Times New Roman" w:hAnsi="Times New Roman" w:cs="Times New Roman"/>
            <w:color w:val="FFFFFF" w:themeColor="background1"/>
            <w:sz w:val="28"/>
            <w:szCs w:val="28"/>
          </w:rPr>
        </w:pPr>
        <w:r w:rsidRPr="00A842F3">
          <w:rPr>
            <w:rFonts w:ascii="Times New Roman" w:hAnsi="Times New Roman" w:cs="Times New Roman"/>
            <w:color w:val="FFFFFF" w:themeColor="background1"/>
            <w:sz w:val="10"/>
            <w:szCs w:val="10"/>
          </w:rPr>
          <w:t>1</w:t>
        </w:r>
      </w:p>
    </w:sdtContent>
  </w:sdt>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111181"/>
      <w:docPartObj>
        <w:docPartGallery w:val="Page Numbers (Top of Page)"/>
        <w:docPartUnique/>
      </w:docPartObj>
    </w:sdtPr>
    <w:sdtEndPr>
      <w:rPr>
        <w:rFonts w:ascii="Times New Roman" w:hAnsi="Times New Roman" w:cs="Times New Roman"/>
        <w:color w:val="FFFFFF" w:themeColor="background1"/>
        <w:sz w:val="28"/>
        <w:szCs w:val="28"/>
      </w:rPr>
    </w:sdtEndPr>
    <w:sdtContent>
      <w:p w:rsidR="00624A33" w:rsidRDefault="008E06A1" w:rsidP="00CB26C5">
        <w:pPr>
          <w:pStyle w:val="a3"/>
          <w:jc w:val="center"/>
          <w:rPr>
            <w:rFonts w:ascii="Times New Roman" w:hAnsi="Times New Roman" w:cs="Times New Roman"/>
            <w:sz w:val="2"/>
            <w:szCs w:val="2"/>
          </w:rPr>
        </w:pPr>
        <w:r w:rsidRPr="009A140E">
          <w:rPr>
            <w:rFonts w:ascii="Times New Roman" w:hAnsi="Times New Roman" w:cs="Times New Roman"/>
            <w:sz w:val="28"/>
            <w:szCs w:val="28"/>
          </w:rPr>
          <w:fldChar w:fldCharType="begin"/>
        </w:r>
        <w:r w:rsidR="00624A33" w:rsidRPr="009A140E">
          <w:rPr>
            <w:rFonts w:ascii="Times New Roman" w:hAnsi="Times New Roman" w:cs="Times New Roman"/>
            <w:sz w:val="28"/>
            <w:szCs w:val="28"/>
          </w:rPr>
          <w:instrText>PAGE   \* MERGEFORMAT</w:instrText>
        </w:r>
        <w:r w:rsidRPr="009A140E">
          <w:rPr>
            <w:rFonts w:ascii="Times New Roman" w:hAnsi="Times New Roman" w:cs="Times New Roman"/>
            <w:sz w:val="28"/>
            <w:szCs w:val="28"/>
          </w:rPr>
          <w:fldChar w:fldCharType="separate"/>
        </w:r>
        <w:r w:rsidR="00B90FD8">
          <w:rPr>
            <w:rFonts w:ascii="Times New Roman" w:hAnsi="Times New Roman" w:cs="Times New Roman"/>
            <w:noProof/>
            <w:sz w:val="28"/>
            <w:szCs w:val="28"/>
          </w:rPr>
          <w:t>52</w:t>
        </w:r>
        <w:r w:rsidRPr="009A140E">
          <w:rPr>
            <w:rFonts w:ascii="Times New Roman" w:hAnsi="Times New Roman" w:cs="Times New Roman"/>
            <w:sz w:val="28"/>
            <w:szCs w:val="28"/>
          </w:rPr>
          <w:fldChar w:fldCharType="end"/>
        </w:r>
      </w:p>
      <w:p w:rsidR="00624A33" w:rsidRPr="00A842F3" w:rsidRDefault="00624A33" w:rsidP="00CB26C5">
        <w:pPr>
          <w:pStyle w:val="a3"/>
          <w:spacing w:line="14" w:lineRule="auto"/>
          <w:jc w:val="center"/>
          <w:rPr>
            <w:rFonts w:ascii="Times New Roman" w:hAnsi="Times New Roman" w:cs="Times New Roman"/>
            <w:color w:val="FFFFFF" w:themeColor="background1"/>
            <w:sz w:val="28"/>
            <w:szCs w:val="28"/>
          </w:rPr>
        </w:pPr>
        <w:r w:rsidRPr="00A842F3">
          <w:rPr>
            <w:rFonts w:ascii="Times New Roman" w:hAnsi="Times New Roman" w:cs="Times New Roman"/>
            <w:color w:val="FFFFFF" w:themeColor="background1"/>
            <w:sz w:val="10"/>
            <w:szCs w:val="10"/>
          </w:rPr>
          <w:t>1</w:t>
        </w:r>
      </w:p>
    </w:sdtContent>
  </w:sdt>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id w:val="2053953741"/>
      <w:docPartObj>
        <w:docPartGallery w:val="Page Numbers (Top of Page)"/>
        <w:docPartUnique/>
      </w:docPartObj>
    </w:sdtPr>
    <w:sdtEndPr>
      <w:rPr>
        <w:rFonts w:ascii="Times New Roman" w:hAnsi="Times New Roman" w:cs="Times New Roman"/>
      </w:rPr>
    </w:sdtEndPr>
    <w:sdtContent>
      <w:p w:rsidR="00624A33" w:rsidRPr="0084099F" w:rsidRDefault="008E06A1" w:rsidP="00CB26C5">
        <w:pPr>
          <w:pStyle w:val="a3"/>
          <w:jc w:val="center"/>
          <w:rPr>
            <w:rFonts w:ascii="Times New Roman" w:hAnsi="Times New Roman" w:cs="Times New Roman"/>
            <w:sz w:val="28"/>
            <w:szCs w:val="28"/>
          </w:rPr>
        </w:pPr>
        <w:r w:rsidRPr="00906A09">
          <w:rPr>
            <w:rFonts w:ascii="Times New Roman" w:hAnsi="Times New Roman" w:cs="Times New Roman"/>
            <w:sz w:val="28"/>
            <w:szCs w:val="28"/>
          </w:rPr>
          <w:fldChar w:fldCharType="begin"/>
        </w:r>
        <w:r w:rsidR="00624A33" w:rsidRPr="00906A09">
          <w:rPr>
            <w:rFonts w:ascii="Times New Roman" w:hAnsi="Times New Roman" w:cs="Times New Roman"/>
            <w:sz w:val="28"/>
            <w:szCs w:val="28"/>
          </w:rPr>
          <w:instrText>PAGE   \* MERGEFORMAT</w:instrText>
        </w:r>
        <w:r w:rsidRPr="00906A09">
          <w:rPr>
            <w:rFonts w:ascii="Times New Roman" w:hAnsi="Times New Roman" w:cs="Times New Roman"/>
            <w:sz w:val="28"/>
            <w:szCs w:val="28"/>
          </w:rPr>
          <w:fldChar w:fldCharType="separate"/>
        </w:r>
        <w:r w:rsidR="00624A33">
          <w:rPr>
            <w:rFonts w:ascii="Times New Roman" w:hAnsi="Times New Roman" w:cs="Times New Roman"/>
            <w:noProof/>
            <w:sz w:val="28"/>
            <w:szCs w:val="28"/>
          </w:rPr>
          <w:t>6</w:t>
        </w:r>
        <w:r w:rsidRPr="00906A09">
          <w:rPr>
            <w:rFonts w:ascii="Times New Roman" w:hAnsi="Times New Roman" w:cs="Times New Roman"/>
            <w:sz w:val="28"/>
            <w:szCs w:val="28"/>
          </w:rPr>
          <w:fldChar w:fldCharType="end"/>
        </w:r>
      </w:p>
    </w:sdtContent>
  </w:sdt>
  <w:p w:rsidR="00624A33" w:rsidRDefault="00624A33" w:rsidP="00CB26C5">
    <w:pPr>
      <w:pStyle w:val="a3"/>
      <w:jc w:val="center"/>
      <w:rPr>
        <w:rFonts w:ascii="Times New Roman" w:hAnsi="Times New Roman" w:cs="Times New Roman"/>
        <w:sz w:val="2"/>
        <w:szCs w:val="2"/>
      </w:rPr>
    </w:pPr>
  </w:p>
  <w:p w:rsidR="00624A33" w:rsidRPr="001D3329" w:rsidRDefault="00624A33" w:rsidP="00CB26C5">
    <w:pPr>
      <w:pStyle w:val="a3"/>
      <w:rPr>
        <w:rFonts w:ascii="Times New Roman" w:hAnsi="Times New Roman" w:cs="Times New Roman"/>
        <w:sz w:val="2"/>
        <w:szCs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1794862"/>
      <w:docPartObj>
        <w:docPartGallery w:val="Page Numbers (Top of Page)"/>
        <w:docPartUnique/>
      </w:docPartObj>
    </w:sdtPr>
    <w:sdtEndPr>
      <w:rPr>
        <w:rFonts w:ascii="Times New Roman" w:hAnsi="Times New Roman" w:cs="Times New Roman"/>
        <w:sz w:val="28"/>
        <w:szCs w:val="28"/>
      </w:rPr>
    </w:sdtEndPr>
    <w:sdtContent>
      <w:p w:rsidR="00624A33" w:rsidRPr="00642183" w:rsidRDefault="008E06A1" w:rsidP="00CB26C5">
        <w:pPr>
          <w:pStyle w:val="a3"/>
          <w:jc w:val="center"/>
          <w:rPr>
            <w:rFonts w:ascii="Times New Roman" w:hAnsi="Times New Roman" w:cs="Times New Roman"/>
            <w:sz w:val="28"/>
            <w:szCs w:val="28"/>
          </w:rPr>
        </w:pPr>
        <w:r w:rsidRPr="00642183">
          <w:rPr>
            <w:rFonts w:ascii="Times New Roman" w:hAnsi="Times New Roman" w:cs="Times New Roman"/>
            <w:sz w:val="28"/>
            <w:szCs w:val="28"/>
          </w:rPr>
          <w:fldChar w:fldCharType="begin"/>
        </w:r>
        <w:r w:rsidR="00624A33" w:rsidRPr="00642183">
          <w:rPr>
            <w:rFonts w:ascii="Times New Roman" w:hAnsi="Times New Roman" w:cs="Times New Roman"/>
            <w:sz w:val="28"/>
            <w:szCs w:val="28"/>
          </w:rPr>
          <w:instrText>PAGE   \* MERGEFORMAT</w:instrText>
        </w:r>
        <w:r w:rsidRPr="00642183">
          <w:rPr>
            <w:rFonts w:ascii="Times New Roman" w:hAnsi="Times New Roman" w:cs="Times New Roman"/>
            <w:sz w:val="28"/>
            <w:szCs w:val="28"/>
          </w:rPr>
          <w:fldChar w:fldCharType="separate"/>
        </w:r>
        <w:r w:rsidR="00B90FD8">
          <w:rPr>
            <w:rFonts w:ascii="Times New Roman" w:hAnsi="Times New Roman" w:cs="Times New Roman"/>
            <w:noProof/>
            <w:sz w:val="28"/>
            <w:szCs w:val="28"/>
          </w:rPr>
          <w:t>59</w:t>
        </w:r>
        <w:r w:rsidRPr="00642183">
          <w:rPr>
            <w:rFonts w:ascii="Times New Roman" w:hAnsi="Times New Roman" w:cs="Times New Roman"/>
            <w:sz w:val="28"/>
            <w:szCs w:val="28"/>
          </w:rPr>
          <w:fldChar w:fldCharType="end"/>
        </w:r>
      </w:p>
    </w:sdtContent>
  </w:sdt>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1827170763"/>
      <w:docPartObj>
        <w:docPartGallery w:val="Page Numbers (Top of Page)"/>
        <w:docPartUnique/>
      </w:docPartObj>
    </w:sdtPr>
    <w:sdtContent>
      <w:p w:rsidR="00624A33" w:rsidRPr="00451B61" w:rsidRDefault="008E06A1" w:rsidP="00CB26C5">
        <w:pPr>
          <w:pStyle w:val="a3"/>
          <w:jc w:val="center"/>
          <w:rPr>
            <w:rFonts w:ascii="Times New Roman" w:hAnsi="Times New Roman" w:cs="Times New Roman"/>
            <w:sz w:val="2"/>
            <w:szCs w:val="2"/>
          </w:rPr>
        </w:pPr>
        <w:r w:rsidRPr="00E63FE2">
          <w:rPr>
            <w:rFonts w:ascii="Times New Roman" w:hAnsi="Times New Roman" w:cs="Times New Roman"/>
            <w:sz w:val="28"/>
            <w:szCs w:val="28"/>
          </w:rPr>
          <w:fldChar w:fldCharType="begin"/>
        </w:r>
        <w:r w:rsidR="00624A33" w:rsidRPr="00E63FE2">
          <w:rPr>
            <w:rFonts w:ascii="Times New Roman" w:hAnsi="Times New Roman" w:cs="Times New Roman"/>
            <w:sz w:val="28"/>
            <w:szCs w:val="28"/>
          </w:rPr>
          <w:instrText>PAGE   \* MERGEFORMAT</w:instrText>
        </w:r>
        <w:r w:rsidRPr="00E63FE2">
          <w:rPr>
            <w:rFonts w:ascii="Times New Roman" w:hAnsi="Times New Roman" w:cs="Times New Roman"/>
            <w:sz w:val="28"/>
            <w:szCs w:val="28"/>
          </w:rPr>
          <w:fldChar w:fldCharType="separate"/>
        </w:r>
        <w:r w:rsidR="00B90FD8">
          <w:rPr>
            <w:rFonts w:ascii="Times New Roman" w:hAnsi="Times New Roman" w:cs="Times New Roman"/>
            <w:noProof/>
            <w:sz w:val="28"/>
            <w:szCs w:val="28"/>
          </w:rPr>
          <w:t>60</w:t>
        </w:r>
        <w:r w:rsidRPr="00E63FE2">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916B6"/>
    <w:multiLevelType w:val="multilevel"/>
    <w:tmpl w:val="A75E5B9A"/>
    <w:lvl w:ilvl="0">
      <w:start w:val="1"/>
      <w:numFmt w:val="decimal"/>
      <w:lvlText w:val="11.%1"/>
      <w:lvlJc w:val="left"/>
      <w:pPr>
        <w:ind w:left="600" w:hanging="600"/>
      </w:pPr>
      <w:rPr>
        <w:rFonts w:hint="default"/>
        <w:b/>
      </w:rPr>
    </w:lvl>
    <w:lvl w:ilvl="1">
      <w:start w:val="1"/>
      <w:numFmt w:val="decimal"/>
      <w:lvlText w:val="%2."/>
      <w:lvlJc w:val="left"/>
      <w:pPr>
        <w:ind w:left="2008" w:hanging="72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0816" w:hanging="1800"/>
      </w:pPr>
      <w:rPr>
        <w:rFonts w:hint="default"/>
      </w:rPr>
    </w:lvl>
    <w:lvl w:ilvl="8">
      <w:start w:val="1"/>
      <w:numFmt w:val="decimal"/>
      <w:lvlText w:val="%1.%2.%3.%4.%5.%6.%7.%8.%9."/>
      <w:lvlJc w:val="left"/>
      <w:pPr>
        <w:ind w:left="12464" w:hanging="2160"/>
      </w:pPr>
      <w:rPr>
        <w:rFonts w:hint="default"/>
      </w:rPr>
    </w:lvl>
  </w:abstractNum>
  <w:abstractNum w:abstractNumId="1">
    <w:nsid w:val="1B287BCD"/>
    <w:multiLevelType w:val="multilevel"/>
    <w:tmpl w:val="5C886344"/>
    <w:lvl w:ilvl="0">
      <w:start w:val="1"/>
      <w:numFmt w:val="decimal"/>
      <w:lvlText w:val="8.%1"/>
      <w:lvlJc w:val="left"/>
      <w:pPr>
        <w:ind w:left="600" w:hanging="600"/>
      </w:pPr>
      <w:rPr>
        <w:rFonts w:hint="default"/>
        <w:b/>
      </w:rPr>
    </w:lvl>
    <w:lvl w:ilvl="1">
      <w:start w:val="1"/>
      <w:numFmt w:val="decimal"/>
      <w:lvlText w:val="10.%2"/>
      <w:lvlJc w:val="left"/>
      <w:pPr>
        <w:ind w:left="2008" w:hanging="72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0816" w:hanging="1800"/>
      </w:pPr>
      <w:rPr>
        <w:rFonts w:hint="default"/>
      </w:rPr>
    </w:lvl>
    <w:lvl w:ilvl="8">
      <w:start w:val="1"/>
      <w:numFmt w:val="decimal"/>
      <w:lvlText w:val="%1.%2.%3.%4.%5.%6.%7.%8.%9."/>
      <w:lvlJc w:val="left"/>
      <w:pPr>
        <w:ind w:left="12464" w:hanging="2160"/>
      </w:pPr>
      <w:rPr>
        <w:rFonts w:hint="default"/>
      </w:rPr>
    </w:lvl>
  </w:abstractNum>
  <w:abstractNum w:abstractNumId="2">
    <w:nsid w:val="1C731357"/>
    <w:multiLevelType w:val="hybridMultilevel"/>
    <w:tmpl w:val="DDD495E0"/>
    <w:lvl w:ilvl="0" w:tplc="D3561524">
      <w:start w:val="1"/>
      <w:numFmt w:val="decimal"/>
      <w:lvlText w:val="6.%1"/>
      <w:lvlJc w:val="left"/>
      <w:pPr>
        <w:ind w:left="362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327415E"/>
    <w:multiLevelType w:val="hybridMultilevel"/>
    <w:tmpl w:val="D9CC249E"/>
    <w:lvl w:ilvl="0" w:tplc="3C2E3FD8">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6F41DAD"/>
    <w:multiLevelType w:val="multilevel"/>
    <w:tmpl w:val="AEFEE464"/>
    <w:lvl w:ilvl="0">
      <w:start w:val="2"/>
      <w:numFmt w:val="decimal"/>
      <w:lvlText w:val="%1."/>
      <w:lvlJc w:val="left"/>
      <w:pPr>
        <w:ind w:left="1429" w:hanging="360"/>
      </w:pPr>
      <w:rPr>
        <w:rFonts w:hint="default"/>
      </w:rPr>
    </w:lvl>
    <w:lvl w:ilvl="1">
      <w:start w:val="2"/>
      <w:numFmt w:val="decimal"/>
      <w:lvlText w:val="10.%2"/>
      <w:lvlJc w:val="left"/>
      <w:pPr>
        <w:ind w:left="1519" w:hanging="45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5">
    <w:nsid w:val="2E8A0EB3"/>
    <w:multiLevelType w:val="multilevel"/>
    <w:tmpl w:val="B58EBF56"/>
    <w:lvl w:ilvl="0">
      <w:start w:val="1"/>
      <w:numFmt w:val="decimal"/>
      <w:lvlText w:val="%1."/>
      <w:lvlJc w:val="left"/>
      <w:pPr>
        <w:ind w:left="927" w:hanging="360"/>
      </w:pPr>
      <w:rPr>
        <w:rFonts w:eastAsiaTheme="minorHAnsi" w:hint="default"/>
      </w:rPr>
    </w:lvl>
    <w:lvl w:ilvl="1">
      <w:start w:val="5"/>
      <w:numFmt w:val="decimal"/>
      <w:isLgl/>
      <w:lvlText w:val="%1.%2."/>
      <w:lvlJc w:val="left"/>
      <w:pPr>
        <w:ind w:left="1789"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153" w:hanging="1080"/>
      </w:pPr>
      <w:rPr>
        <w:rFonts w:hint="default"/>
      </w:rPr>
    </w:lvl>
    <w:lvl w:ilvl="4">
      <w:start w:val="1"/>
      <w:numFmt w:val="decimal"/>
      <w:isLgl/>
      <w:lvlText w:val="%1.%2.%3.%4.%5."/>
      <w:lvlJc w:val="left"/>
      <w:pPr>
        <w:ind w:left="3655" w:hanging="1080"/>
      </w:pPr>
      <w:rPr>
        <w:rFonts w:hint="default"/>
      </w:rPr>
    </w:lvl>
    <w:lvl w:ilvl="5">
      <w:start w:val="1"/>
      <w:numFmt w:val="decimal"/>
      <w:isLgl/>
      <w:lvlText w:val="%1.%2.%3.%4.%5.%6."/>
      <w:lvlJc w:val="left"/>
      <w:pPr>
        <w:ind w:left="4517" w:hanging="1440"/>
      </w:pPr>
      <w:rPr>
        <w:rFonts w:hint="default"/>
      </w:rPr>
    </w:lvl>
    <w:lvl w:ilvl="6">
      <w:start w:val="1"/>
      <w:numFmt w:val="decimal"/>
      <w:isLgl/>
      <w:lvlText w:val="%1.%2.%3.%4.%5.%6.%7."/>
      <w:lvlJc w:val="left"/>
      <w:pPr>
        <w:ind w:left="5019" w:hanging="1440"/>
      </w:pPr>
      <w:rPr>
        <w:rFonts w:hint="default"/>
      </w:rPr>
    </w:lvl>
    <w:lvl w:ilvl="7">
      <w:start w:val="1"/>
      <w:numFmt w:val="decimal"/>
      <w:isLgl/>
      <w:lvlText w:val="%1.%2.%3.%4.%5.%6.%7.%8."/>
      <w:lvlJc w:val="left"/>
      <w:pPr>
        <w:ind w:left="5881" w:hanging="1800"/>
      </w:pPr>
      <w:rPr>
        <w:rFonts w:hint="default"/>
      </w:rPr>
    </w:lvl>
    <w:lvl w:ilvl="8">
      <w:start w:val="1"/>
      <w:numFmt w:val="decimal"/>
      <w:isLgl/>
      <w:lvlText w:val="%1.%2.%3.%4.%5.%6.%7.%8.%9."/>
      <w:lvlJc w:val="left"/>
      <w:pPr>
        <w:ind w:left="6743" w:hanging="2160"/>
      </w:pPr>
      <w:rPr>
        <w:rFonts w:hint="default"/>
      </w:rPr>
    </w:lvl>
  </w:abstractNum>
  <w:abstractNum w:abstractNumId="6">
    <w:nsid w:val="3296583B"/>
    <w:multiLevelType w:val="multilevel"/>
    <w:tmpl w:val="1CCAF0E0"/>
    <w:lvl w:ilvl="0">
      <w:start w:val="6"/>
      <w:numFmt w:val="decimal"/>
      <w:lvlText w:val="%1."/>
      <w:lvlJc w:val="left"/>
      <w:pPr>
        <w:ind w:left="408" w:hanging="408"/>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45690C74"/>
    <w:multiLevelType w:val="multilevel"/>
    <w:tmpl w:val="F86CFB02"/>
    <w:lvl w:ilvl="0">
      <w:start w:val="24"/>
      <w:numFmt w:val="decimal"/>
      <w:lvlText w:val="%1."/>
      <w:lvlJc w:val="left"/>
      <w:pPr>
        <w:ind w:left="600" w:hanging="600"/>
      </w:pPr>
      <w:rPr>
        <w:rFonts w:hint="default"/>
      </w:rPr>
    </w:lvl>
    <w:lvl w:ilvl="1">
      <w:start w:val="1"/>
      <w:numFmt w:val="decimal"/>
      <w:lvlText w:val="16.%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4D033A94"/>
    <w:multiLevelType w:val="hybridMultilevel"/>
    <w:tmpl w:val="35880CFC"/>
    <w:lvl w:ilvl="0" w:tplc="B00E91F6">
      <w:start w:val="33"/>
      <w:numFmt w:val="bullet"/>
      <w:lvlText w:val="-"/>
      <w:lvlJc w:val="left"/>
      <w:pPr>
        <w:ind w:left="927" w:hanging="360"/>
      </w:pPr>
      <w:rPr>
        <w:rFonts w:ascii="Arial" w:eastAsiaTheme="minorHAnsi"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56A830F3"/>
    <w:multiLevelType w:val="multilevel"/>
    <w:tmpl w:val="1B48FB16"/>
    <w:lvl w:ilvl="0">
      <w:start w:val="5"/>
      <w:numFmt w:val="decimal"/>
      <w:lvlText w:val="%1."/>
      <w:lvlJc w:val="left"/>
      <w:pPr>
        <w:ind w:left="408" w:hanging="408"/>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A2A4B14"/>
    <w:multiLevelType w:val="multilevel"/>
    <w:tmpl w:val="D2AEE68E"/>
    <w:lvl w:ilvl="0">
      <w:start w:val="14"/>
      <w:numFmt w:val="decimal"/>
      <w:lvlText w:val="%1."/>
      <w:lvlJc w:val="left"/>
      <w:pPr>
        <w:ind w:left="600" w:hanging="600"/>
      </w:pPr>
      <w:rPr>
        <w:rFonts w:hint="default"/>
      </w:rPr>
    </w:lvl>
    <w:lvl w:ilvl="1">
      <w:start w:val="1"/>
      <w:numFmt w:val="decimal"/>
      <w:lvlText w:val="7.%2"/>
      <w:lvlJc w:val="left"/>
      <w:pPr>
        <w:ind w:left="2008" w:hanging="72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0816" w:hanging="1800"/>
      </w:pPr>
      <w:rPr>
        <w:rFonts w:hint="default"/>
      </w:rPr>
    </w:lvl>
    <w:lvl w:ilvl="8">
      <w:start w:val="1"/>
      <w:numFmt w:val="decimal"/>
      <w:lvlText w:val="%1.%2.%3.%4.%5.%6.%7.%8.%9."/>
      <w:lvlJc w:val="left"/>
      <w:pPr>
        <w:ind w:left="12464" w:hanging="2160"/>
      </w:pPr>
      <w:rPr>
        <w:rFonts w:hint="default"/>
      </w:rPr>
    </w:lvl>
  </w:abstractNum>
  <w:abstractNum w:abstractNumId="11">
    <w:nsid w:val="5BD539D4"/>
    <w:multiLevelType w:val="multilevel"/>
    <w:tmpl w:val="A9DE394A"/>
    <w:lvl w:ilvl="0">
      <w:start w:val="27"/>
      <w:numFmt w:val="decimal"/>
      <w:lvlText w:val="%1."/>
      <w:lvlJc w:val="left"/>
      <w:pPr>
        <w:ind w:left="600" w:hanging="600"/>
      </w:pPr>
      <w:rPr>
        <w:rFonts w:hint="default"/>
      </w:rPr>
    </w:lvl>
    <w:lvl w:ilvl="1">
      <w:start w:val="1"/>
      <w:numFmt w:val="decimal"/>
      <w:lvlText w:val="5.%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6D5B15FC"/>
    <w:multiLevelType w:val="multilevel"/>
    <w:tmpl w:val="47945E46"/>
    <w:lvl w:ilvl="0">
      <w:start w:val="23"/>
      <w:numFmt w:val="decimal"/>
      <w:lvlText w:val="%1."/>
      <w:lvlJc w:val="left"/>
      <w:pPr>
        <w:ind w:left="600" w:hanging="600"/>
      </w:pPr>
      <w:rPr>
        <w:rFonts w:hint="default"/>
      </w:rPr>
    </w:lvl>
    <w:lvl w:ilvl="1">
      <w:start w:val="1"/>
      <w:numFmt w:val="decimal"/>
      <w:lvlText w:val="2.%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72B14E48"/>
    <w:multiLevelType w:val="multilevel"/>
    <w:tmpl w:val="A75E5B9A"/>
    <w:lvl w:ilvl="0">
      <w:start w:val="1"/>
      <w:numFmt w:val="decimal"/>
      <w:lvlText w:val="11.%1"/>
      <w:lvlJc w:val="left"/>
      <w:pPr>
        <w:ind w:left="600" w:hanging="600"/>
      </w:pPr>
      <w:rPr>
        <w:rFonts w:hint="default"/>
        <w:b/>
      </w:rPr>
    </w:lvl>
    <w:lvl w:ilvl="1">
      <w:start w:val="1"/>
      <w:numFmt w:val="decimal"/>
      <w:lvlText w:val="%2."/>
      <w:lvlJc w:val="left"/>
      <w:pPr>
        <w:ind w:left="2008" w:hanging="72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0816" w:hanging="1800"/>
      </w:pPr>
      <w:rPr>
        <w:rFonts w:hint="default"/>
      </w:rPr>
    </w:lvl>
    <w:lvl w:ilvl="8">
      <w:start w:val="1"/>
      <w:numFmt w:val="decimal"/>
      <w:lvlText w:val="%1.%2.%3.%4.%5.%6.%7.%8.%9."/>
      <w:lvlJc w:val="left"/>
      <w:pPr>
        <w:ind w:left="12464" w:hanging="2160"/>
      </w:pPr>
      <w:rPr>
        <w:rFonts w:hint="default"/>
      </w:rPr>
    </w:lvl>
  </w:abstractNum>
  <w:abstractNum w:abstractNumId="14">
    <w:nsid w:val="7B80204C"/>
    <w:multiLevelType w:val="multilevel"/>
    <w:tmpl w:val="5FC21D12"/>
    <w:lvl w:ilvl="0">
      <w:start w:val="1"/>
      <w:numFmt w:val="decimal"/>
      <w:lvlText w:val="4.%1"/>
      <w:lvlJc w:val="left"/>
      <w:pPr>
        <w:ind w:left="600" w:hanging="600"/>
      </w:pPr>
      <w:rPr>
        <w:rFonts w:hint="default"/>
      </w:rPr>
    </w:lvl>
    <w:lvl w:ilvl="1">
      <w:start w:val="1"/>
      <w:numFmt w:val="decimal"/>
      <w:lvlText w:val="4.%2"/>
      <w:lvlJc w:val="left"/>
      <w:pPr>
        <w:ind w:left="1004"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12"/>
  </w:num>
  <w:num w:numId="3">
    <w:abstractNumId w:val="7"/>
  </w:num>
  <w:num w:numId="4">
    <w:abstractNumId w:val="11"/>
  </w:num>
  <w:num w:numId="5">
    <w:abstractNumId w:val="10"/>
  </w:num>
  <w:num w:numId="6">
    <w:abstractNumId w:val="3"/>
  </w:num>
  <w:num w:numId="7">
    <w:abstractNumId w:val="1"/>
  </w:num>
  <w:num w:numId="8">
    <w:abstractNumId w:val="13"/>
  </w:num>
  <w:num w:numId="9">
    <w:abstractNumId w:val="0"/>
  </w:num>
  <w:num w:numId="10">
    <w:abstractNumId w:val="4"/>
  </w:num>
  <w:num w:numId="11">
    <w:abstractNumId w:val="2"/>
  </w:num>
  <w:num w:numId="12">
    <w:abstractNumId w:val="5"/>
  </w:num>
  <w:num w:numId="13">
    <w:abstractNumId w:val="8"/>
  </w:num>
  <w:num w:numId="14">
    <w:abstractNumId w:val="9"/>
  </w:num>
  <w:num w:numId="15">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A76096"/>
    <w:rsid w:val="00001E5C"/>
    <w:rsid w:val="00003CBA"/>
    <w:rsid w:val="00004ADA"/>
    <w:rsid w:val="000144B2"/>
    <w:rsid w:val="00016A16"/>
    <w:rsid w:val="00016C3C"/>
    <w:rsid w:val="0002020C"/>
    <w:rsid w:val="00021DC5"/>
    <w:rsid w:val="0002246C"/>
    <w:rsid w:val="00024AE0"/>
    <w:rsid w:val="00026D5D"/>
    <w:rsid w:val="00027110"/>
    <w:rsid w:val="000274E9"/>
    <w:rsid w:val="0003008A"/>
    <w:rsid w:val="00032050"/>
    <w:rsid w:val="00032786"/>
    <w:rsid w:val="00036A06"/>
    <w:rsid w:val="00037059"/>
    <w:rsid w:val="00051968"/>
    <w:rsid w:val="00054882"/>
    <w:rsid w:val="00056DA0"/>
    <w:rsid w:val="00060D22"/>
    <w:rsid w:val="00062767"/>
    <w:rsid w:val="00064533"/>
    <w:rsid w:val="00064A3F"/>
    <w:rsid w:val="0006670A"/>
    <w:rsid w:val="0007143D"/>
    <w:rsid w:val="000735FE"/>
    <w:rsid w:val="000744E3"/>
    <w:rsid w:val="00075C55"/>
    <w:rsid w:val="00087C0D"/>
    <w:rsid w:val="00091A94"/>
    <w:rsid w:val="00094F81"/>
    <w:rsid w:val="0009531B"/>
    <w:rsid w:val="0009594B"/>
    <w:rsid w:val="000A425F"/>
    <w:rsid w:val="000A43A8"/>
    <w:rsid w:val="000A50A5"/>
    <w:rsid w:val="000A5C85"/>
    <w:rsid w:val="000B443B"/>
    <w:rsid w:val="000B6140"/>
    <w:rsid w:val="000B759E"/>
    <w:rsid w:val="000B7DFC"/>
    <w:rsid w:val="000C4AEF"/>
    <w:rsid w:val="000D1839"/>
    <w:rsid w:val="000D7571"/>
    <w:rsid w:val="000E1636"/>
    <w:rsid w:val="000E3711"/>
    <w:rsid w:val="000E64B8"/>
    <w:rsid w:val="000E6B0E"/>
    <w:rsid w:val="000F0092"/>
    <w:rsid w:val="000F7586"/>
    <w:rsid w:val="001107CD"/>
    <w:rsid w:val="00113517"/>
    <w:rsid w:val="00116D3F"/>
    <w:rsid w:val="00116ECB"/>
    <w:rsid w:val="001230EB"/>
    <w:rsid w:val="00135222"/>
    <w:rsid w:val="00140E93"/>
    <w:rsid w:val="00141066"/>
    <w:rsid w:val="00141C3A"/>
    <w:rsid w:val="001461C0"/>
    <w:rsid w:val="00146620"/>
    <w:rsid w:val="00146F2C"/>
    <w:rsid w:val="00146F66"/>
    <w:rsid w:val="001475C7"/>
    <w:rsid w:val="001545B0"/>
    <w:rsid w:val="00161E47"/>
    <w:rsid w:val="001717B7"/>
    <w:rsid w:val="00174E8E"/>
    <w:rsid w:val="00175E3F"/>
    <w:rsid w:val="001800EE"/>
    <w:rsid w:val="00181E67"/>
    <w:rsid w:val="0018249C"/>
    <w:rsid w:val="001836FD"/>
    <w:rsid w:val="00184221"/>
    <w:rsid w:val="001860B8"/>
    <w:rsid w:val="00193CDF"/>
    <w:rsid w:val="0019764E"/>
    <w:rsid w:val="001A02DA"/>
    <w:rsid w:val="001A08BC"/>
    <w:rsid w:val="001A3C29"/>
    <w:rsid w:val="001A6AF3"/>
    <w:rsid w:val="001B0409"/>
    <w:rsid w:val="001B3376"/>
    <w:rsid w:val="001B3F92"/>
    <w:rsid w:val="001B411A"/>
    <w:rsid w:val="001B4975"/>
    <w:rsid w:val="001C0FB6"/>
    <w:rsid w:val="001D7322"/>
    <w:rsid w:val="001E4197"/>
    <w:rsid w:val="001E5284"/>
    <w:rsid w:val="001E6C08"/>
    <w:rsid w:val="001F72A7"/>
    <w:rsid w:val="00200C86"/>
    <w:rsid w:val="00202E13"/>
    <w:rsid w:val="002067C6"/>
    <w:rsid w:val="00207511"/>
    <w:rsid w:val="00210362"/>
    <w:rsid w:val="002117D4"/>
    <w:rsid w:val="00213C39"/>
    <w:rsid w:val="00214240"/>
    <w:rsid w:val="0022069D"/>
    <w:rsid w:val="00224FF8"/>
    <w:rsid w:val="002261B3"/>
    <w:rsid w:val="00227CDE"/>
    <w:rsid w:val="002305F6"/>
    <w:rsid w:val="0023062C"/>
    <w:rsid w:val="00231264"/>
    <w:rsid w:val="00231E71"/>
    <w:rsid w:val="00234F0A"/>
    <w:rsid w:val="0023511A"/>
    <w:rsid w:val="00236448"/>
    <w:rsid w:val="002464E6"/>
    <w:rsid w:val="00256421"/>
    <w:rsid w:val="0025655D"/>
    <w:rsid w:val="00256A6F"/>
    <w:rsid w:val="0025794B"/>
    <w:rsid w:val="00270B75"/>
    <w:rsid w:val="00275D5D"/>
    <w:rsid w:val="00283A7B"/>
    <w:rsid w:val="002841FA"/>
    <w:rsid w:val="00286CD9"/>
    <w:rsid w:val="00291C75"/>
    <w:rsid w:val="00295845"/>
    <w:rsid w:val="00295D4B"/>
    <w:rsid w:val="002A5B02"/>
    <w:rsid w:val="002A687A"/>
    <w:rsid w:val="002B0A4E"/>
    <w:rsid w:val="002B0F89"/>
    <w:rsid w:val="002C120E"/>
    <w:rsid w:val="002C6660"/>
    <w:rsid w:val="002D0A53"/>
    <w:rsid w:val="002D0C51"/>
    <w:rsid w:val="002D59C7"/>
    <w:rsid w:val="002E5CF5"/>
    <w:rsid w:val="002E6D25"/>
    <w:rsid w:val="002E791A"/>
    <w:rsid w:val="002E7B1F"/>
    <w:rsid w:val="00302E30"/>
    <w:rsid w:val="003057F2"/>
    <w:rsid w:val="00325E66"/>
    <w:rsid w:val="0032745B"/>
    <w:rsid w:val="003319D6"/>
    <w:rsid w:val="0033672F"/>
    <w:rsid w:val="003416E9"/>
    <w:rsid w:val="00343280"/>
    <w:rsid w:val="00346EE1"/>
    <w:rsid w:val="003511B6"/>
    <w:rsid w:val="00355AA9"/>
    <w:rsid w:val="0035716B"/>
    <w:rsid w:val="00360BC5"/>
    <w:rsid w:val="00366A1D"/>
    <w:rsid w:val="003676CE"/>
    <w:rsid w:val="00370947"/>
    <w:rsid w:val="00372A27"/>
    <w:rsid w:val="00374E25"/>
    <w:rsid w:val="00385E31"/>
    <w:rsid w:val="00386574"/>
    <w:rsid w:val="00386C71"/>
    <w:rsid w:val="0038734A"/>
    <w:rsid w:val="00391214"/>
    <w:rsid w:val="0039669D"/>
    <w:rsid w:val="003A18E4"/>
    <w:rsid w:val="003B4FC8"/>
    <w:rsid w:val="003C1996"/>
    <w:rsid w:val="003C1AD4"/>
    <w:rsid w:val="003C5ACB"/>
    <w:rsid w:val="003D1546"/>
    <w:rsid w:val="003D27C6"/>
    <w:rsid w:val="003D2926"/>
    <w:rsid w:val="003D46D3"/>
    <w:rsid w:val="003D77AA"/>
    <w:rsid w:val="003E4732"/>
    <w:rsid w:val="003E5D09"/>
    <w:rsid w:val="003E6C89"/>
    <w:rsid w:val="003F00FF"/>
    <w:rsid w:val="003F2919"/>
    <w:rsid w:val="003F4A35"/>
    <w:rsid w:val="00400547"/>
    <w:rsid w:val="0040518F"/>
    <w:rsid w:val="0040529F"/>
    <w:rsid w:val="004072A2"/>
    <w:rsid w:val="00416AFF"/>
    <w:rsid w:val="00416FDD"/>
    <w:rsid w:val="00420CD3"/>
    <w:rsid w:val="00427DEA"/>
    <w:rsid w:val="004344E8"/>
    <w:rsid w:val="00434555"/>
    <w:rsid w:val="00440015"/>
    <w:rsid w:val="00440121"/>
    <w:rsid w:val="00440C1E"/>
    <w:rsid w:val="004421D6"/>
    <w:rsid w:val="00444119"/>
    <w:rsid w:val="00450329"/>
    <w:rsid w:val="004537EA"/>
    <w:rsid w:val="0046244B"/>
    <w:rsid w:val="0046305C"/>
    <w:rsid w:val="00471E57"/>
    <w:rsid w:val="0047312D"/>
    <w:rsid w:val="00473742"/>
    <w:rsid w:val="0047589F"/>
    <w:rsid w:val="00477E0E"/>
    <w:rsid w:val="004854AD"/>
    <w:rsid w:val="00486FDB"/>
    <w:rsid w:val="00492213"/>
    <w:rsid w:val="00495313"/>
    <w:rsid w:val="00495B54"/>
    <w:rsid w:val="0049695B"/>
    <w:rsid w:val="004A342D"/>
    <w:rsid w:val="004A3F8B"/>
    <w:rsid w:val="004A5A21"/>
    <w:rsid w:val="004A5E43"/>
    <w:rsid w:val="004A7A74"/>
    <w:rsid w:val="004B00B0"/>
    <w:rsid w:val="004B529D"/>
    <w:rsid w:val="004C26A4"/>
    <w:rsid w:val="004C3859"/>
    <w:rsid w:val="004C6702"/>
    <w:rsid w:val="004C7ADB"/>
    <w:rsid w:val="004D2AB7"/>
    <w:rsid w:val="004D4A1A"/>
    <w:rsid w:val="004E0949"/>
    <w:rsid w:val="004E2454"/>
    <w:rsid w:val="004E2642"/>
    <w:rsid w:val="004E45DC"/>
    <w:rsid w:val="004E53A3"/>
    <w:rsid w:val="004E5C94"/>
    <w:rsid w:val="004E641F"/>
    <w:rsid w:val="004E7521"/>
    <w:rsid w:val="004F1353"/>
    <w:rsid w:val="004F52A7"/>
    <w:rsid w:val="004F5FDC"/>
    <w:rsid w:val="00506718"/>
    <w:rsid w:val="00507837"/>
    <w:rsid w:val="00512B57"/>
    <w:rsid w:val="005158D5"/>
    <w:rsid w:val="00520A57"/>
    <w:rsid w:val="005276CB"/>
    <w:rsid w:val="00533674"/>
    <w:rsid w:val="00543495"/>
    <w:rsid w:val="00554358"/>
    <w:rsid w:val="0055520B"/>
    <w:rsid w:val="00556455"/>
    <w:rsid w:val="00563B19"/>
    <w:rsid w:val="005819DF"/>
    <w:rsid w:val="005835B8"/>
    <w:rsid w:val="005856EB"/>
    <w:rsid w:val="00590D15"/>
    <w:rsid w:val="00591C3C"/>
    <w:rsid w:val="005926E7"/>
    <w:rsid w:val="005A07F3"/>
    <w:rsid w:val="005A323F"/>
    <w:rsid w:val="005B0E08"/>
    <w:rsid w:val="005B2530"/>
    <w:rsid w:val="005B5469"/>
    <w:rsid w:val="005B54B9"/>
    <w:rsid w:val="005B77C7"/>
    <w:rsid w:val="005C1715"/>
    <w:rsid w:val="005D02A4"/>
    <w:rsid w:val="005D02C7"/>
    <w:rsid w:val="005D17FF"/>
    <w:rsid w:val="005D2D04"/>
    <w:rsid w:val="005E18AD"/>
    <w:rsid w:val="005E34FD"/>
    <w:rsid w:val="005E3FE3"/>
    <w:rsid w:val="005E50DE"/>
    <w:rsid w:val="005E54D0"/>
    <w:rsid w:val="005F2E20"/>
    <w:rsid w:val="005F5B9A"/>
    <w:rsid w:val="005F6F1E"/>
    <w:rsid w:val="006002E5"/>
    <w:rsid w:val="006028D3"/>
    <w:rsid w:val="00604913"/>
    <w:rsid w:val="006056C2"/>
    <w:rsid w:val="00607A62"/>
    <w:rsid w:val="00617190"/>
    <w:rsid w:val="00621723"/>
    <w:rsid w:val="00623B47"/>
    <w:rsid w:val="00624A33"/>
    <w:rsid w:val="00625E3D"/>
    <w:rsid w:val="00626CE3"/>
    <w:rsid w:val="00627847"/>
    <w:rsid w:val="006338B2"/>
    <w:rsid w:val="006374D8"/>
    <w:rsid w:val="00645490"/>
    <w:rsid w:val="00645AD3"/>
    <w:rsid w:val="006460FD"/>
    <w:rsid w:val="006462D7"/>
    <w:rsid w:val="00653CA1"/>
    <w:rsid w:val="00656505"/>
    <w:rsid w:val="0065658C"/>
    <w:rsid w:val="00661244"/>
    <w:rsid w:val="00664CF2"/>
    <w:rsid w:val="006710F8"/>
    <w:rsid w:val="006729A2"/>
    <w:rsid w:val="00680474"/>
    <w:rsid w:val="00684092"/>
    <w:rsid w:val="00685A66"/>
    <w:rsid w:val="0069374C"/>
    <w:rsid w:val="00693A76"/>
    <w:rsid w:val="00696B3A"/>
    <w:rsid w:val="006A07E3"/>
    <w:rsid w:val="006A0CC1"/>
    <w:rsid w:val="006A13F8"/>
    <w:rsid w:val="006A4F9C"/>
    <w:rsid w:val="006B16F4"/>
    <w:rsid w:val="006B3580"/>
    <w:rsid w:val="006B3D19"/>
    <w:rsid w:val="006C23A8"/>
    <w:rsid w:val="006C5311"/>
    <w:rsid w:val="006D4625"/>
    <w:rsid w:val="006D7349"/>
    <w:rsid w:val="006D7F68"/>
    <w:rsid w:val="006E3895"/>
    <w:rsid w:val="006E58F1"/>
    <w:rsid w:val="006E63E8"/>
    <w:rsid w:val="006F1F2B"/>
    <w:rsid w:val="00700683"/>
    <w:rsid w:val="00704440"/>
    <w:rsid w:val="00704548"/>
    <w:rsid w:val="00706BB2"/>
    <w:rsid w:val="0071060E"/>
    <w:rsid w:val="0071126F"/>
    <w:rsid w:val="00714724"/>
    <w:rsid w:val="007149BD"/>
    <w:rsid w:val="0072378A"/>
    <w:rsid w:val="00730236"/>
    <w:rsid w:val="0073385A"/>
    <w:rsid w:val="0073428D"/>
    <w:rsid w:val="00737150"/>
    <w:rsid w:val="00740A63"/>
    <w:rsid w:val="00743981"/>
    <w:rsid w:val="00744FBF"/>
    <w:rsid w:val="007471F0"/>
    <w:rsid w:val="007503C6"/>
    <w:rsid w:val="00752ACE"/>
    <w:rsid w:val="00756F0D"/>
    <w:rsid w:val="0076134D"/>
    <w:rsid w:val="007620A5"/>
    <w:rsid w:val="00764B76"/>
    <w:rsid w:val="00766397"/>
    <w:rsid w:val="00767EA8"/>
    <w:rsid w:val="00777675"/>
    <w:rsid w:val="0077783C"/>
    <w:rsid w:val="00790201"/>
    <w:rsid w:val="0079173F"/>
    <w:rsid w:val="0079566D"/>
    <w:rsid w:val="007A1074"/>
    <w:rsid w:val="007A1DFB"/>
    <w:rsid w:val="007A3E15"/>
    <w:rsid w:val="007A6934"/>
    <w:rsid w:val="007B0862"/>
    <w:rsid w:val="007B6EC8"/>
    <w:rsid w:val="007B6FA6"/>
    <w:rsid w:val="007B7C06"/>
    <w:rsid w:val="007C4CE0"/>
    <w:rsid w:val="007C5D62"/>
    <w:rsid w:val="007D2107"/>
    <w:rsid w:val="007D2884"/>
    <w:rsid w:val="007D4BA2"/>
    <w:rsid w:val="007E0EC9"/>
    <w:rsid w:val="007E4E6B"/>
    <w:rsid w:val="007E7DCB"/>
    <w:rsid w:val="007E7ED8"/>
    <w:rsid w:val="007F314B"/>
    <w:rsid w:val="007F763E"/>
    <w:rsid w:val="00810C79"/>
    <w:rsid w:val="00811B4C"/>
    <w:rsid w:val="008124D2"/>
    <w:rsid w:val="008145CD"/>
    <w:rsid w:val="00816FB4"/>
    <w:rsid w:val="00824905"/>
    <w:rsid w:val="0082758C"/>
    <w:rsid w:val="008322E0"/>
    <w:rsid w:val="00835803"/>
    <w:rsid w:val="00836161"/>
    <w:rsid w:val="00836E72"/>
    <w:rsid w:val="0084259A"/>
    <w:rsid w:val="00844885"/>
    <w:rsid w:val="00853728"/>
    <w:rsid w:val="00856A0A"/>
    <w:rsid w:val="00856D9D"/>
    <w:rsid w:val="00857EAE"/>
    <w:rsid w:val="00861CD3"/>
    <w:rsid w:val="00861EF2"/>
    <w:rsid w:val="00867DE1"/>
    <w:rsid w:val="00867F8F"/>
    <w:rsid w:val="00870F54"/>
    <w:rsid w:val="00874741"/>
    <w:rsid w:val="0088099C"/>
    <w:rsid w:val="00882891"/>
    <w:rsid w:val="00882977"/>
    <w:rsid w:val="008835B3"/>
    <w:rsid w:val="00884D2B"/>
    <w:rsid w:val="00887C51"/>
    <w:rsid w:val="0089040D"/>
    <w:rsid w:val="0089162A"/>
    <w:rsid w:val="00893F4E"/>
    <w:rsid w:val="00894132"/>
    <w:rsid w:val="00896964"/>
    <w:rsid w:val="008A1F68"/>
    <w:rsid w:val="008A69CF"/>
    <w:rsid w:val="008B2321"/>
    <w:rsid w:val="008B2762"/>
    <w:rsid w:val="008B2F56"/>
    <w:rsid w:val="008B4B03"/>
    <w:rsid w:val="008B78A4"/>
    <w:rsid w:val="008C13FD"/>
    <w:rsid w:val="008D1FD2"/>
    <w:rsid w:val="008D4ED9"/>
    <w:rsid w:val="008D6FA0"/>
    <w:rsid w:val="008E06A1"/>
    <w:rsid w:val="008E0734"/>
    <w:rsid w:val="008E1492"/>
    <w:rsid w:val="008E1870"/>
    <w:rsid w:val="008E72C2"/>
    <w:rsid w:val="008E7B9B"/>
    <w:rsid w:val="008F0699"/>
    <w:rsid w:val="008F795A"/>
    <w:rsid w:val="009033C2"/>
    <w:rsid w:val="00911304"/>
    <w:rsid w:val="0091345C"/>
    <w:rsid w:val="0091556C"/>
    <w:rsid w:val="00917ECC"/>
    <w:rsid w:val="00921B0E"/>
    <w:rsid w:val="009226B2"/>
    <w:rsid w:val="00926190"/>
    <w:rsid w:val="009271FE"/>
    <w:rsid w:val="009315BF"/>
    <w:rsid w:val="00933F04"/>
    <w:rsid w:val="00934342"/>
    <w:rsid w:val="00935F87"/>
    <w:rsid w:val="00936BC7"/>
    <w:rsid w:val="00943335"/>
    <w:rsid w:val="0094563A"/>
    <w:rsid w:val="0095581D"/>
    <w:rsid w:val="00956240"/>
    <w:rsid w:val="009605BC"/>
    <w:rsid w:val="009615C0"/>
    <w:rsid w:val="00961B27"/>
    <w:rsid w:val="009649D6"/>
    <w:rsid w:val="009669E7"/>
    <w:rsid w:val="00967A87"/>
    <w:rsid w:val="009711E1"/>
    <w:rsid w:val="0097215B"/>
    <w:rsid w:val="00982F71"/>
    <w:rsid w:val="0098380C"/>
    <w:rsid w:val="00984810"/>
    <w:rsid w:val="00984DEE"/>
    <w:rsid w:val="00987BAC"/>
    <w:rsid w:val="00991681"/>
    <w:rsid w:val="00991BD0"/>
    <w:rsid w:val="00993A57"/>
    <w:rsid w:val="009943B0"/>
    <w:rsid w:val="009969DA"/>
    <w:rsid w:val="00996D7C"/>
    <w:rsid w:val="009A1030"/>
    <w:rsid w:val="009A28EB"/>
    <w:rsid w:val="009A2F83"/>
    <w:rsid w:val="009A7402"/>
    <w:rsid w:val="009B257A"/>
    <w:rsid w:val="009B476A"/>
    <w:rsid w:val="009B4937"/>
    <w:rsid w:val="009C4089"/>
    <w:rsid w:val="009C433D"/>
    <w:rsid w:val="009C7C8C"/>
    <w:rsid w:val="009D6822"/>
    <w:rsid w:val="009D7F08"/>
    <w:rsid w:val="009F12AE"/>
    <w:rsid w:val="00A03ACD"/>
    <w:rsid w:val="00A04636"/>
    <w:rsid w:val="00A050B6"/>
    <w:rsid w:val="00A0537A"/>
    <w:rsid w:val="00A07C9F"/>
    <w:rsid w:val="00A1005C"/>
    <w:rsid w:val="00A15B87"/>
    <w:rsid w:val="00A20EB8"/>
    <w:rsid w:val="00A22FFD"/>
    <w:rsid w:val="00A2687C"/>
    <w:rsid w:val="00A345D9"/>
    <w:rsid w:val="00A42CD9"/>
    <w:rsid w:val="00A43EAC"/>
    <w:rsid w:val="00A46364"/>
    <w:rsid w:val="00A471C7"/>
    <w:rsid w:val="00A47821"/>
    <w:rsid w:val="00A5298D"/>
    <w:rsid w:val="00A555B1"/>
    <w:rsid w:val="00A5630C"/>
    <w:rsid w:val="00A62BAC"/>
    <w:rsid w:val="00A71292"/>
    <w:rsid w:val="00A76096"/>
    <w:rsid w:val="00A76F58"/>
    <w:rsid w:val="00A7740E"/>
    <w:rsid w:val="00A80FF4"/>
    <w:rsid w:val="00A814F0"/>
    <w:rsid w:val="00A8164E"/>
    <w:rsid w:val="00A92776"/>
    <w:rsid w:val="00A92CFA"/>
    <w:rsid w:val="00A93E80"/>
    <w:rsid w:val="00A94FF8"/>
    <w:rsid w:val="00AA049F"/>
    <w:rsid w:val="00AA25DE"/>
    <w:rsid w:val="00AA342F"/>
    <w:rsid w:val="00AA346D"/>
    <w:rsid w:val="00AA5230"/>
    <w:rsid w:val="00AB080E"/>
    <w:rsid w:val="00AB1FA4"/>
    <w:rsid w:val="00AC15AD"/>
    <w:rsid w:val="00AC4475"/>
    <w:rsid w:val="00AC4A81"/>
    <w:rsid w:val="00AC4ECC"/>
    <w:rsid w:val="00AC59E1"/>
    <w:rsid w:val="00AD0E3E"/>
    <w:rsid w:val="00AD3CAA"/>
    <w:rsid w:val="00AE2458"/>
    <w:rsid w:val="00AE27F1"/>
    <w:rsid w:val="00AE6CDF"/>
    <w:rsid w:val="00AE7139"/>
    <w:rsid w:val="00B16461"/>
    <w:rsid w:val="00B20ECA"/>
    <w:rsid w:val="00B25838"/>
    <w:rsid w:val="00B25F76"/>
    <w:rsid w:val="00B30D91"/>
    <w:rsid w:val="00B33859"/>
    <w:rsid w:val="00B34F5C"/>
    <w:rsid w:val="00B36FE3"/>
    <w:rsid w:val="00B37147"/>
    <w:rsid w:val="00B41D7F"/>
    <w:rsid w:val="00B46D02"/>
    <w:rsid w:val="00B52963"/>
    <w:rsid w:val="00B532BC"/>
    <w:rsid w:val="00B6245C"/>
    <w:rsid w:val="00B66D86"/>
    <w:rsid w:val="00B77689"/>
    <w:rsid w:val="00B778C8"/>
    <w:rsid w:val="00B80C5F"/>
    <w:rsid w:val="00B835C9"/>
    <w:rsid w:val="00B873FC"/>
    <w:rsid w:val="00B90FD8"/>
    <w:rsid w:val="00B927F7"/>
    <w:rsid w:val="00B92A31"/>
    <w:rsid w:val="00B96A80"/>
    <w:rsid w:val="00BA25D0"/>
    <w:rsid w:val="00BA3956"/>
    <w:rsid w:val="00BA5A80"/>
    <w:rsid w:val="00BA7DAD"/>
    <w:rsid w:val="00BB1926"/>
    <w:rsid w:val="00BB2C7E"/>
    <w:rsid w:val="00BB3360"/>
    <w:rsid w:val="00BB35B7"/>
    <w:rsid w:val="00BC3162"/>
    <w:rsid w:val="00BC5DE1"/>
    <w:rsid w:val="00BD32AE"/>
    <w:rsid w:val="00BD5F11"/>
    <w:rsid w:val="00BE6131"/>
    <w:rsid w:val="00BF5F21"/>
    <w:rsid w:val="00C02DEE"/>
    <w:rsid w:val="00C03239"/>
    <w:rsid w:val="00C03D91"/>
    <w:rsid w:val="00C04052"/>
    <w:rsid w:val="00C071F9"/>
    <w:rsid w:val="00C100F8"/>
    <w:rsid w:val="00C13ED4"/>
    <w:rsid w:val="00C15D72"/>
    <w:rsid w:val="00C16FFE"/>
    <w:rsid w:val="00C2027A"/>
    <w:rsid w:val="00C222C6"/>
    <w:rsid w:val="00C2359A"/>
    <w:rsid w:val="00C25C3C"/>
    <w:rsid w:val="00C31C1B"/>
    <w:rsid w:val="00C34E99"/>
    <w:rsid w:val="00C35C68"/>
    <w:rsid w:val="00C374BD"/>
    <w:rsid w:val="00C468E8"/>
    <w:rsid w:val="00C4719E"/>
    <w:rsid w:val="00C51B97"/>
    <w:rsid w:val="00C55554"/>
    <w:rsid w:val="00C555F1"/>
    <w:rsid w:val="00C6134F"/>
    <w:rsid w:val="00C76B08"/>
    <w:rsid w:val="00C9122B"/>
    <w:rsid w:val="00C918A3"/>
    <w:rsid w:val="00C91BC4"/>
    <w:rsid w:val="00C973C9"/>
    <w:rsid w:val="00CA2F5A"/>
    <w:rsid w:val="00CA5043"/>
    <w:rsid w:val="00CA6984"/>
    <w:rsid w:val="00CA7666"/>
    <w:rsid w:val="00CA76F4"/>
    <w:rsid w:val="00CB24BE"/>
    <w:rsid w:val="00CB26C5"/>
    <w:rsid w:val="00CB6260"/>
    <w:rsid w:val="00CB74EA"/>
    <w:rsid w:val="00CC029B"/>
    <w:rsid w:val="00CC13AD"/>
    <w:rsid w:val="00CC49C1"/>
    <w:rsid w:val="00CC4CF7"/>
    <w:rsid w:val="00CC6896"/>
    <w:rsid w:val="00CC7239"/>
    <w:rsid w:val="00CD38C3"/>
    <w:rsid w:val="00CD484B"/>
    <w:rsid w:val="00CD6075"/>
    <w:rsid w:val="00CD76CC"/>
    <w:rsid w:val="00CD7863"/>
    <w:rsid w:val="00CE050B"/>
    <w:rsid w:val="00CE241A"/>
    <w:rsid w:val="00CE54A7"/>
    <w:rsid w:val="00CE5AF4"/>
    <w:rsid w:val="00CE7D83"/>
    <w:rsid w:val="00CF2AE5"/>
    <w:rsid w:val="00CF3620"/>
    <w:rsid w:val="00CF5E25"/>
    <w:rsid w:val="00CF7C1A"/>
    <w:rsid w:val="00D0270A"/>
    <w:rsid w:val="00D072F9"/>
    <w:rsid w:val="00D11B10"/>
    <w:rsid w:val="00D14ADF"/>
    <w:rsid w:val="00D15D27"/>
    <w:rsid w:val="00D16120"/>
    <w:rsid w:val="00D20080"/>
    <w:rsid w:val="00D20D47"/>
    <w:rsid w:val="00D20F73"/>
    <w:rsid w:val="00D22AE6"/>
    <w:rsid w:val="00D22CBD"/>
    <w:rsid w:val="00D22D22"/>
    <w:rsid w:val="00D30D36"/>
    <w:rsid w:val="00D31AFE"/>
    <w:rsid w:val="00D3256D"/>
    <w:rsid w:val="00D32AAA"/>
    <w:rsid w:val="00D32F21"/>
    <w:rsid w:val="00D35E26"/>
    <w:rsid w:val="00D36B36"/>
    <w:rsid w:val="00D40D59"/>
    <w:rsid w:val="00D440EC"/>
    <w:rsid w:val="00D447BD"/>
    <w:rsid w:val="00D45BC7"/>
    <w:rsid w:val="00D47003"/>
    <w:rsid w:val="00D52409"/>
    <w:rsid w:val="00D560A1"/>
    <w:rsid w:val="00D579F5"/>
    <w:rsid w:val="00D600C0"/>
    <w:rsid w:val="00D60F9E"/>
    <w:rsid w:val="00D6263B"/>
    <w:rsid w:val="00D634F7"/>
    <w:rsid w:val="00D64457"/>
    <w:rsid w:val="00D64DF6"/>
    <w:rsid w:val="00D720C5"/>
    <w:rsid w:val="00D74B5F"/>
    <w:rsid w:val="00D76492"/>
    <w:rsid w:val="00D823D2"/>
    <w:rsid w:val="00D836F0"/>
    <w:rsid w:val="00D84972"/>
    <w:rsid w:val="00D906D5"/>
    <w:rsid w:val="00D92F13"/>
    <w:rsid w:val="00D93FCC"/>
    <w:rsid w:val="00D96133"/>
    <w:rsid w:val="00D96E7A"/>
    <w:rsid w:val="00DA1AE6"/>
    <w:rsid w:val="00DA1C3B"/>
    <w:rsid w:val="00DA384F"/>
    <w:rsid w:val="00DA405E"/>
    <w:rsid w:val="00DA4BCB"/>
    <w:rsid w:val="00DA7145"/>
    <w:rsid w:val="00DA75EC"/>
    <w:rsid w:val="00DB1343"/>
    <w:rsid w:val="00DB2FF8"/>
    <w:rsid w:val="00DB4976"/>
    <w:rsid w:val="00DB611F"/>
    <w:rsid w:val="00DC51B7"/>
    <w:rsid w:val="00DC6F5C"/>
    <w:rsid w:val="00DD0EA6"/>
    <w:rsid w:val="00DD3BF6"/>
    <w:rsid w:val="00DD7890"/>
    <w:rsid w:val="00DE4D88"/>
    <w:rsid w:val="00DF56A1"/>
    <w:rsid w:val="00E041A8"/>
    <w:rsid w:val="00E10ED9"/>
    <w:rsid w:val="00E22F07"/>
    <w:rsid w:val="00E24439"/>
    <w:rsid w:val="00E24A4E"/>
    <w:rsid w:val="00E2659B"/>
    <w:rsid w:val="00E30F83"/>
    <w:rsid w:val="00E32323"/>
    <w:rsid w:val="00E327A8"/>
    <w:rsid w:val="00E34A96"/>
    <w:rsid w:val="00E34C26"/>
    <w:rsid w:val="00E37499"/>
    <w:rsid w:val="00E37D3F"/>
    <w:rsid w:val="00E41BED"/>
    <w:rsid w:val="00E41D38"/>
    <w:rsid w:val="00E501AB"/>
    <w:rsid w:val="00E50C58"/>
    <w:rsid w:val="00E510F2"/>
    <w:rsid w:val="00E544D2"/>
    <w:rsid w:val="00E5549B"/>
    <w:rsid w:val="00E554E7"/>
    <w:rsid w:val="00E57547"/>
    <w:rsid w:val="00E637E4"/>
    <w:rsid w:val="00E66435"/>
    <w:rsid w:val="00E70520"/>
    <w:rsid w:val="00E72957"/>
    <w:rsid w:val="00E77619"/>
    <w:rsid w:val="00E80F5A"/>
    <w:rsid w:val="00E92829"/>
    <w:rsid w:val="00E9647A"/>
    <w:rsid w:val="00E97DAE"/>
    <w:rsid w:val="00EA09B9"/>
    <w:rsid w:val="00EA37CC"/>
    <w:rsid w:val="00EA4AC3"/>
    <w:rsid w:val="00EB1370"/>
    <w:rsid w:val="00EB1C9D"/>
    <w:rsid w:val="00EB20BD"/>
    <w:rsid w:val="00EB3CA2"/>
    <w:rsid w:val="00EB5E4A"/>
    <w:rsid w:val="00EB76A8"/>
    <w:rsid w:val="00EC362A"/>
    <w:rsid w:val="00EC6667"/>
    <w:rsid w:val="00ED1B1C"/>
    <w:rsid w:val="00ED3020"/>
    <w:rsid w:val="00ED4921"/>
    <w:rsid w:val="00ED6CAA"/>
    <w:rsid w:val="00ED6E5F"/>
    <w:rsid w:val="00EE2F75"/>
    <w:rsid w:val="00EE448C"/>
    <w:rsid w:val="00EE6B3F"/>
    <w:rsid w:val="00EE7C61"/>
    <w:rsid w:val="00EF192D"/>
    <w:rsid w:val="00EF31E6"/>
    <w:rsid w:val="00EF3604"/>
    <w:rsid w:val="00EF5563"/>
    <w:rsid w:val="00EF72BC"/>
    <w:rsid w:val="00F0597D"/>
    <w:rsid w:val="00F109D8"/>
    <w:rsid w:val="00F13143"/>
    <w:rsid w:val="00F13B29"/>
    <w:rsid w:val="00F1674E"/>
    <w:rsid w:val="00F23124"/>
    <w:rsid w:val="00F24EE0"/>
    <w:rsid w:val="00F27A38"/>
    <w:rsid w:val="00F32038"/>
    <w:rsid w:val="00F355E7"/>
    <w:rsid w:val="00F3710E"/>
    <w:rsid w:val="00F441A6"/>
    <w:rsid w:val="00F46314"/>
    <w:rsid w:val="00F55634"/>
    <w:rsid w:val="00F63BC8"/>
    <w:rsid w:val="00F64720"/>
    <w:rsid w:val="00F67E45"/>
    <w:rsid w:val="00F73BFE"/>
    <w:rsid w:val="00F80CEC"/>
    <w:rsid w:val="00F92BED"/>
    <w:rsid w:val="00F94433"/>
    <w:rsid w:val="00F97378"/>
    <w:rsid w:val="00FA5C41"/>
    <w:rsid w:val="00FA7972"/>
    <w:rsid w:val="00FB0CD8"/>
    <w:rsid w:val="00FB4DFF"/>
    <w:rsid w:val="00FB6034"/>
    <w:rsid w:val="00FB791B"/>
    <w:rsid w:val="00FC6177"/>
    <w:rsid w:val="00FD07AC"/>
    <w:rsid w:val="00FD1C3E"/>
    <w:rsid w:val="00FD4FAF"/>
    <w:rsid w:val="00FD5236"/>
    <w:rsid w:val="00FE0794"/>
    <w:rsid w:val="00FE1ACD"/>
    <w:rsid w:val="00FE54B6"/>
    <w:rsid w:val="00FE5D66"/>
    <w:rsid w:val="00FE74A5"/>
    <w:rsid w:val="00FF05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A35"/>
  </w:style>
  <w:style w:type="paragraph" w:styleId="1">
    <w:name w:val="heading 1"/>
    <w:basedOn w:val="a"/>
    <w:next w:val="a"/>
    <w:link w:val="10"/>
    <w:uiPriority w:val="9"/>
    <w:qFormat/>
    <w:rsid w:val="00A76F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5B2530"/>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qFormat/>
    <w:rsid w:val="00A7609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A76096"/>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header"/>
    <w:basedOn w:val="a"/>
    <w:link w:val="a4"/>
    <w:uiPriority w:val="99"/>
    <w:unhideWhenUsed/>
    <w:rsid w:val="0093434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34342"/>
  </w:style>
  <w:style w:type="table" w:customStyle="1" w:styleId="91">
    <w:name w:val="Сетка таблицы91"/>
    <w:basedOn w:val="a1"/>
    <w:next w:val="a5"/>
    <w:uiPriority w:val="39"/>
    <w:rsid w:val="00A76F58"/>
    <w:pPr>
      <w:spacing w:after="0" w:line="240" w:lineRule="auto"/>
      <w:jc w:val="center"/>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39"/>
    <w:rsid w:val="00A76F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A76F5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76F58"/>
    <w:rPr>
      <w:rFonts w:ascii="Segoe UI" w:hAnsi="Segoe UI" w:cs="Segoe UI"/>
      <w:sz w:val="18"/>
      <w:szCs w:val="18"/>
    </w:rPr>
  </w:style>
  <w:style w:type="paragraph" w:styleId="a8">
    <w:name w:val="annotation text"/>
    <w:basedOn w:val="a"/>
    <w:link w:val="a9"/>
    <w:uiPriority w:val="99"/>
    <w:semiHidden/>
    <w:unhideWhenUsed/>
    <w:rsid w:val="00A76F58"/>
    <w:pPr>
      <w:spacing w:line="240" w:lineRule="auto"/>
    </w:pPr>
    <w:rPr>
      <w:sz w:val="20"/>
      <w:szCs w:val="20"/>
    </w:rPr>
  </w:style>
  <w:style w:type="character" w:customStyle="1" w:styleId="a9">
    <w:name w:val="Текст примечания Знак"/>
    <w:basedOn w:val="a0"/>
    <w:link w:val="a8"/>
    <w:uiPriority w:val="99"/>
    <w:semiHidden/>
    <w:rsid w:val="00A76F58"/>
    <w:rPr>
      <w:sz w:val="20"/>
      <w:szCs w:val="20"/>
    </w:rPr>
  </w:style>
  <w:style w:type="character" w:styleId="aa">
    <w:name w:val="annotation reference"/>
    <w:basedOn w:val="a0"/>
    <w:semiHidden/>
    <w:unhideWhenUsed/>
    <w:rsid w:val="00A76F58"/>
    <w:rPr>
      <w:sz w:val="16"/>
      <w:szCs w:val="16"/>
    </w:rPr>
  </w:style>
  <w:style w:type="paragraph" w:styleId="ab">
    <w:name w:val="footnote text"/>
    <w:basedOn w:val="a"/>
    <w:link w:val="ac"/>
    <w:uiPriority w:val="99"/>
    <w:semiHidden/>
    <w:unhideWhenUsed/>
    <w:rsid w:val="00A76F58"/>
    <w:pPr>
      <w:spacing w:after="0" w:line="240" w:lineRule="auto"/>
    </w:pPr>
    <w:rPr>
      <w:sz w:val="20"/>
      <w:szCs w:val="20"/>
    </w:rPr>
  </w:style>
  <w:style w:type="character" w:customStyle="1" w:styleId="ac">
    <w:name w:val="Текст сноски Знак"/>
    <w:basedOn w:val="a0"/>
    <w:link w:val="ab"/>
    <w:uiPriority w:val="99"/>
    <w:semiHidden/>
    <w:rsid w:val="00A76F58"/>
    <w:rPr>
      <w:sz w:val="20"/>
      <w:szCs w:val="20"/>
    </w:rPr>
  </w:style>
  <w:style w:type="paragraph" w:styleId="ad">
    <w:name w:val="footer"/>
    <w:basedOn w:val="a"/>
    <w:link w:val="ae"/>
    <w:uiPriority w:val="99"/>
    <w:unhideWhenUsed/>
    <w:rsid w:val="00A76F5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76F58"/>
  </w:style>
  <w:style w:type="character" w:customStyle="1" w:styleId="10">
    <w:name w:val="Заголовок 1 Знак"/>
    <w:basedOn w:val="a0"/>
    <w:link w:val="1"/>
    <w:uiPriority w:val="9"/>
    <w:rsid w:val="00A76F58"/>
    <w:rPr>
      <w:rFonts w:asciiTheme="majorHAnsi" w:eastAsiaTheme="majorEastAsia" w:hAnsiTheme="majorHAnsi" w:cstheme="majorBidi"/>
      <w:color w:val="2E74B5" w:themeColor="accent1" w:themeShade="BF"/>
      <w:sz w:val="32"/>
      <w:szCs w:val="32"/>
    </w:rPr>
  </w:style>
  <w:style w:type="table" w:customStyle="1" w:styleId="16">
    <w:name w:val="Сетка таблицы16"/>
    <w:basedOn w:val="a1"/>
    <w:next w:val="a5"/>
    <w:uiPriority w:val="39"/>
    <w:rsid w:val="00A76F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4B00B0"/>
    <w:rPr>
      <w:rFonts w:ascii="Times New Roman" w:eastAsiaTheme="minorEastAsia" w:hAnsi="Times New Roman" w:cs="Times New Roman"/>
      <w:sz w:val="24"/>
      <w:szCs w:val="24"/>
      <w:lang w:eastAsia="ru-RU"/>
    </w:rPr>
  </w:style>
  <w:style w:type="paragraph" w:styleId="af">
    <w:name w:val="List Paragraph"/>
    <w:basedOn w:val="a"/>
    <w:link w:val="af0"/>
    <w:uiPriority w:val="34"/>
    <w:qFormat/>
    <w:rsid w:val="00BA7DAD"/>
    <w:pPr>
      <w:ind w:left="720"/>
      <w:contextualSpacing/>
    </w:pPr>
  </w:style>
  <w:style w:type="character" w:customStyle="1" w:styleId="af0">
    <w:name w:val="Абзац списка Знак"/>
    <w:basedOn w:val="a0"/>
    <w:link w:val="af"/>
    <w:uiPriority w:val="34"/>
    <w:qFormat/>
    <w:locked/>
    <w:rsid w:val="0084259A"/>
  </w:style>
  <w:style w:type="character" w:styleId="af1">
    <w:name w:val="Hyperlink"/>
    <w:basedOn w:val="a0"/>
    <w:uiPriority w:val="99"/>
    <w:unhideWhenUsed/>
    <w:rsid w:val="00DD3BF6"/>
    <w:rPr>
      <w:color w:val="0563C1" w:themeColor="hyperlink"/>
      <w:u w:val="single"/>
    </w:rPr>
  </w:style>
  <w:style w:type="paragraph" w:styleId="af2">
    <w:name w:val="caption"/>
    <w:basedOn w:val="a"/>
    <w:next w:val="a"/>
    <w:uiPriority w:val="35"/>
    <w:unhideWhenUsed/>
    <w:qFormat/>
    <w:rsid w:val="00DD3BF6"/>
    <w:pPr>
      <w:spacing w:after="200" w:line="240" w:lineRule="auto"/>
    </w:pPr>
    <w:rPr>
      <w:i/>
      <w:iCs/>
      <w:color w:val="44546A" w:themeColor="text2"/>
      <w:sz w:val="18"/>
      <w:szCs w:val="18"/>
    </w:rPr>
  </w:style>
  <w:style w:type="character" w:customStyle="1" w:styleId="1-2">
    <w:name w:val="Средняя сетка 1 - Акцент 2 Знак"/>
    <w:aliases w:val="Цветной список - Акцент 11 Знак,Bullet List Знак,FooterText Знак,numbered Знак,ПС - Нумерованный Знак,Имя Рисунка Знак,ПАРАГРАФ Знак,Абзац списка2 Знак,Абзац списка основной Знак,Глава 1 Знак,List Paragraph2 Знак"/>
    <w:link w:val="1-20"/>
    <w:uiPriority w:val="34"/>
    <w:locked/>
    <w:rsid w:val="004A3F8B"/>
    <w:rPr>
      <w:rFonts w:ascii="Calibri" w:hAnsi="Calibri"/>
    </w:rPr>
  </w:style>
  <w:style w:type="table" w:styleId="1-20">
    <w:name w:val="Medium Grid 1 Accent 2"/>
    <w:basedOn w:val="a1"/>
    <w:link w:val="1-2"/>
    <w:uiPriority w:val="34"/>
    <w:rsid w:val="004A3F8B"/>
    <w:pPr>
      <w:spacing w:after="0" w:line="240" w:lineRule="auto"/>
    </w:pPr>
    <w:rPr>
      <w:rFonts w:ascii="Calibri" w:hAnsi="Calibri"/>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af3">
    <w:name w:val="Normal (Web)"/>
    <w:basedOn w:val="a"/>
    <w:uiPriority w:val="99"/>
    <w:unhideWhenUsed/>
    <w:rsid w:val="00E5549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c">
    <w:name w:val="Стиль-kc"/>
    <w:basedOn w:val="a"/>
    <w:rsid w:val="0038734A"/>
    <w:pPr>
      <w:autoSpaceDE w:val="0"/>
      <w:autoSpaceDN w:val="0"/>
      <w:spacing w:after="0" w:line="360" w:lineRule="auto"/>
      <w:ind w:firstLine="567"/>
      <w:jc w:val="both"/>
    </w:pPr>
    <w:rPr>
      <w:rFonts w:ascii="Courier New" w:eastAsia="Times New Roman" w:hAnsi="Courier New" w:cs="Courier New"/>
      <w:sz w:val="24"/>
      <w:szCs w:val="24"/>
      <w:lang w:eastAsia="ru-RU"/>
    </w:rPr>
  </w:style>
  <w:style w:type="paragraph" w:styleId="af4">
    <w:name w:val="No Spacing"/>
    <w:uiPriority w:val="1"/>
    <w:qFormat/>
    <w:rsid w:val="0038734A"/>
    <w:pPr>
      <w:spacing w:after="0" w:line="240" w:lineRule="auto"/>
    </w:pPr>
    <w:rPr>
      <w:rFonts w:ascii="Calibri" w:eastAsia="Calibri" w:hAnsi="Calibri" w:cs="Times New Roman"/>
    </w:rPr>
  </w:style>
  <w:style w:type="paragraph" w:styleId="af5">
    <w:name w:val="Body Text"/>
    <w:basedOn w:val="a"/>
    <w:link w:val="af6"/>
    <w:rsid w:val="00366A1D"/>
    <w:pPr>
      <w:spacing w:after="0" w:line="240" w:lineRule="auto"/>
      <w:jc w:val="both"/>
    </w:pPr>
    <w:rPr>
      <w:rFonts w:ascii="Arial" w:eastAsia="Times New Roman" w:hAnsi="Arial" w:cs="Times New Roman"/>
      <w:sz w:val="24"/>
      <w:szCs w:val="20"/>
      <w:lang w:eastAsia="ru-RU"/>
    </w:rPr>
  </w:style>
  <w:style w:type="character" w:customStyle="1" w:styleId="af6">
    <w:name w:val="Основной текст Знак"/>
    <w:basedOn w:val="a0"/>
    <w:link w:val="af5"/>
    <w:rsid w:val="00366A1D"/>
    <w:rPr>
      <w:rFonts w:ascii="Arial" w:eastAsia="Times New Roman" w:hAnsi="Arial" w:cs="Times New Roman"/>
      <w:sz w:val="24"/>
      <w:szCs w:val="20"/>
      <w:lang w:eastAsia="ru-RU"/>
    </w:rPr>
  </w:style>
  <w:style w:type="character" w:styleId="af7">
    <w:name w:val="Strong"/>
    <w:basedOn w:val="a0"/>
    <w:uiPriority w:val="22"/>
    <w:qFormat/>
    <w:rsid w:val="00C35C68"/>
    <w:rPr>
      <w:b/>
      <w:bCs/>
    </w:rPr>
  </w:style>
  <w:style w:type="character" w:styleId="af8">
    <w:name w:val="Emphasis"/>
    <w:basedOn w:val="a0"/>
    <w:uiPriority w:val="20"/>
    <w:qFormat/>
    <w:rsid w:val="00D36B36"/>
    <w:rPr>
      <w:i/>
      <w:iCs/>
    </w:rPr>
  </w:style>
  <w:style w:type="character" w:customStyle="1" w:styleId="hl">
    <w:name w:val="hl"/>
    <w:basedOn w:val="a0"/>
    <w:rsid w:val="00C918A3"/>
  </w:style>
  <w:style w:type="paragraph" w:customStyle="1" w:styleId="Default">
    <w:name w:val="Default"/>
    <w:rsid w:val="00113517"/>
    <w:pPr>
      <w:autoSpaceDE w:val="0"/>
      <w:autoSpaceDN w:val="0"/>
      <w:adjustRightInd w:val="0"/>
      <w:spacing w:after="0" w:line="240" w:lineRule="auto"/>
    </w:pPr>
    <w:rPr>
      <w:rFonts w:ascii="Arial" w:hAnsi="Arial" w:cs="Arial"/>
      <w:color w:val="000000"/>
      <w:sz w:val="24"/>
      <w:szCs w:val="24"/>
    </w:rPr>
  </w:style>
  <w:style w:type="character" w:customStyle="1" w:styleId="30">
    <w:name w:val="Заголовок 3 Знак"/>
    <w:basedOn w:val="a0"/>
    <w:link w:val="3"/>
    <w:uiPriority w:val="9"/>
    <w:semiHidden/>
    <w:rsid w:val="005B2530"/>
    <w:rPr>
      <w:rFonts w:asciiTheme="majorHAnsi" w:eastAsiaTheme="majorEastAsia" w:hAnsiTheme="majorHAnsi" w:cstheme="majorBidi"/>
      <w:b/>
      <w:bCs/>
      <w:color w:val="5B9BD5" w:themeColor="accent1"/>
    </w:rPr>
  </w:style>
  <w:style w:type="paragraph" w:customStyle="1" w:styleId="21">
    <w:name w:val="Средняя сетка 21"/>
    <w:link w:val="2"/>
    <w:uiPriority w:val="99"/>
    <w:qFormat/>
    <w:rsid w:val="00D31AFE"/>
    <w:pPr>
      <w:spacing w:after="0" w:line="240" w:lineRule="auto"/>
    </w:pPr>
    <w:rPr>
      <w:rFonts w:ascii="Times New Roman" w:eastAsia="Times New Roman" w:hAnsi="Times New Roman" w:cs="Times New Roman"/>
      <w:sz w:val="24"/>
      <w:szCs w:val="24"/>
      <w:lang w:eastAsia="ru-RU"/>
    </w:rPr>
  </w:style>
  <w:style w:type="paragraph" w:customStyle="1" w:styleId="af9">
    <w:name w:val="Стиль_И"/>
    <w:basedOn w:val="a"/>
    <w:link w:val="afa"/>
    <w:qFormat/>
    <w:rsid w:val="00D31AFE"/>
    <w:pPr>
      <w:tabs>
        <w:tab w:val="left" w:pos="284"/>
      </w:tabs>
      <w:spacing w:after="200" w:line="360" w:lineRule="auto"/>
      <w:ind w:firstLine="709"/>
      <w:jc w:val="both"/>
    </w:pPr>
    <w:rPr>
      <w:rFonts w:ascii="Times New Roman" w:eastAsia="Calibri" w:hAnsi="Times New Roman" w:cs="Times New Roman"/>
      <w:sz w:val="24"/>
      <w:szCs w:val="24"/>
    </w:rPr>
  </w:style>
  <w:style w:type="character" w:customStyle="1" w:styleId="afa">
    <w:name w:val="Стиль_И Знак"/>
    <w:link w:val="af9"/>
    <w:rsid w:val="00D31AFE"/>
    <w:rPr>
      <w:rFonts w:ascii="Times New Roman" w:eastAsia="Calibri" w:hAnsi="Times New Roman" w:cs="Times New Roman"/>
      <w:sz w:val="24"/>
      <w:szCs w:val="24"/>
    </w:rPr>
  </w:style>
  <w:style w:type="character" w:customStyle="1" w:styleId="2">
    <w:name w:val="Средняя сетка 2 Знак"/>
    <w:link w:val="21"/>
    <w:uiPriority w:val="99"/>
    <w:locked/>
    <w:rsid w:val="00D31AFE"/>
    <w:rPr>
      <w:rFonts w:ascii="Times New Roman" w:eastAsia="Times New Roman" w:hAnsi="Times New Roman" w:cs="Times New Roman"/>
      <w:sz w:val="24"/>
      <w:szCs w:val="24"/>
      <w:lang w:eastAsia="ru-RU"/>
    </w:rPr>
  </w:style>
  <w:style w:type="paragraph" w:styleId="afb">
    <w:name w:val="Body Text Indent"/>
    <w:basedOn w:val="a"/>
    <w:link w:val="afc"/>
    <w:uiPriority w:val="99"/>
    <w:semiHidden/>
    <w:unhideWhenUsed/>
    <w:rsid w:val="00A92776"/>
    <w:pPr>
      <w:spacing w:after="120"/>
      <w:ind w:left="283"/>
    </w:pPr>
  </w:style>
  <w:style w:type="character" w:customStyle="1" w:styleId="afc">
    <w:name w:val="Основной текст с отступом Знак"/>
    <w:basedOn w:val="a0"/>
    <w:link w:val="afb"/>
    <w:uiPriority w:val="99"/>
    <w:semiHidden/>
    <w:rsid w:val="00A92776"/>
  </w:style>
</w:styles>
</file>

<file path=word/webSettings.xml><?xml version="1.0" encoding="utf-8"?>
<w:webSettings xmlns:r="http://schemas.openxmlformats.org/officeDocument/2006/relationships" xmlns:w="http://schemas.openxmlformats.org/wordprocessingml/2006/main">
  <w:divs>
    <w:div w:id="59136138">
      <w:bodyDiv w:val="1"/>
      <w:marLeft w:val="0"/>
      <w:marRight w:val="0"/>
      <w:marTop w:val="0"/>
      <w:marBottom w:val="0"/>
      <w:divBdr>
        <w:top w:val="none" w:sz="0" w:space="0" w:color="auto"/>
        <w:left w:val="none" w:sz="0" w:space="0" w:color="auto"/>
        <w:bottom w:val="none" w:sz="0" w:space="0" w:color="auto"/>
        <w:right w:val="none" w:sz="0" w:space="0" w:color="auto"/>
      </w:divBdr>
    </w:div>
    <w:div w:id="86970733">
      <w:bodyDiv w:val="1"/>
      <w:marLeft w:val="0"/>
      <w:marRight w:val="0"/>
      <w:marTop w:val="0"/>
      <w:marBottom w:val="0"/>
      <w:divBdr>
        <w:top w:val="none" w:sz="0" w:space="0" w:color="auto"/>
        <w:left w:val="none" w:sz="0" w:space="0" w:color="auto"/>
        <w:bottom w:val="none" w:sz="0" w:space="0" w:color="auto"/>
        <w:right w:val="none" w:sz="0" w:space="0" w:color="auto"/>
      </w:divBdr>
    </w:div>
    <w:div w:id="229195352">
      <w:bodyDiv w:val="1"/>
      <w:marLeft w:val="0"/>
      <w:marRight w:val="0"/>
      <w:marTop w:val="0"/>
      <w:marBottom w:val="0"/>
      <w:divBdr>
        <w:top w:val="none" w:sz="0" w:space="0" w:color="auto"/>
        <w:left w:val="none" w:sz="0" w:space="0" w:color="auto"/>
        <w:bottom w:val="none" w:sz="0" w:space="0" w:color="auto"/>
        <w:right w:val="none" w:sz="0" w:space="0" w:color="auto"/>
      </w:divBdr>
    </w:div>
    <w:div w:id="331103087">
      <w:bodyDiv w:val="1"/>
      <w:marLeft w:val="0"/>
      <w:marRight w:val="0"/>
      <w:marTop w:val="0"/>
      <w:marBottom w:val="0"/>
      <w:divBdr>
        <w:top w:val="none" w:sz="0" w:space="0" w:color="auto"/>
        <w:left w:val="none" w:sz="0" w:space="0" w:color="auto"/>
        <w:bottom w:val="none" w:sz="0" w:space="0" w:color="auto"/>
        <w:right w:val="none" w:sz="0" w:space="0" w:color="auto"/>
      </w:divBdr>
    </w:div>
    <w:div w:id="382287808">
      <w:bodyDiv w:val="1"/>
      <w:marLeft w:val="0"/>
      <w:marRight w:val="0"/>
      <w:marTop w:val="0"/>
      <w:marBottom w:val="0"/>
      <w:divBdr>
        <w:top w:val="none" w:sz="0" w:space="0" w:color="auto"/>
        <w:left w:val="none" w:sz="0" w:space="0" w:color="auto"/>
        <w:bottom w:val="none" w:sz="0" w:space="0" w:color="auto"/>
        <w:right w:val="none" w:sz="0" w:space="0" w:color="auto"/>
      </w:divBdr>
      <w:divsChild>
        <w:div w:id="2139645907">
          <w:marLeft w:val="60"/>
          <w:marRight w:val="60"/>
          <w:marTop w:val="100"/>
          <w:marBottom w:val="100"/>
          <w:divBdr>
            <w:top w:val="none" w:sz="0" w:space="0" w:color="auto"/>
            <w:left w:val="none" w:sz="0" w:space="0" w:color="auto"/>
            <w:bottom w:val="none" w:sz="0" w:space="0" w:color="auto"/>
            <w:right w:val="none" w:sz="0" w:space="0" w:color="auto"/>
          </w:divBdr>
          <w:divsChild>
            <w:div w:id="140498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08096">
      <w:bodyDiv w:val="1"/>
      <w:marLeft w:val="0"/>
      <w:marRight w:val="0"/>
      <w:marTop w:val="0"/>
      <w:marBottom w:val="0"/>
      <w:divBdr>
        <w:top w:val="none" w:sz="0" w:space="0" w:color="auto"/>
        <w:left w:val="none" w:sz="0" w:space="0" w:color="auto"/>
        <w:bottom w:val="none" w:sz="0" w:space="0" w:color="auto"/>
        <w:right w:val="none" w:sz="0" w:space="0" w:color="auto"/>
      </w:divBdr>
    </w:div>
    <w:div w:id="437414116">
      <w:bodyDiv w:val="1"/>
      <w:marLeft w:val="0"/>
      <w:marRight w:val="0"/>
      <w:marTop w:val="0"/>
      <w:marBottom w:val="0"/>
      <w:divBdr>
        <w:top w:val="none" w:sz="0" w:space="0" w:color="auto"/>
        <w:left w:val="none" w:sz="0" w:space="0" w:color="auto"/>
        <w:bottom w:val="none" w:sz="0" w:space="0" w:color="auto"/>
        <w:right w:val="none" w:sz="0" w:space="0" w:color="auto"/>
      </w:divBdr>
    </w:div>
    <w:div w:id="532575035">
      <w:bodyDiv w:val="1"/>
      <w:marLeft w:val="0"/>
      <w:marRight w:val="0"/>
      <w:marTop w:val="0"/>
      <w:marBottom w:val="0"/>
      <w:divBdr>
        <w:top w:val="none" w:sz="0" w:space="0" w:color="auto"/>
        <w:left w:val="none" w:sz="0" w:space="0" w:color="auto"/>
        <w:bottom w:val="none" w:sz="0" w:space="0" w:color="auto"/>
        <w:right w:val="none" w:sz="0" w:space="0" w:color="auto"/>
      </w:divBdr>
    </w:div>
    <w:div w:id="646981152">
      <w:bodyDiv w:val="1"/>
      <w:marLeft w:val="0"/>
      <w:marRight w:val="0"/>
      <w:marTop w:val="0"/>
      <w:marBottom w:val="0"/>
      <w:divBdr>
        <w:top w:val="none" w:sz="0" w:space="0" w:color="auto"/>
        <w:left w:val="none" w:sz="0" w:space="0" w:color="auto"/>
        <w:bottom w:val="none" w:sz="0" w:space="0" w:color="auto"/>
        <w:right w:val="none" w:sz="0" w:space="0" w:color="auto"/>
      </w:divBdr>
    </w:div>
    <w:div w:id="755320698">
      <w:bodyDiv w:val="1"/>
      <w:marLeft w:val="0"/>
      <w:marRight w:val="0"/>
      <w:marTop w:val="0"/>
      <w:marBottom w:val="0"/>
      <w:divBdr>
        <w:top w:val="none" w:sz="0" w:space="0" w:color="auto"/>
        <w:left w:val="none" w:sz="0" w:space="0" w:color="auto"/>
        <w:bottom w:val="none" w:sz="0" w:space="0" w:color="auto"/>
        <w:right w:val="none" w:sz="0" w:space="0" w:color="auto"/>
      </w:divBdr>
    </w:div>
    <w:div w:id="771559921">
      <w:bodyDiv w:val="1"/>
      <w:marLeft w:val="0"/>
      <w:marRight w:val="0"/>
      <w:marTop w:val="0"/>
      <w:marBottom w:val="0"/>
      <w:divBdr>
        <w:top w:val="none" w:sz="0" w:space="0" w:color="auto"/>
        <w:left w:val="none" w:sz="0" w:space="0" w:color="auto"/>
        <w:bottom w:val="none" w:sz="0" w:space="0" w:color="auto"/>
        <w:right w:val="none" w:sz="0" w:space="0" w:color="auto"/>
      </w:divBdr>
    </w:div>
    <w:div w:id="830288917">
      <w:bodyDiv w:val="1"/>
      <w:marLeft w:val="0"/>
      <w:marRight w:val="0"/>
      <w:marTop w:val="0"/>
      <w:marBottom w:val="0"/>
      <w:divBdr>
        <w:top w:val="none" w:sz="0" w:space="0" w:color="auto"/>
        <w:left w:val="none" w:sz="0" w:space="0" w:color="auto"/>
        <w:bottom w:val="none" w:sz="0" w:space="0" w:color="auto"/>
        <w:right w:val="none" w:sz="0" w:space="0" w:color="auto"/>
      </w:divBdr>
    </w:div>
    <w:div w:id="913051060">
      <w:bodyDiv w:val="1"/>
      <w:marLeft w:val="0"/>
      <w:marRight w:val="0"/>
      <w:marTop w:val="0"/>
      <w:marBottom w:val="0"/>
      <w:divBdr>
        <w:top w:val="none" w:sz="0" w:space="0" w:color="auto"/>
        <w:left w:val="none" w:sz="0" w:space="0" w:color="auto"/>
        <w:bottom w:val="none" w:sz="0" w:space="0" w:color="auto"/>
        <w:right w:val="none" w:sz="0" w:space="0" w:color="auto"/>
      </w:divBdr>
    </w:div>
    <w:div w:id="1146969221">
      <w:bodyDiv w:val="1"/>
      <w:marLeft w:val="0"/>
      <w:marRight w:val="0"/>
      <w:marTop w:val="0"/>
      <w:marBottom w:val="0"/>
      <w:divBdr>
        <w:top w:val="none" w:sz="0" w:space="0" w:color="auto"/>
        <w:left w:val="none" w:sz="0" w:space="0" w:color="auto"/>
        <w:bottom w:val="none" w:sz="0" w:space="0" w:color="auto"/>
        <w:right w:val="none" w:sz="0" w:space="0" w:color="auto"/>
      </w:divBdr>
    </w:div>
    <w:div w:id="1277642833">
      <w:bodyDiv w:val="1"/>
      <w:marLeft w:val="0"/>
      <w:marRight w:val="0"/>
      <w:marTop w:val="0"/>
      <w:marBottom w:val="0"/>
      <w:divBdr>
        <w:top w:val="none" w:sz="0" w:space="0" w:color="auto"/>
        <w:left w:val="none" w:sz="0" w:space="0" w:color="auto"/>
        <w:bottom w:val="none" w:sz="0" w:space="0" w:color="auto"/>
        <w:right w:val="none" w:sz="0" w:space="0" w:color="auto"/>
      </w:divBdr>
    </w:div>
    <w:div w:id="1391273789">
      <w:bodyDiv w:val="1"/>
      <w:marLeft w:val="0"/>
      <w:marRight w:val="0"/>
      <w:marTop w:val="0"/>
      <w:marBottom w:val="0"/>
      <w:divBdr>
        <w:top w:val="none" w:sz="0" w:space="0" w:color="auto"/>
        <w:left w:val="none" w:sz="0" w:space="0" w:color="auto"/>
        <w:bottom w:val="none" w:sz="0" w:space="0" w:color="auto"/>
        <w:right w:val="none" w:sz="0" w:space="0" w:color="auto"/>
      </w:divBdr>
    </w:div>
    <w:div w:id="1428233491">
      <w:bodyDiv w:val="1"/>
      <w:marLeft w:val="0"/>
      <w:marRight w:val="0"/>
      <w:marTop w:val="0"/>
      <w:marBottom w:val="0"/>
      <w:divBdr>
        <w:top w:val="none" w:sz="0" w:space="0" w:color="auto"/>
        <w:left w:val="none" w:sz="0" w:space="0" w:color="auto"/>
        <w:bottom w:val="none" w:sz="0" w:space="0" w:color="auto"/>
        <w:right w:val="none" w:sz="0" w:space="0" w:color="auto"/>
      </w:divBdr>
    </w:div>
    <w:div w:id="1698778374">
      <w:bodyDiv w:val="1"/>
      <w:marLeft w:val="0"/>
      <w:marRight w:val="0"/>
      <w:marTop w:val="0"/>
      <w:marBottom w:val="0"/>
      <w:divBdr>
        <w:top w:val="none" w:sz="0" w:space="0" w:color="auto"/>
        <w:left w:val="none" w:sz="0" w:space="0" w:color="auto"/>
        <w:bottom w:val="none" w:sz="0" w:space="0" w:color="auto"/>
        <w:right w:val="none" w:sz="0" w:space="0" w:color="auto"/>
      </w:divBdr>
    </w:div>
    <w:div w:id="1869445916">
      <w:bodyDiv w:val="1"/>
      <w:marLeft w:val="0"/>
      <w:marRight w:val="0"/>
      <w:marTop w:val="0"/>
      <w:marBottom w:val="0"/>
      <w:divBdr>
        <w:top w:val="none" w:sz="0" w:space="0" w:color="auto"/>
        <w:left w:val="none" w:sz="0" w:space="0" w:color="auto"/>
        <w:bottom w:val="none" w:sz="0" w:space="0" w:color="auto"/>
        <w:right w:val="none" w:sz="0" w:space="0" w:color="auto"/>
      </w:divBdr>
    </w:div>
    <w:div w:id="209716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consultantplus://offline/ref=F381101AE0538B484F9F930F7325FFAEFF27B6C3A3F0FFEC95B45F73BA364D6655BF459E2EB76E740B1D1CF70Bq10AH" TargetMode="External"/><Relationship Id="rId26" Type="http://schemas.openxmlformats.org/officeDocument/2006/relationships/hyperlink" Target="consultantplus://offline/ref=BD15502A8D100FC6C34624F48728E5169AD6220C0CD4E44CE029EC4322C5D34D617DB586E4A0336C006EA9DC2C450BA0725C2284073E476BtBz3I" TargetMode="Externa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yperlink" Target="consultantplus://offline/ref=DC633762224D1379E3E686801091851242994748DD40EFAF018DB0BAEC37CBF9B43505E8ADEB89B07ECCE926DF0E9BCFCEB0A4B2C9A3r1X7H" TargetMode="Externa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consultantplus://offline/ref=F381101AE0538B484F9F930F7325FFAEFF27B6C3A3F0FFEC95B45F73BA364D6647BF1D922EB9707D08084AA64D4EDC7A0948E1EA07BF7626q80BH" TargetMode="Externa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consultantplus://offline/ref=DC633762224D1379E3E686801091851242994748DD40EFAF018DB0BAEC37CBF9B43505E8ADEF80B07ECCE926DF0E9BCFCEB0A4B2C9A3r1X7H" TargetMode="External"/><Relationship Id="rId5" Type="http://schemas.openxmlformats.org/officeDocument/2006/relationships/webSettings" Target="webSettings.xml"/><Relationship Id="rId15" Type="http://schemas.openxmlformats.org/officeDocument/2006/relationships/hyperlink" Target="https://stupinoadm.ru/otkrytaya-vlast/strategiya-2030/" TargetMode="External"/><Relationship Id="rId23" Type="http://schemas.openxmlformats.org/officeDocument/2006/relationships/header" Target="header11.xml"/><Relationship Id="rId28" Type="http://schemas.openxmlformats.org/officeDocument/2006/relationships/hyperlink" Target="consultantplus://offline/ref=DDE99C629CAE89A49682BDE5EDC464511BBCC6D8F1EC91CE35FB0F1ED6E516BA9958CF520A15348A74EFF9F36B01EE7C1CCF24EB26C6C506h325I" TargetMode="External"/><Relationship Id="rId10" Type="http://schemas.openxmlformats.org/officeDocument/2006/relationships/header" Target="header3.xml"/><Relationship Id="rId19" Type="http://schemas.openxmlformats.org/officeDocument/2006/relationships/hyperlink" Target="consultantplus://offline/ref=F381101AE0538B484F9F930F7325FFAEFF25B3C1AFF7FFEC95B45F73BA364D6647BF1D922FB0717C09084AA64D4EDC7A0948E1EA07BF7626q80BH"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0.xml"/><Relationship Id="rId27" Type="http://schemas.openxmlformats.org/officeDocument/2006/relationships/hyperlink" Target="consultantplus://offline/ref=DDE99C629CAE89A49682BCEBF8C464511BBDC7DAF3E891CE35FB0F1ED6E516BA9958CF520B10358B75EFF9F36B01EE7C1CCF24EB26C6C506h325I"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A9275-1F4E-4359-AA17-77CD0A685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89</Pages>
  <Words>25575</Words>
  <Characters>145779</Characters>
  <Application>Microsoft Office Word</Application>
  <DocSecurity>0</DocSecurity>
  <Lines>1214</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Корягин Тихон Николаевич</dc:creator>
  <cp:lastModifiedBy>User</cp:lastModifiedBy>
  <cp:revision>26</cp:revision>
  <cp:lastPrinted>2021-06-23T10:58:00Z</cp:lastPrinted>
  <dcterms:created xsi:type="dcterms:W3CDTF">2021-03-17T08:13:00Z</dcterms:created>
  <dcterms:modified xsi:type="dcterms:W3CDTF">2021-07-02T11:43:00Z</dcterms:modified>
</cp:coreProperties>
</file>